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85" w:rsidRPr="00661A7C" w:rsidRDefault="00190E85" w:rsidP="00510575">
      <w:pPr>
        <w:jc w:val="center"/>
        <w:rPr>
          <w:b/>
          <w:smallCaps/>
          <w:kern w:val="28"/>
          <w:sz w:val="16"/>
          <w:szCs w:val="32"/>
        </w:rPr>
      </w:pPr>
    </w:p>
    <w:p w:rsidR="00510575" w:rsidRPr="00521EBC" w:rsidRDefault="00510575" w:rsidP="00510575">
      <w:pPr>
        <w:jc w:val="center"/>
        <w:rPr>
          <w:b/>
          <w:smallCaps/>
          <w:kern w:val="28"/>
          <w:sz w:val="32"/>
          <w:szCs w:val="32"/>
        </w:rPr>
      </w:pPr>
      <w:r w:rsidRPr="00521EBC">
        <w:rPr>
          <w:b/>
          <w:smallCaps/>
          <w:kern w:val="28"/>
          <w:sz w:val="32"/>
          <w:szCs w:val="32"/>
        </w:rPr>
        <w:t xml:space="preserve">Dodatečné informace č. </w:t>
      </w:r>
      <w:r>
        <w:rPr>
          <w:b/>
          <w:smallCaps/>
          <w:kern w:val="28"/>
          <w:sz w:val="32"/>
          <w:szCs w:val="32"/>
        </w:rPr>
        <w:t>1</w:t>
      </w: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zadavatel</w:t>
      </w:r>
      <w:r>
        <w:rPr>
          <w:b/>
          <w:u w:val="single"/>
        </w:rPr>
        <w:t>e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Název: </w:t>
      </w:r>
      <w:r w:rsidR="00953AD8" w:rsidRPr="00FF4D79">
        <w:rPr>
          <w:bCs/>
          <w:color w:val="000000"/>
        </w:rPr>
        <w:t>Obchodní akademie a jazyková škola s právem státní jazykové zkoušky</w:t>
      </w:r>
      <w:r w:rsidR="00953AD8">
        <w:rPr>
          <w:bCs/>
          <w:color w:val="000000"/>
        </w:rPr>
        <w:t>, Ústí nad Labem, p. o.</w:t>
      </w:r>
    </w:p>
    <w:p w:rsidR="00510575" w:rsidRDefault="00510575" w:rsidP="00510575">
      <w:pPr>
        <w:spacing w:line="240" w:lineRule="auto"/>
      </w:pPr>
      <w:r>
        <w:t xml:space="preserve">Sídlo: </w:t>
      </w:r>
      <w:r w:rsidR="00953AD8" w:rsidRPr="00FF4D79">
        <w:rPr>
          <w:color w:val="000000"/>
        </w:rPr>
        <w:t>Pařížská 15, 400 01 Ústí nad Labem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IČ: </w:t>
      </w:r>
      <w:r w:rsidR="00953AD8" w:rsidRPr="00FF4D79">
        <w:rPr>
          <w:color w:val="000000"/>
        </w:rPr>
        <w:t>44556969</w:t>
      </w:r>
    </w:p>
    <w:p w:rsidR="00510575" w:rsidRDefault="00510575" w:rsidP="00510575">
      <w:pPr>
        <w:spacing w:line="240" w:lineRule="auto"/>
        <w:jc w:val="both"/>
      </w:pPr>
      <w:r>
        <w:t xml:space="preserve">Osoba oprávněná jednat jménem zadavatele: </w:t>
      </w:r>
      <w:r w:rsidR="00953AD8">
        <w:rPr>
          <w:bCs/>
        </w:rPr>
        <w:t>Ing. Roman Jireš, ředitel školy</w:t>
      </w:r>
    </w:p>
    <w:p w:rsidR="00510575" w:rsidRDefault="00510575" w:rsidP="00510575">
      <w:pPr>
        <w:spacing w:line="240" w:lineRule="auto"/>
        <w:jc w:val="both"/>
        <w:rPr>
          <w:b/>
        </w:rPr>
      </w:pP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veřejné zakáz</w:t>
      </w:r>
      <w:r>
        <w:rPr>
          <w:b/>
          <w:u w:val="single"/>
        </w:rPr>
        <w:t>ky</w:t>
      </w:r>
    </w:p>
    <w:p w:rsidR="00510575" w:rsidRPr="002B3E63" w:rsidRDefault="00510575" w:rsidP="00510575">
      <w:pPr>
        <w:spacing w:line="240" w:lineRule="auto"/>
        <w:jc w:val="both"/>
      </w:pPr>
      <w:r w:rsidRPr="002B3E63">
        <w:t xml:space="preserve">Název </w:t>
      </w:r>
      <w:r>
        <w:t>veřejné zakázky</w:t>
      </w:r>
      <w:r w:rsidRPr="002B3E63">
        <w:t xml:space="preserve">: </w:t>
      </w:r>
      <w:r w:rsidR="00953AD8">
        <w:t>Vytvoření a zpracování elektronické učebnice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Druh </w:t>
      </w:r>
      <w:r>
        <w:t>veřejné zakázky</w:t>
      </w:r>
      <w:r w:rsidRPr="00BE5BFC">
        <w:t xml:space="preserve">: </w:t>
      </w:r>
      <w:r>
        <w:t xml:space="preserve">malého rozsahu </w:t>
      </w:r>
      <w:r w:rsidRPr="00BE5BFC">
        <w:t>na služby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Zdroj financování: Operační program </w:t>
      </w:r>
      <w:r>
        <w:t>Vzdělávání pro konkurenceschopnost (OP VK)</w:t>
      </w:r>
    </w:p>
    <w:p w:rsidR="00C5694D" w:rsidRDefault="00C5694D" w:rsidP="00F54D4E">
      <w:pPr>
        <w:jc w:val="both"/>
      </w:pPr>
    </w:p>
    <w:p w:rsidR="00190E85" w:rsidRPr="00190E85" w:rsidRDefault="00190E85" w:rsidP="00F54D4E">
      <w:pPr>
        <w:jc w:val="both"/>
        <w:rPr>
          <w:b/>
          <w:u w:val="single"/>
        </w:rPr>
      </w:pPr>
      <w:r w:rsidRPr="00190E85">
        <w:rPr>
          <w:b/>
          <w:u w:val="single"/>
        </w:rPr>
        <w:t>Dodatečné informace k zadávacím podmínkám</w:t>
      </w:r>
    </w:p>
    <w:p w:rsidR="007C60E0" w:rsidRPr="00953AD8" w:rsidRDefault="00953AD8" w:rsidP="00F54D4E">
      <w:pPr>
        <w:jc w:val="both"/>
      </w:pPr>
      <w:r w:rsidRPr="00953AD8">
        <w:t xml:space="preserve">Zadavatel </w:t>
      </w:r>
      <w:r>
        <w:t>prodlužuje limitní termín realizace</w:t>
      </w:r>
      <w:r w:rsidRPr="00953AD8">
        <w:t xml:space="preserve"> předmět</w:t>
      </w:r>
      <w:r>
        <w:t>u</w:t>
      </w:r>
      <w:r w:rsidRPr="00953AD8">
        <w:t xml:space="preserve"> veřejné zakázky </w:t>
      </w:r>
      <w:r>
        <w:t>z</w:t>
      </w:r>
      <w:r w:rsidR="0024135D">
        <w:t> </w:t>
      </w:r>
      <w:r>
        <w:t>původn</w:t>
      </w:r>
      <w:r w:rsidR="0024135D">
        <w:t xml:space="preserve">ě stanoveného </w:t>
      </w:r>
      <w:r>
        <w:t xml:space="preserve">termínu 16. 9. 2013 (uvedeného ve Výzvě k podání nabídek </w:t>
      </w:r>
      <w:r w:rsidR="0024135D">
        <w:t>a</w:t>
      </w:r>
      <w:r>
        <w:t xml:space="preserve"> v čl. 4.2 Zadávací dokumentace) na nový termín 26. 9. 2013. </w:t>
      </w:r>
    </w:p>
    <w:p w:rsidR="007C60E0" w:rsidRPr="00953AD8" w:rsidRDefault="00953AD8" w:rsidP="00F54D4E">
      <w:pPr>
        <w:jc w:val="both"/>
        <w:rPr>
          <w:b/>
        </w:rPr>
      </w:pPr>
      <w:r w:rsidRPr="00953AD8">
        <w:rPr>
          <w:b/>
        </w:rPr>
        <w:t xml:space="preserve">Zadavatelem </w:t>
      </w:r>
      <w:r w:rsidR="00ED3AB9">
        <w:rPr>
          <w:b/>
        </w:rPr>
        <w:t xml:space="preserve">stanovený </w:t>
      </w:r>
      <w:r w:rsidRPr="00953AD8">
        <w:rPr>
          <w:b/>
        </w:rPr>
        <w:t xml:space="preserve">limitní </w:t>
      </w:r>
      <w:r w:rsidR="00ED3AB9">
        <w:rPr>
          <w:b/>
        </w:rPr>
        <w:t xml:space="preserve">(nejzazší) </w:t>
      </w:r>
      <w:r w:rsidRPr="00953AD8">
        <w:rPr>
          <w:b/>
        </w:rPr>
        <w:t xml:space="preserve">termín ukončení </w:t>
      </w:r>
      <w:r>
        <w:rPr>
          <w:b/>
        </w:rPr>
        <w:t>předmětu plnění veřejné zakázky je tedy</w:t>
      </w:r>
      <w:r w:rsidR="00ED3AB9">
        <w:rPr>
          <w:b/>
        </w:rPr>
        <w:t xml:space="preserve">: </w:t>
      </w:r>
      <w:r w:rsidRPr="00953AD8">
        <w:rPr>
          <w:b/>
        </w:rPr>
        <w:t xml:space="preserve">nejpozději do </w:t>
      </w:r>
      <w:r>
        <w:rPr>
          <w:b/>
        </w:rPr>
        <w:t>2</w:t>
      </w:r>
      <w:r w:rsidRPr="00953AD8">
        <w:rPr>
          <w:b/>
        </w:rPr>
        <w:t>6. 9. 2013.</w:t>
      </w:r>
    </w:p>
    <w:p w:rsidR="00953AD8" w:rsidRPr="00953AD8" w:rsidRDefault="00953AD8" w:rsidP="00F54D4E">
      <w:pPr>
        <w:jc w:val="both"/>
      </w:pPr>
      <w:bookmarkStart w:id="0" w:name="_GoBack"/>
      <w:bookmarkEnd w:id="0"/>
    </w:p>
    <w:p w:rsidR="007C60E0" w:rsidRDefault="007C60E0" w:rsidP="00F54D4E">
      <w:pPr>
        <w:jc w:val="both"/>
      </w:pPr>
      <w:r>
        <w:t>V</w:t>
      </w:r>
      <w:r w:rsidR="00953AD8">
        <w:t> Ústí nad Labem</w:t>
      </w:r>
      <w:r>
        <w:t xml:space="preserve"> dne </w:t>
      </w:r>
      <w:r w:rsidR="00953AD8">
        <w:t xml:space="preserve">14. </w:t>
      </w:r>
      <w:r>
        <w:t>8. 2013</w:t>
      </w:r>
    </w:p>
    <w:p w:rsidR="00953AD8" w:rsidRDefault="00953AD8" w:rsidP="00F54D4E">
      <w:pPr>
        <w:jc w:val="both"/>
      </w:pPr>
    </w:p>
    <w:p w:rsidR="007C60E0" w:rsidRPr="00190E85" w:rsidRDefault="007C60E0" w:rsidP="00953AD8">
      <w:pPr>
        <w:spacing w:line="240" w:lineRule="auto"/>
        <w:ind w:left="4955" w:firstLine="709"/>
        <w:contextualSpacing/>
        <w:jc w:val="both"/>
        <w:rPr>
          <w:b/>
          <w:i/>
        </w:rPr>
      </w:pPr>
      <w:r w:rsidRPr="00190E85">
        <w:rPr>
          <w:b/>
          <w:i/>
        </w:rPr>
        <w:t xml:space="preserve">Ing. </w:t>
      </w:r>
      <w:r w:rsidR="00953AD8">
        <w:rPr>
          <w:b/>
          <w:i/>
        </w:rPr>
        <w:t>Roman Jireš</w:t>
      </w:r>
      <w:r w:rsidRPr="00190E85">
        <w:rPr>
          <w:b/>
          <w:i/>
        </w:rPr>
        <w:t>, v.</w:t>
      </w:r>
      <w:r w:rsidR="00953AD8">
        <w:rPr>
          <w:b/>
          <w:i/>
        </w:rPr>
        <w:t xml:space="preserve"> </w:t>
      </w:r>
      <w:r w:rsidRPr="00190E85">
        <w:rPr>
          <w:b/>
          <w:i/>
        </w:rPr>
        <w:t>r.</w:t>
      </w:r>
    </w:p>
    <w:p w:rsidR="007C60E0" w:rsidRPr="00190E85" w:rsidRDefault="00953AD8" w:rsidP="00953AD8">
      <w:pPr>
        <w:spacing w:line="240" w:lineRule="auto"/>
        <w:ind w:left="4248" w:firstLine="708"/>
        <w:contextualSpacing/>
        <w:jc w:val="both"/>
        <w:rPr>
          <w:b/>
          <w:i/>
        </w:rPr>
      </w:pPr>
      <w:r>
        <w:rPr>
          <w:b/>
          <w:i/>
        </w:rPr>
        <w:t xml:space="preserve">             </w:t>
      </w:r>
      <w:r>
        <w:rPr>
          <w:b/>
          <w:i/>
        </w:rPr>
        <w:tab/>
        <w:t xml:space="preserve">            ředitel</w:t>
      </w:r>
    </w:p>
    <w:sectPr w:rsidR="007C60E0" w:rsidRPr="00190E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85" w:rsidRDefault="00190E85" w:rsidP="00190E85">
      <w:pPr>
        <w:spacing w:after="0" w:line="240" w:lineRule="auto"/>
      </w:pPr>
      <w:r>
        <w:separator/>
      </w:r>
    </w:p>
  </w:endnote>
  <w:endnote w:type="continuationSeparator" w:id="0">
    <w:p w:rsidR="00190E85" w:rsidRDefault="00190E85" w:rsidP="001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B9" w:rsidRDefault="00ED3AB9" w:rsidP="00ED3AB9">
    <w:pPr>
      <w:pStyle w:val="Zpat"/>
      <w:tabs>
        <w:tab w:val="left" w:pos="3945"/>
      </w:tabs>
      <w:spacing w:line="360" w:lineRule="auto"/>
      <w:ind w:right="360"/>
      <w:jc w:val="center"/>
      <w:rPr>
        <w:rFonts w:cs="Arial"/>
        <w:sz w:val="16"/>
        <w:szCs w:val="16"/>
      </w:rPr>
    </w:pPr>
  </w:p>
  <w:p w:rsidR="00ED3AB9" w:rsidRDefault="00ED3AB9" w:rsidP="00ED3AB9">
    <w:pPr>
      <w:pStyle w:val="Zpat"/>
      <w:tabs>
        <w:tab w:val="left" w:pos="3945"/>
      </w:tabs>
      <w:spacing w:line="360" w:lineRule="auto"/>
    </w:pPr>
    <w:r>
      <w:rPr>
        <w:rFonts w:cs="Arial"/>
        <w:sz w:val="16"/>
        <w:szCs w:val="16"/>
      </w:rPr>
      <w:tab/>
    </w:r>
    <w:r>
      <w:rPr>
        <w:rFonts w:cs="Arial"/>
        <w:b/>
        <w:smallCaps/>
        <w:noProof/>
        <w:color w:val="0070C0"/>
        <w:szCs w:val="20"/>
        <w:lang w:eastAsia="cs-CZ"/>
      </w:rPr>
      <w:drawing>
        <wp:inline distT="0" distB="0" distL="0" distR="0" wp14:anchorId="3503AED3" wp14:editId="6956A69F">
          <wp:extent cx="6000750" cy="752475"/>
          <wp:effectExtent l="0" t="0" r="0" b="9525"/>
          <wp:docPr id="2" name="Obrázek 2" descr="paticka_hl p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icka_hl p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AB9" w:rsidRDefault="00ED3AB9">
    <w:pPr>
      <w:pStyle w:val="Zpat"/>
    </w:pPr>
  </w:p>
  <w:p w:rsidR="00ED3AB9" w:rsidRDefault="00ED3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85" w:rsidRDefault="00190E85" w:rsidP="00190E85">
      <w:pPr>
        <w:spacing w:after="0" w:line="240" w:lineRule="auto"/>
      </w:pPr>
      <w:r>
        <w:separator/>
      </w:r>
    </w:p>
  </w:footnote>
  <w:footnote w:type="continuationSeparator" w:id="0">
    <w:p w:rsidR="00190E85" w:rsidRDefault="00190E85" w:rsidP="001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5" w:rsidRDefault="00190E85" w:rsidP="00190E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C3D8F" wp14:editId="27B2367F">
          <wp:simplePos x="0" y="0"/>
          <wp:positionH relativeFrom="margin">
            <wp:posOffset>269875</wp:posOffset>
          </wp:positionH>
          <wp:positionV relativeFrom="margin">
            <wp:posOffset>-781050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85" w:rsidRDefault="00190E85">
    <w:pPr>
      <w:pStyle w:val="Zhlav"/>
    </w:pPr>
  </w:p>
  <w:p w:rsidR="00190E85" w:rsidRDefault="00190E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5"/>
    <w:rsid w:val="00190E85"/>
    <w:rsid w:val="0024135D"/>
    <w:rsid w:val="00510575"/>
    <w:rsid w:val="00661A7C"/>
    <w:rsid w:val="007C60E0"/>
    <w:rsid w:val="008370AB"/>
    <w:rsid w:val="00953AD8"/>
    <w:rsid w:val="00AC38CA"/>
    <w:rsid w:val="00C5694D"/>
    <w:rsid w:val="00D4581B"/>
    <w:rsid w:val="00ED3AB9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14D0-B1B4-4C02-9EA3-6B74F67C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2013-08-14T17:05:00Z</dcterms:created>
  <dcterms:modified xsi:type="dcterms:W3CDTF">2013-08-14T17:18:00Z</dcterms:modified>
</cp:coreProperties>
</file>