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08" w:rsidRDefault="00143208">
      <w:pPr>
        <w:pBdr>
          <w:top w:val="nil"/>
          <w:left w:val="nil"/>
          <w:bottom w:val="nil"/>
          <w:right w:val="nil"/>
          <w:between w:val="nil"/>
        </w:pBdr>
        <w:ind w:left="1" w:hanging="3"/>
        <w:jc w:val="center"/>
        <w:rPr>
          <w:rFonts w:ascii="Pepi Regular" w:eastAsia="Pepi Regular" w:hAnsi="Pepi Regular" w:cs="Pepi Regular"/>
          <w:color w:val="000000"/>
          <w:sz w:val="32"/>
          <w:szCs w:val="32"/>
        </w:rPr>
      </w:pPr>
    </w:p>
    <w:p w:rsidR="00143208" w:rsidRDefault="00F7595B">
      <w:pPr>
        <w:pBdr>
          <w:top w:val="nil"/>
          <w:left w:val="nil"/>
          <w:bottom w:val="nil"/>
          <w:right w:val="nil"/>
          <w:between w:val="nil"/>
        </w:pBdr>
        <w:ind w:left="1" w:hanging="3"/>
        <w:jc w:val="center"/>
        <w:rPr>
          <w:rFonts w:ascii="Pepi Regular" w:eastAsia="Pepi Regular" w:hAnsi="Pepi Regular" w:cs="Pepi Regular"/>
          <w:color w:val="000000"/>
          <w:sz w:val="32"/>
          <w:szCs w:val="32"/>
        </w:rPr>
      </w:pPr>
      <w:r>
        <w:rPr>
          <w:rFonts w:ascii="Pepi Regular" w:eastAsia="Pepi Regular" w:hAnsi="Pepi Regular" w:cs="Pepi Regular"/>
          <w:b/>
          <w:smallCaps/>
          <w:color w:val="000000"/>
          <w:sz w:val="32"/>
          <w:szCs w:val="32"/>
        </w:rPr>
        <w:t xml:space="preserve">ŽÁDOST O POSKYTNUTÍ DOTACE Z PROGRAMU </w:t>
      </w:r>
    </w:p>
    <w:p w:rsidR="00143208" w:rsidRDefault="00F7595B">
      <w:pPr>
        <w:pBdr>
          <w:top w:val="nil"/>
          <w:left w:val="nil"/>
          <w:bottom w:val="nil"/>
          <w:right w:val="nil"/>
          <w:between w:val="nil"/>
        </w:pBdr>
        <w:ind w:left="1" w:hanging="3"/>
        <w:jc w:val="center"/>
        <w:rPr>
          <w:rFonts w:ascii="Pepi Regular" w:eastAsia="Pepi Regular" w:hAnsi="Pepi Regular" w:cs="Pepi Regular"/>
          <w:color w:val="000000"/>
          <w:sz w:val="32"/>
          <w:szCs w:val="32"/>
        </w:rPr>
      </w:pPr>
      <w:r>
        <w:rPr>
          <w:rFonts w:ascii="Pepi Regular" w:eastAsia="Pepi Regular" w:hAnsi="Pepi Regular" w:cs="Pepi Regular"/>
          <w:smallCaps/>
          <w:color w:val="000000"/>
          <w:sz w:val="32"/>
          <w:szCs w:val="32"/>
        </w:rPr>
        <w:t>„PODPORA AUDIOVIZUÁ</w:t>
      </w:r>
      <w:r w:rsidR="000A297C">
        <w:rPr>
          <w:rFonts w:ascii="Pepi Regular" w:eastAsia="Pepi Regular" w:hAnsi="Pepi Regular" w:cs="Pepi Regular"/>
          <w:smallCaps/>
          <w:color w:val="000000"/>
          <w:sz w:val="32"/>
          <w:szCs w:val="32"/>
        </w:rPr>
        <w:t>LNÍ TVORBY V ÚSTECKÉM KRAJI 2022</w:t>
      </w:r>
      <w:r>
        <w:rPr>
          <w:rFonts w:ascii="Pepi Regular" w:eastAsia="Pepi Regular" w:hAnsi="Pepi Regular" w:cs="Pepi Regular"/>
          <w:smallCaps/>
          <w:color w:val="000000"/>
          <w:sz w:val="32"/>
          <w:szCs w:val="32"/>
        </w:rPr>
        <w:t>“</w:t>
      </w: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1974"/>
        <w:gridCol w:w="4529"/>
      </w:tblGrid>
      <w:tr w:rsidR="00143208">
        <w:trPr>
          <w:trHeight w:val="567"/>
        </w:trPr>
        <w:tc>
          <w:tcPr>
            <w:tcW w:w="2553"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Název projektu</w:t>
            </w:r>
          </w:p>
        </w:tc>
        <w:tc>
          <w:tcPr>
            <w:tcW w:w="6503" w:type="dxa"/>
            <w:gridSpan w:val="2"/>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4527" w:type="dxa"/>
            <w:gridSpan w:val="2"/>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Celkový rozpočet projektu</w:t>
            </w:r>
          </w:p>
        </w:tc>
        <w:tc>
          <w:tcPr>
            <w:tcW w:w="452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4527" w:type="dxa"/>
            <w:gridSpan w:val="2"/>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Plánované celkové uznatelné náklady na území Ústeckého kraje</w:t>
            </w:r>
          </w:p>
        </w:tc>
        <w:tc>
          <w:tcPr>
            <w:tcW w:w="452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4527" w:type="dxa"/>
            <w:gridSpan w:val="2"/>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Požadovaná výše dotace</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18"/>
                <w:szCs w:val="18"/>
              </w:rPr>
            </w:pPr>
            <w:r>
              <w:rPr>
                <w:rFonts w:ascii="Pepi Regular" w:eastAsia="Pepi Regular" w:hAnsi="Pepi Regular" w:cs="Pepi Regular"/>
                <w:color w:val="000000"/>
                <w:sz w:val="20"/>
                <w:szCs w:val="20"/>
              </w:rPr>
              <w:t>(žadatel se zavazuje poskytnutou dotaci v plné výši použít na úhradu ceny za dodávky zboží a služeb souvisejících s výrobou projektu AVD na území Ústeckého kraje)</w:t>
            </w:r>
          </w:p>
        </w:tc>
        <w:tc>
          <w:tcPr>
            <w:tcW w:w="452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2889"/>
        </w:trPr>
        <w:tc>
          <w:tcPr>
            <w:tcW w:w="9056" w:type="dxa"/>
            <w:gridSpan w:val="3"/>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p>
          <w:p w:rsidR="00143208" w:rsidRDefault="00F7595B">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Pepi Regular" w:eastAsia="Pepi Regular" w:hAnsi="Pepi Regular" w:cs="Pepi Regular"/>
                <w:color w:val="000000"/>
                <w:sz w:val="20"/>
                <w:szCs w:val="20"/>
              </w:rPr>
              <w:t>Krátký popis projektu a odůvodnění žádosti</w:t>
            </w: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143208" w:rsidRDefault="00143208">
      <w:pPr>
        <w:pBdr>
          <w:top w:val="nil"/>
          <w:left w:val="nil"/>
          <w:bottom w:val="nil"/>
          <w:right w:val="nil"/>
          <w:between w:val="nil"/>
        </w:pBdr>
        <w:ind w:left="0" w:hanging="2"/>
        <w:rPr>
          <w:rFonts w:ascii="Pepi Bold" w:eastAsia="Pepi Bold" w:hAnsi="Pepi Bold" w:cs="Pepi Bold"/>
          <w:color w:val="000000"/>
        </w:rPr>
      </w:pPr>
    </w:p>
    <w:p w:rsidR="00143208" w:rsidRDefault="00F7595B">
      <w:pPr>
        <w:pBdr>
          <w:top w:val="nil"/>
          <w:left w:val="nil"/>
          <w:bottom w:val="nil"/>
          <w:right w:val="nil"/>
          <w:between w:val="nil"/>
        </w:pBdr>
        <w:ind w:left="0" w:hanging="2"/>
        <w:rPr>
          <w:rFonts w:ascii="Pepi Bold" w:eastAsia="Pepi Bold" w:hAnsi="Pepi Bold" w:cs="Pepi Bold"/>
          <w:color w:val="000000"/>
        </w:rPr>
      </w:pPr>
      <w:r>
        <w:rPr>
          <w:rFonts w:ascii="Pepi Bold" w:eastAsia="Pepi Bold" w:hAnsi="Pepi Bold" w:cs="Pepi Bold"/>
          <w:b/>
          <w:color w:val="000000"/>
        </w:rPr>
        <w:t>Žadatel</w:t>
      </w:r>
    </w:p>
    <w:tbl>
      <w:tblPr>
        <w:tblStyle w:val="a0"/>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788"/>
        <w:gridCol w:w="4684"/>
      </w:tblGrid>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Název (obchodní firma)</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Adresa sídla</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Datová schránka</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IČ</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DIČ</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Zastoupený:</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Jméno a příjmení</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Právní důvod zastoupení:</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i/>
                <w:color w:val="000000"/>
                <w:sz w:val="20"/>
                <w:szCs w:val="20"/>
              </w:rPr>
              <w:t xml:space="preserve">(Identifikace osob jednajících jménem </w:t>
            </w:r>
            <w:r>
              <w:rPr>
                <w:rFonts w:ascii="Pepi Regular" w:eastAsia="Pepi Regular" w:hAnsi="Pepi Regular" w:cs="Pepi Regular"/>
                <w:i/>
                <w:color w:val="000000"/>
                <w:sz w:val="20"/>
                <w:szCs w:val="20"/>
              </w:rPr>
              <w:lastRenderedPageBreak/>
              <w:t>žadatele s uvedením, zda tyto jednají jako jeho statutární orgán nebo zda tyto osoby jednají na základě udělené plné moci)</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Kontaktní osoba:</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Jméno a příjmení</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Telefon</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Email</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r>
              <w:rPr>
                <w:rFonts w:ascii="Pepi Regular" w:eastAsia="Pepi Regular" w:hAnsi="Pepi Regular" w:cs="Pepi Regular"/>
                <w:color w:val="000000"/>
                <w:sz w:val="20"/>
                <w:szCs w:val="20"/>
              </w:rPr>
              <w:t xml:space="preserve">Identifikace osob, v nichž má žadatel podíl a výše tohoto podílu </w:t>
            </w:r>
            <w:r>
              <w:rPr>
                <w:i/>
                <w:color w:val="1F4E79"/>
                <w:sz w:val="24"/>
                <w:szCs w:val="24"/>
              </w:rPr>
              <w:t>(</w:t>
            </w:r>
            <w:r>
              <w:rPr>
                <w:rFonts w:ascii="Pepi Regular" w:eastAsia="Pepi Regular" w:hAnsi="Pepi Regular" w:cs="Pepi Regular"/>
                <w:color w:val="000000"/>
                <w:sz w:val="20"/>
                <w:szCs w:val="20"/>
              </w:rPr>
              <w:t>název příp. obchodní firma, sídlo, IČ). *</w:t>
            </w:r>
          </w:p>
        </w:tc>
        <w:tc>
          <w:tcPr>
            <w:tcW w:w="6472" w:type="dxa"/>
            <w:gridSpan w:val="2"/>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r w:rsidR="00143208">
        <w:trPr>
          <w:trHeight w:val="567"/>
        </w:trPr>
        <w:tc>
          <w:tcPr>
            <w:tcW w:w="4390" w:type="dxa"/>
            <w:gridSpan w:val="2"/>
            <w:vAlign w:val="center"/>
          </w:tcPr>
          <w:p w:rsidR="00143208" w:rsidRPr="00D8695E"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p>
          <w:p w:rsidR="00143208" w:rsidRPr="00945619" w:rsidRDefault="00F7595B">
            <w:pPr>
              <w:pBdr>
                <w:top w:val="nil"/>
                <w:left w:val="nil"/>
                <w:bottom w:val="nil"/>
                <w:right w:val="nil"/>
                <w:between w:val="nil"/>
              </w:pBdr>
              <w:spacing w:after="0" w:line="240" w:lineRule="auto"/>
              <w:ind w:left="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w:t>
            </w:r>
            <w:bookmarkStart w:id="0" w:name="_GoBack"/>
            <w:bookmarkEnd w:id="0"/>
            <w:r w:rsidR="00BA4B99" w:rsidRPr="00945619">
              <w:rPr>
                <w:rFonts w:ascii="Pepi Regular" w:eastAsia="Pepi Regular" w:hAnsi="Pepi Regular" w:cs="Pepi Regular"/>
                <w:color w:val="000000"/>
                <w:sz w:val="20"/>
                <w:szCs w:val="20"/>
              </w:rPr>
              <w:t>nebo pokud</w:t>
            </w:r>
            <w:r w:rsidRPr="00945619">
              <w:rPr>
                <w:rFonts w:ascii="Pepi Regular" w:eastAsia="Pepi Regular" w:hAnsi="Pepi Regular" w:cs="Pepi Regular"/>
                <w:color w:val="000000"/>
                <w:sz w:val="20"/>
                <w:szCs w:val="20"/>
              </w:rPr>
              <w:t xml:space="preserve">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w:t>
            </w:r>
          </w:p>
          <w:p w:rsidR="00143208" w:rsidRPr="00D8695E"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p>
          <w:p w:rsidR="00143208" w:rsidRPr="00D8695E"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p>
        </w:tc>
        <w:tc>
          <w:tcPr>
            <w:tcW w:w="4684"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Skutečný majitel:………………………………</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Příslušný výpis z evidence přílohou žádosti</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ev.</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Identifikační údaje osob, které jsou skutečným majitelem zahraniční PO:</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Arial" w:eastAsia="Arial" w:hAnsi="Arial" w:cs="Arial"/>
                <w:color w:val="000000"/>
                <w:sz w:val="20"/>
                <w:szCs w:val="20"/>
              </w:rPr>
            </w:pPr>
            <w:r>
              <w:rPr>
                <w:rFonts w:ascii="Pepi Regular" w:eastAsia="Pepi Regular" w:hAnsi="Pepi Regular" w:cs="Pepi Regular"/>
                <w:color w:val="000000"/>
                <w:sz w:val="20"/>
                <w:szCs w:val="20"/>
              </w:rPr>
              <w:t>Doklady přílohou žádosti</w:t>
            </w: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*Vyplňuje pouze žadatel, který má podíl v jiných obchodních korporacích. </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     Např. žadatel je s.r.o. a má přímý podíl v jiné obchodní společnosti.      </w:t>
      </w:r>
    </w:p>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tbl>
      <w:tblPr>
        <w:tblStyle w:val="a1"/>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6472"/>
      </w:tblGrid>
      <w:tr w:rsidR="00143208">
        <w:trPr>
          <w:trHeight w:val="567"/>
        </w:trPr>
        <w:tc>
          <w:tcPr>
            <w:tcW w:w="260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highlight w:val="yellow"/>
              </w:rPr>
            </w:pPr>
            <w:r>
              <w:rPr>
                <w:rFonts w:ascii="Pepi Regular" w:eastAsia="Pepi Regular" w:hAnsi="Pepi Regular" w:cs="Pepi Regular"/>
                <w:color w:val="000000"/>
                <w:sz w:val="20"/>
                <w:szCs w:val="20"/>
              </w:rPr>
              <w:t>Soupis projektů, které žadatel realizoval v průběhu předchozích 3 let za přispění poskytovatele (Ústeckého kraje)</w:t>
            </w:r>
          </w:p>
        </w:tc>
        <w:tc>
          <w:tcPr>
            <w:tcW w:w="6472" w:type="dxa"/>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ind w:left="0" w:hanging="2"/>
        <w:rPr>
          <w:rFonts w:ascii="Pepi Bold" w:eastAsia="Pepi Bold" w:hAnsi="Pepi Bold" w:cs="Pepi Bold"/>
          <w:color w:val="000000"/>
        </w:rPr>
      </w:pPr>
    </w:p>
    <w:p w:rsidR="00143208" w:rsidRDefault="00143208">
      <w:pPr>
        <w:pBdr>
          <w:top w:val="nil"/>
          <w:left w:val="nil"/>
          <w:bottom w:val="nil"/>
          <w:right w:val="nil"/>
          <w:between w:val="nil"/>
        </w:pBdr>
        <w:ind w:left="0" w:hanging="2"/>
        <w:rPr>
          <w:rFonts w:ascii="Pepi Bold" w:eastAsia="Pepi Bold" w:hAnsi="Pepi Bold" w:cs="Pepi Bold"/>
          <w:color w:val="000000"/>
        </w:rPr>
      </w:pPr>
    </w:p>
    <w:p w:rsidR="00143208" w:rsidRDefault="00F7595B">
      <w:pPr>
        <w:pBdr>
          <w:top w:val="nil"/>
          <w:left w:val="nil"/>
          <w:bottom w:val="nil"/>
          <w:right w:val="nil"/>
          <w:between w:val="nil"/>
        </w:pBdr>
        <w:ind w:left="0" w:hanging="2"/>
        <w:rPr>
          <w:rFonts w:ascii="Pepi Bold" w:eastAsia="Pepi Bold" w:hAnsi="Pepi Bold" w:cs="Pepi Bold"/>
          <w:color w:val="000000"/>
        </w:rPr>
      </w:pPr>
      <w:r>
        <w:rPr>
          <w:rFonts w:ascii="Pepi Bold" w:eastAsia="Pepi Bold" w:hAnsi="Pepi Bold" w:cs="Pepi Bold"/>
          <w:b/>
          <w:color w:val="000000"/>
        </w:rPr>
        <w:t>Základní informace o AVD</w:t>
      </w:r>
    </w:p>
    <w:tbl>
      <w:tblPr>
        <w:tblStyle w:val="a2"/>
        <w:tblW w:w="9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652"/>
      </w:tblGrid>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Typ AVD (zvolte)</w:t>
            </w:r>
          </w:p>
        </w:tc>
        <w:tc>
          <w:tcPr>
            <w:tcW w:w="5652"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 Film</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Seriál</w:t>
            </w: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Název filmu/TV seriálu v českém jazyce</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Název filmu/TV seriálu v originálu (pokud se jedná o zahraniční AVD)</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Název filmu/TV seriálu v anglickém jazyce </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Žánr AVD</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Délka v minutách (u TV seriálu počet epizod a stopáž jedné epizody)</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Místa natáčení v ČR</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Celkový počet natáčecích dnů </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Z toho v ČR</w:t>
            </w:r>
          </w:p>
        </w:tc>
        <w:tc>
          <w:tcPr>
            <w:tcW w:w="5652"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Plánovaný harmonogram realizace (celého díla):</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Přípravné práce (od-do)</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Hlavní natáčení </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První natáčecí den</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Poslední natáčecí den</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Postprodukce (od-do)</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Předpokládány termín distribuce AVD</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5652"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BA4B99">
      <w:pPr>
        <w:pBdr>
          <w:top w:val="nil"/>
          <w:left w:val="nil"/>
          <w:bottom w:val="nil"/>
          <w:right w:val="nil"/>
          <w:between w:val="nil"/>
        </w:pBdr>
        <w:ind w:left="0" w:hanging="2"/>
        <w:rPr>
          <w:rFonts w:ascii="Pepi Bold" w:eastAsia="Pepi Bold" w:hAnsi="Pepi Bold" w:cs="Pepi Bold"/>
          <w:color w:val="000000"/>
        </w:rPr>
      </w:pPr>
      <w:sdt>
        <w:sdtPr>
          <w:tag w:val="goog_rdk_0"/>
          <w:id w:val="1305192745"/>
        </w:sdtPr>
        <w:sdtEndPr/>
        <w:sdtContent/>
      </w:sdt>
      <w:r w:rsidR="00F7595B">
        <w:rPr>
          <w:rFonts w:ascii="Pepi Bold" w:eastAsia="Pepi Bold" w:hAnsi="Pepi Bold" w:cs="Pepi Bold"/>
          <w:b/>
          <w:color w:val="000000"/>
        </w:rPr>
        <w:t>Plán natáčení v Ústeckém kraji</w:t>
      </w:r>
    </w:p>
    <w:tbl>
      <w:tblPr>
        <w:tblStyle w:val="a3"/>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515"/>
      </w:tblGrid>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Počet natáčecích dnů v ÚK</w:t>
            </w:r>
          </w:p>
        </w:tc>
        <w:tc>
          <w:tcPr>
            <w:tcW w:w="551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Seznam hlavních motivů v ÚK </w:t>
            </w:r>
          </w:p>
        </w:tc>
        <w:tc>
          <w:tcPr>
            <w:tcW w:w="551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Místa natáčení/konkrétní lokace v ÚK (pokud jsou již zvolena)</w:t>
            </w:r>
          </w:p>
        </w:tc>
        <w:tc>
          <w:tcPr>
            <w:tcW w:w="551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Přibližný harmonogram realizace na území ÚK:</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Přípravné práce (od-do)</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První natáčecí den</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Poslední natáčecí den</w:t>
            </w:r>
          </w:p>
        </w:tc>
        <w:tc>
          <w:tcPr>
            <w:tcW w:w="5515"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Způsob prezentace a míra zobrazení ÚK v AVD, obsahové a tematické propojení projektu s ÚK (Popište, jakým způsobem je ÚK zobrazen, jakou hraje roli v ději </w:t>
            </w:r>
            <w:r>
              <w:rPr>
                <w:rFonts w:ascii="Pepi Regular" w:eastAsia="Pepi Regular" w:hAnsi="Pepi Regular" w:cs="Pepi Regular"/>
                <w:color w:val="000000"/>
                <w:sz w:val="20"/>
                <w:szCs w:val="20"/>
              </w:rPr>
              <w:lastRenderedPageBreak/>
              <w:t>projektu – případně jaké místo představuje, míra zobrazení procentuálně k celkové stopáži AVD aj.)</w:t>
            </w:r>
          </w:p>
        </w:tc>
        <w:tc>
          <w:tcPr>
            <w:tcW w:w="5515"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U TV seriálu uveďte, kolik z celkového počtu epizod bude natáčeno v ÚK a v jakém rozsahu (celá epizoda, část epizody apod.)</w:t>
            </w:r>
          </w:p>
        </w:tc>
        <w:tc>
          <w:tcPr>
            <w:tcW w:w="5515"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6854CF" w:rsidRPr="006854CF">
        <w:trPr>
          <w:trHeight w:val="567"/>
        </w:trPr>
        <w:tc>
          <w:tcPr>
            <w:tcW w:w="3539" w:type="dxa"/>
          </w:tcPr>
          <w:p w:rsidR="006854CF" w:rsidRPr="006854CF" w:rsidRDefault="006854CF">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Strategie využití lokálních firem a kreativců - uveďte zda budete využívat pouze ubytovací a další podobné služby nebo zda budete pronajímat specifické budovy či dojde k zapojení kreativních profesí z regionu.</w:t>
            </w:r>
          </w:p>
        </w:tc>
        <w:tc>
          <w:tcPr>
            <w:tcW w:w="5515" w:type="dxa"/>
          </w:tcPr>
          <w:p w:rsidR="006854CF" w:rsidRDefault="006854CF">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bl>
    <w:p w:rsidR="00143208" w:rsidRPr="006854CF"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ind w:left="0" w:hanging="2"/>
        <w:rPr>
          <w:rFonts w:ascii="Pepi Bold" w:eastAsia="Pepi Bold" w:hAnsi="Pepi Bold" w:cs="Pepi Bold"/>
          <w:color w:val="000000"/>
        </w:rPr>
      </w:pPr>
      <w:r>
        <w:rPr>
          <w:rFonts w:ascii="Pepi Bold" w:eastAsia="Pepi Bold" w:hAnsi="Pepi Bold" w:cs="Pepi Bold"/>
          <w:b/>
          <w:color w:val="000000"/>
        </w:rPr>
        <w:t>Štáb</w:t>
      </w: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670"/>
      </w:tblGrid>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Producent</w:t>
            </w: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Režisér</w:t>
            </w: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Scenárista</w:t>
            </w: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Kameraman</w:t>
            </w: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Filmový architekt</w:t>
            </w: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567"/>
        </w:trPr>
        <w:tc>
          <w:tcPr>
            <w:tcW w:w="353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Herecké obsazení</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5670"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bl>
    <w:p w:rsidR="00143208" w:rsidRDefault="00143208">
      <w:pPr>
        <w:pBdr>
          <w:top w:val="nil"/>
          <w:left w:val="nil"/>
          <w:bottom w:val="nil"/>
          <w:right w:val="nil"/>
          <w:between w:val="nil"/>
        </w:pBdr>
        <w:ind w:left="0" w:hanging="2"/>
        <w:rPr>
          <w:rFonts w:ascii="Arial" w:eastAsia="Arial" w:hAnsi="Arial" w:cs="Arial"/>
          <w:color w:val="000000"/>
        </w:rPr>
      </w:pPr>
    </w:p>
    <w:p w:rsidR="00143208" w:rsidRDefault="00BA4B99">
      <w:pPr>
        <w:pBdr>
          <w:top w:val="nil"/>
          <w:left w:val="nil"/>
          <w:bottom w:val="nil"/>
          <w:right w:val="nil"/>
          <w:between w:val="nil"/>
        </w:pBdr>
        <w:ind w:left="0" w:hanging="2"/>
        <w:rPr>
          <w:rFonts w:ascii="Arial" w:eastAsia="Arial" w:hAnsi="Arial" w:cs="Arial"/>
          <w:color w:val="000000"/>
        </w:rPr>
      </w:pPr>
      <w:sdt>
        <w:sdtPr>
          <w:tag w:val="goog_rdk_1"/>
          <w:id w:val="-501967645"/>
        </w:sdtPr>
        <w:sdtEndPr/>
        <w:sdtContent/>
      </w:sdt>
      <w:r w:rsidR="00F7595B">
        <w:rPr>
          <w:rFonts w:ascii="Arial" w:eastAsia="Arial" w:hAnsi="Arial" w:cs="Arial"/>
          <w:b/>
          <w:color w:val="000000"/>
        </w:rPr>
        <w:t>Údaje o koprodukci</w:t>
      </w:r>
    </w:p>
    <w:p w:rsidR="00143208" w:rsidRDefault="00F7595B">
      <w:pPr>
        <w:pBdr>
          <w:top w:val="nil"/>
          <w:left w:val="nil"/>
          <w:bottom w:val="nil"/>
          <w:right w:val="nil"/>
          <w:between w:val="nil"/>
        </w:pBdr>
        <w:ind w:left="0" w:hanging="2"/>
        <w:rPr>
          <w:rFonts w:ascii="Arial" w:eastAsia="Arial" w:hAnsi="Arial" w:cs="Arial"/>
          <w:color w:val="000000"/>
        </w:rPr>
      </w:pPr>
      <w:r>
        <w:rPr>
          <w:rFonts w:ascii="Pepi Regular" w:eastAsia="Pepi Regular" w:hAnsi="Pepi Regular" w:cs="Pepi Regular"/>
          <w:color w:val="000000"/>
          <w:sz w:val="20"/>
          <w:szCs w:val="20"/>
        </w:rPr>
        <w:t>Jmenujte koproducenty projektu a uveďte jejich podíl na celkovém rozpočtu (%).</w:t>
      </w:r>
    </w:p>
    <w:tbl>
      <w:tblPr>
        <w:tblStyle w:val="a5"/>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143208">
        <w:trPr>
          <w:trHeight w:val="2889"/>
        </w:trPr>
        <w:tc>
          <w:tcPr>
            <w:tcW w:w="9056" w:type="dxa"/>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6854CF" w:rsidTr="007D4E19">
        <w:trPr>
          <w:trHeight w:val="3402"/>
        </w:trPr>
        <w:tc>
          <w:tcPr>
            <w:tcW w:w="9056" w:type="dxa"/>
            <w:vAlign w:val="center"/>
          </w:tcPr>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143208" w:rsidRDefault="00143208">
      <w:pPr>
        <w:pBdr>
          <w:top w:val="nil"/>
          <w:left w:val="nil"/>
          <w:bottom w:val="nil"/>
          <w:right w:val="nil"/>
          <w:between w:val="nil"/>
        </w:pBdr>
        <w:ind w:left="0" w:hanging="2"/>
        <w:rPr>
          <w:rFonts w:ascii="Arial" w:eastAsia="Arial" w:hAnsi="Arial" w:cs="Arial"/>
          <w:color w:val="000000"/>
        </w:rPr>
      </w:pPr>
    </w:p>
    <w:p w:rsidR="006854CF" w:rsidRPr="006854CF" w:rsidRDefault="006854CF">
      <w:pPr>
        <w:pBdr>
          <w:top w:val="nil"/>
          <w:left w:val="nil"/>
          <w:bottom w:val="nil"/>
          <w:right w:val="nil"/>
          <w:between w:val="nil"/>
        </w:pBdr>
        <w:ind w:left="0" w:hanging="2"/>
        <w:rPr>
          <w:rFonts w:ascii="Arial" w:eastAsia="Arial" w:hAnsi="Arial" w:cs="Arial"/>
          <w:b/>
          <w:color w:val="000000"/>
        </w:rPr>
      </w:pPr>
      <w:r w:rsidRPr="00945619">
        <w:rPr>
          <w:rFonts w:ascii="Arial" w:eastAsia="Arial" w:hAnsi="Arial" w:cs="Arial"/>
          <w:b/>
          <w:color w:val="000000"/>
        </w:rPr>
        <w:t>Producentská strategie</w:t>
      </w:r>
    </w:p>
    <w:p w:rsidR="00296519" w:rsidRDefault="00296519" w:rsidP="00296519">
      <w:pPr>
        <w:pStyle w:val="paragraph"/>
        <w:ind w:hanging="2"/>
        <w:rPr>
          <w:rFonts w:ascii="Calibri" w:hAnsi="Calibri" w:cs="Calibri"/>
        </w:rPr>
      </w:pPr>
      <w:r>
        <w:rPr>
          <w:rStyle w:val="normaltextrun"/>
          <w:rFonts w:ascii="Arial" w:hAnsi="Arial" w:cs="Arial"/>
          <w:color w:val="000000"/>
          <w:sz w:val="22"/>
          <w:szCs w:val="22"/>
        </w:rPr>
        <w:t>Uveďte obecně důvody realizace díla, uveďte důvody pro realizaci projektu v ÚK a strategii realizace projektu v ÚK.</w:t>
      </w:r>
      <w:r>
        <w:rPr>
          <w:rStyle w:val="eop"/>
          <w:rFonts w:ascii="Arial" w:hAnsi="Arial" w:cs="Arial"/>
          <w:color w:val="000000"/>
          <w:sz w:val="22"/>
          <w:szCs w:val="22"/>
        </w:rPr>
        <w:t> </w:t>
      </w:r>
    </w:p>
    <w:p w:rsidR="00296519" w:rsidRDefault="00296519" w:rsidP="00296519">
      <w:pPr>
        <w:widowControl w:val="0"/>
        <w:pBdr>
          <w:top w:val="nil"/>
          <w:left w:val="nil"/>
          <w:bottom w:val="nil"/>
          <w:right w:val="nil"/>
          <w:between w:val="nil"/>
        </w:pBdr>
        <w:spacing w:after="0" w:line="240" w:lineRule="auto"/>
        <w:ind w:leftChars="0" w:left="0" w:firstLineChars="0" w:firstLine="0"/>
        <w:rPr>
          <w:rFonts w:ascii="Arial" w:eastAsia="Arial" w:hAnsi="Arial" w:cs="Arial"/>
          <w:color w:val="000000"/>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6854CF" w:rsidTr="007D4E19">
        <w:trPr>
          <w:trHeight w:val="3402"/>
        </w:trPr>
        <w:tc>
          <w:tcPr>
            <w:tcW w:w="9056" w:type="dxa"/>
            <w:vAlign w:val="center"/>
          </w:tcPr>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6854CF" w:rsidRDefault="006854CF" w:rsidP="007D4E19">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6854CF" w:rsidRDefault="006854CF">
      <w:pPr>
        <w:pBdr>
          <w:top w:val="nil"/>
          <w:left w:val="nil"/>
          <w:bottom w:val="nil"/>
          <w:right w:val="nil"/>
          <w:between w:val="nil"/>
        </w:pBdr>
        <w:ind w:left="0" w:hanging="2"/>
        <w:rPr>
          <w:rFonts w:ascii="Arial" w:eastAsia="Arial" w:hAnsi="Arial" w:cs="Arial"/>
          <w:color w:val="000000"/>
        </w:rPr>
      </w:pPr>
    </w:p>
    <w:p w:rsidR="006854CF" w:rsidRDefault="006854CF">
      <w:pPr>
        <w:pBdr>
          <w:top w:val="nil"/>
          <w:left w:val="nil"/>
          <w:bottom w:val="nil"/>
          <w:right w:val="nil"/>
          <w:between w:val="nil"/>
        </w:pBdr>
        <w:ind w:left="0" w:hanging="2"/>
        <w:rPr>
          <w:rFonts w:ascii="Arial" w:eastAsia="Arial" w:hAnsi="Arial" w:cs="Arial"/>
          <w:color w:val="000000"/>
        </w:rPr>
      </w:pPr>
    </w:p>
    <w:p w:rsidR="00143208" w:rsidRDefault="00F7595B">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Distribuční a marketingová strategie</w:t>
      </w:r>
    </w:p>
    <w:p w:rsidR="00143208" w:rsidRDefault="00F7595B">
      <w:pPr>
        <w:pBdr>
          <w:top w:val="nil"/>
          <w:left w:val="nil"/>
          <w:bottom w:val="nil"/>
          <w:right w:val="nil"/>
          <w:between w:val="nil"/>
        </w:pBdr>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Specifikujte cílové skupiny, distribuční trhy, termíny a formy distribuce projektu např. kino, TV, n</w:t>
      </w:r>
      <w:r w:rsidR="006854CF">
        <w:rPr>
          <w:rFonts w:ascii="Pepi Regular" w:eastAsia="Pepi Regular" w:hAnsi="Pepi Regular" w:cs="Pepi Regular"/>
          <w:color w:val="000000"/>
          <w:sz w:val="20"/>
          <w:szCs w:val="20"/>
        </w:rPr>
        <w:t>osiče, internet. Specifikujte za</w:t>
      </w:r>
      <w:r>
        <w:rPr>
          <w:rFonts w:ascii="Pepi Regular" w:eastAsia="Pepi Regular" w:hAnsi="Pepi Regular" w:cs="Pepi Regular"/>
          <w:color w:val="000000"/>
          <w:sz w:val="20"/>
          <w:szCs w:val="20"/>
        </w:rPr>
        <w:t>měření a formy marketingové kampaně k AVD.</w:t>
      </w:r>
    </w:p>
    <w:tbl>
      <w:tblPr>
        <w:tblStyle w:val="a6"/>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143208">
        <w:trPr>
          <w:trHeight w:val="3402"/>
        </w:trPr>
        <w:tc>
          <w:tcPr>
            <w:tcW w:w="9056" w:type="dxa"/>
            <w:vAlign w:val="center"/>
          </w:tcPr>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p w:rsidR="00143208" w:rsidRDefault="00143208">
            <w:pPr>
              <w:pBdr>
                <w:top w:val="nil"/>
                <w:left w:val="nil"/>
                <w:bottom w:val="nil"/>
                <w:right w:val="nil"/>
                <w:between w:val="nil"/>
              </w:pBdr>
              <w:spacing w:after="0" w:line="240" w:lineRule="auto"/>
              <w:ind w:left="0" w:hanging="2"/>
              <w:rPr>
                <w:rFonts w:ascii="Arial" w:eastAsia="Arial" w:hAnsi="Arial" w:cs="Arial"/>
                <w:color w:val="000000"/>
                <w:sz w:val="20"/>
                <w:szCs w:val="20"/>
              </w:rPr>
            </w:pPr>
          </w:p>
        </w:tc>
      </w:tr>
    </w:tbl>
    <w:p w:rsidR="00143208" w:rsidRDefault="00143208">
      <w:pPr>
        <w:pBdr>
          <w:top w:val="nil"/>
          <w:left w:val="nil"/>
          <w:bottom w:val="nil"/>
          <w:right w:val="nil"/>
          <w:between w:val="nil"/>
        </w:pBdr>
        <w:ind w:left="0" w:hanging="2"/>
        <w:rPr>
          <w:rFonts w:ascii="Arial" w:eastAsia="Arial" w:hAnsi="Arial" w:cs="Arial"/>
          <w:color w:val="000000"/>
          <w:sz w:val="20"/>
          <w:szCs w:val="20"/>
        </w:rPr>
      </w:pPr>
    </w:p>
    <w:p w:rsidR="00143208" w:rsidRDefault="00F7595B">
      <w:pPr>
        <w:pBdr>
          <w:top w:val="nil"/>
          <w:left w:val="nil"/>
          <w:bottom w:val="nil"/>
          <w:right w:val="nil"/>
          <w:between w:val="nil"/>
        </w:pBdr>
        <w:ind w:left="0" w:hanging="2"/>
        <w:rPr>
          <w:rFonts w:ascii="Pepi Bold" w:eastAsia="Pepi Bold" w:hAnsi="Pepi Bold" w:cs="Pepi Bold"/>
          <w:color w:val="000000"/>
        </w:rPr>
      </w:pPr>
      <w:r>
        <w:rPr>
          <w:rFonts w:ascii="Pepi Bold" w:eastAsia="Pepi Bold" w:hAnsi="Pepi Bold" w:cs="Pepi Bold"/>
          <w:b/>
          <w:color w:val="000000"/>
        </w:rPr>
        <w:t>Marketingové plnění ve vztahu k prezentaci a propagaci Ústeckého kraje</w:t>
      </w:r>
    </w:p>
    <w:p w:rsidR="00143208" w:rsidRDefault="00F7595B">
      <w:pPr>
        <w:pBdr>
          <w:top w:val="nil"/>
          <w:left w:val="nil"/>
          <w:bottom w:val="nil"/>
          <w:right w:val="nil"/>
          <w:between w:val="nil"/>
        </w:pBdr>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Navrhněte způsoby a formy marketingového plnění ve vztahu k Ústeckému kraji.</w:t>
      </w:r>
    </w:p>
    <w:tbl>
      <w:tblPr>
        <w:tblStyle w:val="a7"/>
        <w:tblW w:w="90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3409"/>
      </w:tblGrid>
      <w:tr w:rsidR="00143208">
        <w:trPr>
          <w:trHeight w:val="616"/>
        </w:trPr>
        <w:tc>
          <w:tcPr>
            <w:tcW w:w="5665"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Popis závazku</w:t>
            </w:r>
          </w:p>
        </w:tc>
        <w:tc>
          <w:tcPr>
            <w:tcW w:w="3409"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Uveďte, zda je možno tento závazek splnit (ano/ne), a případně doplňte o další informace.</w:t>
            </w:r>
          </w:p>
        </w:tc>
      </w:tr>
      <w:tr w:rsidR="00143208">
        <w:tc>
          <w:tcPr>
            <w:tcW w:w="5665"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Uvedení loga Ústeckého kraje a Filmové kanceláře Ústeckého kraje v závěrečných titulkách.</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Poskytnutí 20 fotografií z natáčení (</w:t>
            </w:r>
            <w:proofErr w:type="spellStart"/>
            <w:r>
              <w:rPr>
                <w:rFonts w:ascii="Pepi Regular" w:eastAsia="Pepi Regular" w:hAnsi="Pepi Regular" w:cs="Pepi Regular"/>
                <w:color w:val="000000"/>
                <w:sz w:val="20"/>
                <w:szCs w:val="20"/>
              </w:rPr>
              <w:t>behind-the-scenes</w:t>
            </w:r>
            <w:proofErr w:type="spellEnd"/>
            <w:r>
              <w:rPr>
                <w:rFonts w:ascii="Pepi Regular" w:eastAsia="Pepi Regular" w:hAnsi="Pepi Regular" w:cs="Pepi Regular"/>
                <w:color w:val="000000"/>
                <w:sz w:val="20"/>
                <w:szCs w:val="20"/>
              </w:rPr>
              <w:t>) v tiskovém rozlišení pro účely propagace a marketingu Ústeckého kraje</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rPr>
          <w:trHeight w:val="1093"/>
        </w:trPr>
        <w:tc>
          <w:tcPr>
            <w:tcW w:w="5665" w:type="dxa"/>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Poskytnutí 20 fotografií z díla (</w:t>
            </w:r>
            <w:proofErr w:type="spellStart"/>
            <w:r>
              <w:rPr>
                <w:rFonts w:ascii="Pepi Regular" w:eastAsia="Pepi Regular" w:hAnsi="Pepi Regular" w:cs="Pepi Regular"/>
                <w:color w:val="000000"/>
                <w:sz w:val="20"/>
                <w:szCs w:val="20"/>
              </w:rPr>
              <w:t>still</w:t>
            </w:r>
            <w:proofErr w:type="spellEnd"/>
            <w:r>
              <w:rPr>
                <w:rFonts w:ascii="Pepi Regular" w:eastAsia="Pepi Regular" w:hAnsi="Pepi Regular" w:cs="Pepi Regular"/>
                <w:color w:val="000000"/>
                <w:sz w:val="20"/>
                <w:szCs w:val="20"/>
              </w:rPr>
              <w:t xml:space="preserve"> </w:t>
            </w:r>
            <w:proofErr w:type="spellStart"/>
            <w:r>
              <w:rPr>
                <w:rFonts w:ascii="Pepi Regular" w:eastAsia="Pepi Regular" w:hAnsi="Pepi Regular" w:cs="Pepi Regular"/>
                <w:color w:val="000000"/>
                <w:sz w:val="20"/>
                <w:szCs w:val="20"/>
              </w:rPr>
              <w:t>photo</w:t>
            </w:r>
            <w:proofErr w:type="spellEnd"/>
            <w:r>
              <w:rPr>
                <w:rFonts w:ascii="Pepi Regular" w:eastAsia="Pepi Regular" w:hAnsi="Pepi Regular" w:cs="Pepi Regular"/>
                <w:color w:val="000000"/>
                <w:sz w:val="20"/>
                <w:szCs w:val="20"/>
              </w:rPr>
              <w:t>) v tiskovém rozlišení pro účely propagace a Ústeckého kraje</w:t>
            </w: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Poskytnutí AV materiálu z díla nebo z </w:t>
            </w:r>
            <w:proofErr w:type="spellStart"/>
            <w:r>
              <w:rPr>
                <w:rFonts w:ascii="Pepi Regular" w:eastAsia="Pepi Regular" w:hAnsi="Pepi Regular" w:cs="Pepi Regular"/>
                <w:color w:val="000000"/>
                <w:sz w:val="20"/>
                <w:szCs w:val="20"/>
              </w:rPr>
              <w:t>making</w:t>
            </w:r>
            <w:proofErr w:type="spellEnd"/>
            <w:r>
              <w:rPr>
                <w:rFonts w:ascii="Pepi Regular" w:eastAsia="Pepi Regular" w:hAnsi="Pepi Regular" w:cs="Pepi Regular"/>
                <w:color w:val="000000"/>
                <w:sz w:val="20"/>
                <w:szCs w:val="20"/>
              </w:rPr>
              <w:t xml:space="preserve"> </w:t>
            </w:r>
            <w:proofErr w:type="spellStart"/>
            <w:r>
              <w:rPr>
                <w:rFonts w:ascii="Pepi Regular" w:eastAsia="Pepi Regular" w:hAnsi="Pepi Regular" w:cs="Pepi Regular"/>
                <w:color w:val="000000"/>
                <w:sz w:val="20"/>
                <w:szCs w:val="20"/>
              </w:rPr>
              <w:t>of</w:t>
            </w:r>
            <w:proofErr w:type="spellEnd"/>
            <w:r>
              <w:rPr>
                <w:rFonts w:ascii="Pepi Regular" w:eastAsia="Pepi Regular" w:hAnsi="Pepi Regular" w:cs="Pepi Regular"/>
                <w:color w:val="000000"/>
                <w:sz w:val="20"/>
                <w:szCs w:val="20"/>
              </w:rPr>
              <w:t xml:space="preserve"> </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Poskytnutí elektronického </w:t>
            </w:r>
            <w:proofErr w:type="spellStart"/>
            <w:r>
              <w:rPr>
                <w:rFonts w:ascii="Pepi Regular" w:eastAsia="Pepi Regular" w:hAnsi="Pepi Regular" w:cs="Pepi Regular"/>
                <w:color w:val="000000"/>
                <w:sz w:val="20"/>
                <w:szCs w:val="20"/>
              </w:rPr>
              <w:t>presskitu</w:t>
            </w:r>
            <w:proofErr w:type="spellEnd"/>
            <w:r>
              <w:rPr>
                <w:rFonts w:ascii="Pepi Regular" w:eastAsia="Pepi Regular" w:hAnsi="Pepi Regular" w:cs="Pepi Regular"/>
                <w:color w:val="000000"/>
                <w:sz w:val="20"/>
                <w:szCs w:val="20"/>
              </w:rPr>
              <w:t>.</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Realizace novinářského dne během natáčení na území Ústeckého kraje</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Tisková konference v rámci novinářského dne </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Poskytnutí 5 vstupenek na slavnostní premiéru v ČR</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lastRenderedPageBreak/>
              <w:t>Pozvání zástupců poskytovatele dotace na tiskovou konferenci AVD mimo Ústecký kraj a další akce sloužící k propagaci filmu/seriálu</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Regionální premiéra/předpremiéra AVD na území Ústecké kraje</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vAlign w:val="center"/>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5665"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Další </w:t>
            </w:r>
          </w:p>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(specifikujte)</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3409"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bl>
    <w:p w:rsidR="00143208" w:rsidRDefault="00143208">
      <w:pPr>
        <w:pBdr>
          <w:top w:val="nil"/>
          <w:left w:val="nil"/>
          <w:bottom w:val="nil"/>
          <w:right w:val="nil"/>
          <w:between w:val="nil"/>
        </w:pBdr>
        <w:shd w:val="clear" w:color="auto" w:fill="FFFFFF"/>
        <w:spacing w:after="0" w:line="240" w:lineRule="auto"/>
        <w:ind w:left="0" w:right="150" w:hanging="2"/>
        <w:rPr>
          <w:rFonts w:ascii="Pepi Regular" w:eastAsia="Pepi Regular" w:hAnsi="Pepi Regular" w:cs="Pepi Regular"/>
          <w:color w:val="231F20"/>
          <w:sz w:val="20"/>
          <w:szCs w:val="20"/>
        </w:rPr>
      </w:pPr>
    </w:p>
    <w:p w:rsidR="00143208" w:rsidRDefault="00F7595B">
      <w:pPr>
        <w:pBdr>
          <w:top w:val="nil"/>
          <w:left w:val="nil"/>
          <w:bottom w:val="nil"/>
          <w:right w:val="nil"/>
          <w:between w:val="nil"/>
        </w:pBdr>
        <w:shd w:val="clear" w:color="auto" w:fill="FFFFFF"/>
        <w:spacing w:after="0" w:line="240" w:lineRule="auto"/>
        <w:ind w:left="0" w:right="150" w:hanging="2"/>
        <w:rPr>
          <w:rFonts w:ascii="Pepi Bold" w:eastAsia="Pepi Bold" w:hAnsi="Pepi Bold" w:cs="Pepi Bold"/>
          <w:color w:val="000000"/>
        </w:rPr>
      </w:pPr>
      <w:r>
        <w:rPr>
          <w:rFonts w:ascii="Pepi Bold" w:eastAsia="Pepi Bold" w:hAnsi="Pepi Bold" w:cs="Pepi Bold"/>
          <w:b/>
          <w:color w:val="000000"/>
        </w:rPr>
        <w:t xml:space="preserve">Seznam povinných příloh žádosti: </w:t>
      </w:r>
    </w:p>
    <w:p w:rsidR="00143208" w:rsidRDefault="00143208">
      <w:pPr>
        <w:pBdr>
          <w:top w:val="nil"/>
          <w:left w:val="nil"/>
          <w:bottom w:val="nil"/>
          <w:right w:val="nil"/>
          <w:between w:val="nil"/>
        </w:pBdr>
        <w:shd w:val="clear" w:color="auto" w:fill="FFFFFF"/>
        <w:spacing w:after="0" w:line="240" w:lineRule="auto"/>
        <w:ind w:left="0" w:right="150" w:hanging="2"/>
        <w:rPr>
          <w:rFonts w:ascii="Pepi Regular" w:eastAsia="Pepi Regular" w:hAnsi="Pepi Regular" w:cs="Pepi Regular"/>
          <w:color w:val="231F20"/>
          <w:sz w:val="20"/>
          <w:szCs w:val="20"/>
        </w:rPr>
      </w:pP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synopse AVD (maximálně 2 strany A4),</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scénář AVD (pouze v elektronické podobě),</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položkový rozpočet celkových nákladů AVD (</w:t>
      </w:r>
      <w:r>
        <w:rPr>
          <w:rFonts w:ascii="Pepi Regular" w:eastAsia="Pepi Regular" w:hAnsi="Pepi Regular" w:cs="Pepi Regular"/>
          <w:color w:val="000000"/>
          <w:sz w:val="20"/>
          <w:szCs w:val="20"/>
          <w:u w:val="single"/>
        </w:rPr>
        <w:t>předkládat na vlastním libovolném formuláři, je možné použít formulář předkládaný k žádosti na Státní fond kinematografie</w:t>
      </w:r>
      <w:r>
        <w:rPr>
          <w:rFonts w:ascii="Pepi Regular" w:eastAsia="Pepi Regular" w:hAnsi="Pepi Regular" w:cs="Pepi Regular"/>
          <w:color w:val="000000"/>
          <w:sz w:val="20"/>
          <w:szCs w:val="20"/>
        </w:rPr>
        <w:t xml:space="preserve">) </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u w:val="single"/>
        </w:rPr>
      </w:pPr>
      <w:r>
        <w:rPr>
          <w:rFonts w:ascii="Pepi Regular" w:eastAsia="Pepi Regular" w:hAnsi="Pepi Regular" w:cs="Pepi Regular"/>
          <w:color w:val="000000"/>
          <w:sz w:val="20"/>
          <w:szCs w:val="20"/>
        </w:rPr>
        <w:t xml:space="preserve">plánovaný rozpočet nákladů vynaložených na území Ústeckého kraje (příloha b) </w:t>
      </w:r>
      <w:proofErr w:type="gramStart"/>
      <w:r>
        <w:rPr>
          <w:rFonts w:ascii="Pepi Regular" w:eastAsia="Pepi Regular" w:hAnsi="Pepi Regular" w:cs="Pepi Regular"/>
          <w:color w:val="000000"/>
          <w:sz w:val="20"/>
          <w:szCs w:val="20"/>
        </w:rPr>
        <w:t xml:space="preserve">Programu) </w:t>
      </w:r>
      <w:r w:rsidRPr="00BA4B99">
        <w:rPr>
          <w:rFonts w:ascii="Pepi Regular" w:eastAsia="Pepi Regular" w:hAnsi="Pepi Regular" w:cs="Pepi Regular"/>
          <w:color w:val="000000"/>
          <w:sz w:val="20"/>
          <w:szCs w:val="20"/>
        </w:rPr>
        <w:t>–</w:t>
      </w:r>
      <w:r w:rsidR="00BA4B99" w:rsidRPr="00BA4B99">
        <w:rPr>
          <w:rFonts w:ascii="Pepi Regular" w:eastAsia="Pepi Regular" w:hAnsi="Pepi Regular" w:cs="Pepi Regular"/>
          <w:color w:val="000000"/>
          <w:sz w:val="20"/>
          <w:szCs w:val="20"/>
        </w:rPr>
        <w:t xml:space="preserve"> </w:t>
      </w:r>
      <w:r w:rsidRPr="00BA4B99">
        <w:rPr>
          <w:rFonts w:ascii="Pepi Regular" w:eastAsia="Pepi Regular" w:hAnsi="Pepi Regular" w:cs="Pepi Regular"/>
          <w:color w:val="000000"/>
          <w:sz w:val="20"/>
          <w:szCs w:val="20"/>
        </w:rPr>
        <w:t xml:space="preserve"> </w:t>
      </w:r>
      <w:r>
        <w:rPr>
          <w:rFonts w:ascii="Pepi Regular" w:eastAsia="Pepi Regular" w:hAnsi="Pepi Regular" w:cs="Pepi Regular"/>
          <w:color w:val="000000"/>
          <w:sz w:val="20"/>
          <w:szCs w:val="20"/>
          <w:u w:val="single"/>
        </w:rPr>
        <w:t>(</w:t>
      </w:r>
      <w:r>
        <w:rPr>
          <w:rFonts w:ascii="Pepi Regular" w:eastAsia="Pepi Regular" w:hAnsi="Pepi Regular" w:cs="Pepi Regular"/>
          <w:i/>
          <w:color w:val="000000"/>
          <w:sz w:val="20"/>
          <w:szCs w:val="20"/>
          <w:u w:val="single"/>
        </w:rPr>
        <w:t>! k žádosti</w:t>
      </w:r>
      <w:proofErr w:type="gramEnd"/>
      <w:r>
        <w:rPr>
          <w:rFonts w:ascii="Pepi Regular" w:eastAsia="Pepi Regular" w:hAnsi="Pepi Regular" w:cs="Pepi Regular"/>
          <w:i/>
          <w:color w:val="000000"/>
          <w:sz w:val="20"/>
          <w:szCs w:val="20"/>
          <w:u w:val="single"/>
        </w:rPr>
        <w:t xml:space="preserve"> o dotaci předložte pouze Plánovaný souhrnný rozpočet (List 2)// list 1  - Plánovaný položkový rozpočet je pouze pomocnou přílohou pro vyplnění!)</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Zdroje financování AVD (příloha c) Programu)</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režisérská explikace max. 1 strana A4,</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producentská explikace max. 1 strana A4,</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krátké profesní životopisy hlavních členů realizačního týmu, kteří se budou podílet na realizaci projektu, a to zejména: režisér, scénárista, kameraman, filmového architekta, ať již jsou smluvně zajištěni nebo v jednání,</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prezentace dosavadní činnosti žadatele v oblasti kinematografie a filmového průmyslu, max. 1 strana A4</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kopie koprodukční smlouvy/koprodukčních smluv, je-li žadatel koproducentem,</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čestné prohlášení žadatele o podporu v režimu de </w:t>
      </w:r>
      <w:proofErr w:type="spellStart"/>
      <w:r w:rsidRPr="00945619">
        <w:rPr>
          <w:rFonts w:ascii="Pepi Regular" w:eastAsia="Pepi Regular" w:hAnsi="Pepi Regular" w:cs="Pepi Regular"/>
          <w:color w:val="000000"/>
          <w:sz w:val="20"/>
          <w:szCs w:val="20"/>
        </w:rPr>
        <w:t>minimis</w:t>
      </w:r>
      <w:proofErr w:type="spellEnd"/>
      <w:r w:rsidRPr="00945619">
        <w:rPr>
          <w:rFonts w:ascii="Pepi Regular" w:eastAsia="Pepi Regular" w:hAnsi="Pepi Regular" w:cs="Pepi Regular"/>
          <w:color w:val="000000"/>
          <w:sz w:val="20"/>
          <w:szCs w:val="20"/>
        </w:rPr>
        <w:t xml:space="preserve"> (příloha</w:t>
      </w:r>
      <w:r>
        <w:rPr>
          <w:rFonts w:ascii="Pepi Regular" w:eastAsia="Pepi Regular" w:hAnsi="Pepi Regular" w:cs="Pepi Regular"/>
          <w:color w:val="000000"/>
          <w:sz w:val="20"/>
          <w:szCs w:val="20"/>
        </w:rPr>
        <w:t xml:space="preserve"> d) Programu),</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kopie smlouvy o založení účtu u peněžního ústavu nebo písemné potvrzení peněžního ústavu o vedení běžného účtu žadatele, a to v prosté kopii,</w:t>
      </w:r>
    </w:p>
    <w:p w:rsidR="00143208"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doklady osvědčující právní osobnost žadatele (název/obchodní f</w:t>
      </w:r>
      <w:r w:rsidR="00BA4B99">
        <w:rPr>
          <w:rFonts w:ascii="Pepi Regular" w:eastAsia="Pepi Regular" w:hAnsi="Pepi Regular" w:cs="Pepi Regular"/>
          <w:color w:val="000000"/>
          <w:sz w:val="20"/>
          <w:szCs w:val="20"/>
        </w:rPr>
        <w:t xml:space="preserve">irma, právní forma, sídlo, </w:t>
      </w:r>
      <w:proofErr w:type="gramStart"/>
      <w:r w:rsidR="00BA4B99">
        <w:rPr>
          <w:rFonts w:ascii="Pepi Regular" w:eastAsia="Pepi Regular" w:hAnsi="Pepi Regular" w:cs="Pepi Regular"/>
          <w:color w:val="000000"/>
          <w:sz w:val="20"/>
          <w:szCs w:val="20"/>
        </w:rPr>
        <w:t xml:space="preserve">IČ) </w:t>
      </w:r>
      <w:r>
        <w:rPr>
          <w:rFonts w:ascii="Pepi Regular" w:eastAsia="Pepi Regular" w:hAnsi="Pepi Regular" w:cs="Pepi Regular"/>
          <w:color w:val="000000"/>
          <w:sz w:val="20"/>
          <w:szCs w:val="20"/>
        </w:rPr>
        <w:t>(např.</w:t>
      </w:r>
      <w:proofErr w:type="gramEnd"/>
      <w:r>
        <w:rPr>
          <w:rFonts w:ascii="Pepi Regular" w:eastAsia="Pepi Regular" w:hAnsi="Pepi Regular" w:cs="Pepi Regular"/>
          <w:color w:val="000000"/>
          <w:sz w:val="20"/>
          <w:szCs w:val="20"/>
        </w:rPr>
        <w:t xml:space="preserve"> výpis z obchodního rejstříku) nebo další doklady – (např. společenská smlouva, stanovy, statut, zřizovací listina, apod.), pokud tyto údaje nevyplývají z veřejných rejstříků, a to v prosté kopii,</w:t>
      </w:r>
    </w:p>
    <w:p w:rsidR="00143208" w:rsidRPr="00945619"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doklad o ustanovení (např. volbě nebo jmenování) člena statutárního orgánu žadatele </w:t>
      </w:r>
      <w:r w:rsidRPr="00945619">
        <w:rPr>
          <w:rFonts w:ascii="Pepi Regular" w:eastAsia="Pepi Regular" w:hAnsi="Pepi Regular" w:cs="Pepi Regular"/>
          <w:color w:val="000000"/>
          <w:sz w:val="20"/>
          <w:szCs w:val="20"/>
        </w:rPr>
        <w:t>současně s dokladem osvědčujícím jeho oprávnění jednat jménem žadatele navenek, samostatně, nebo společně s jiným členem statutárního orgánu (jen v případě, že tento údaj nevyplývá z veřejného rejstříku nebo žadatelem předložených výše uvedených dokladů), a to v prosté kopii,</w:t>
      </w:r>
    </w:p>
    <w:p w:rsidR="00143208" w:rsidRPr="00945619"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rozhodnutí o registraci a přidělení DIČ (pokud má registrační povinnost), a to v prosté kopii, </w:t>
      </w:r>
    </w:p>
    <w:p w:rsidR="00143208" w:rsidRPr="00945619"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čestné prohlášení ve věci nároku na odpočet DPH v souvislosti s náklady projektu. </w:t>
      </w:r>
    </w:p>
    <w:p w:rsidR="00143208" w:rsidRPr="00945619" w:rsidRDefault="00F7595B">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Výpis z evidence </w:t>
      </w:r>
      <w:r w:rsidR="00D8695E" w:rsidRPr="00945619">
        <w:rPr>
          <w:rFonts w:ascii="Pepi Regular" w:eastAsia="Pepi Regular" w:hAnsi="Pepi Regular" w:cs="Pepi Regular"/>
          <w:color w:val="000000"/>
          <w:sz w:val="20"/>
          <w:szCs w:val="20"/>
        </w:rPr>
        <w:t xml:space="preserve">skutečných </w:t>
      </w:r>
      <w:r w:rsidRPr="00945619">
        <w:rPr>
          <w:rFonts w:ascii="Pepi Regular" w:eastAsia="Pepi Regular" w:hAnsi="Pepi Regular" w:cs="Pepi Regular"/>
          <w:color w:val="000000"/>
          <w:sz w:val="20"/>
          <w:szCs w:val="20"/>
        </w:rPr>
        <w:t>majitelů ev. příslušné doklady</w:t>
      </w:r>
    </w:p>
    <w:p w:rsidR="00956DB9" w:rsidRDefault="00956DB9">
      <w:pPr>
        <w:numPr>
          <w:ilvl w:val="0"/>
          <w:numId w:val="1"/>
        </w:num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 xml:space="preserve">Soupis jednotlivých projektů, které žadatel realizoval v průběhu předchozích 3 let za přispění kraje s uvedením názvu projektu, čísla Smlouvy o poskytnutí dotace a uvedení finanční výše poskytnuté dotace </w:t>
      </w:r>
    </w:p>
    <w:p w:rsidR="00BA4B99" w:rsidRDefault="00BA4B99" w:rsidP="00BA4B99">
      <w:pPr>
        <w:pBdr>
          <w:top w:val="nil"/>
          <w:left w:val="nil"/>
          <w:bottom w:val="nil"/>
          <w:right w:val="nil"/>
          <w:between w:val="nil"/>
        </w:pBdr>
        <w:shd w:val="clear" w:color="auto" w:fill="FFFFFF"/>
        <w:spacing w:after="0" w:line="240" w:lineRule="auto"/>
        <w:ind w:leftChars="0" w:left="0" w:right="150" w:firstLineChars="0" w:firstLine="0"/>
        <w:jc w:val="both"/>
        <w:rPr>
          <w:rFonts w:ascii="Pepi Regular" w:eastAsia="Pepi Regular" w:hAnsi="Pepi Regular" w:cs="Pepi Regular"/>
          <w:color w:val="000000"/>
          <w:sz w:val="20"/>
          <w:szCs w:val="20"/>
        </w:rPr>
      </w:pPr>
    </w:p>
    <w:p w:rsidR="00BA4B99" w:rsidRDefault="00BA4B99" w:rsidP="00BA4B99">
      <w:pPr>
        <w:pBdr>
          <w:top w:val="nil"/>
          <w:left w:val="nil"/>
          <w:bottom w:val="nil"/>
          <w:right w:val="nil"/>
          <w:between w:val="nil"/>
        </w:pBdr>
        <w:shd w:val="clear" w:color="auto" w:fill="FFFFFF"/>
        <w:spacing w:after="0" w:line="240" w:lineRule="auto"/>
        <w:ind w:leftChars="0" w:left="0" w:right="150" w:firstLineChars="0" w:firstLine="0"/>
        <w:jc w:val="both"/>
        <w:rPr>
          <w:rFonts w:ascii="Pepi Regular" w:eastAsia="Pepi Regular" w:hAnsi="Pepi Regular" w:cs="Pepi Regular"/>
          <w:color w:val="000000"/>
          <w:sz w:val="20"/>
          <w:szCs w:val="20"/>
        </w:rPr>
      </w:pPr>
    </w:p>
    <w:p w:rsidR="00BA4B99" w:rsidRPr="00945619" w:rsidRDefault="00BA4B99" w:rsidP="00BA4B99">
      <w:pPr>
        <w:pBdr>
          <w:top w:val="nil"/>
          <w:left w:val="nil"/>
          <w:bottom w:val="nil"/>
          <w:right w:val="nil"/>
          <w:between w:val="nil"/>
        </w:pBdr>
        <w:shd w:val="clear" w:color="auto" w:fill="FFFFFF"/>
        <w:spacing w:after="0" w:line="240" w:lineRule="auto"/>
        <w:ind w:leftChars="0" w:left="0" w:right="150" w:firstLineChars="0" w:firstLine="0"/>
        <w:jc w:val="both"/>
        <w:rPr>
          <w:rFonts w:ascii="Pepi Regular" w:eastAsia="Pepi Regular" w:hAnsi="Pepi Regular" w:cs="Pepi Regular"/>
          <w:color w:val="000000"/>
          <w:sz w:val="20"/>
          <w:szCs w:val="20"/>
        </w:rPr>
      </w:pPr>
    </w:p>
    <w:p w:rsidR="00143208" w:rsidRDefault="00143208">
      <w:pPr>
        <w:pBdr>
          <w:top w:val="nil"/>
          <w:left w:val="nil"/>
          <w:bottom w:val="nil"/>
          <w:right w:val="nil"/>
          <w:between w:val="nil"/>
        </w:pBdr>
        <w:shd w:val="clear" w:color="auto" w:fill="FFFFFF"/>
        <w:spacing w:after="0" w:line="240" w:lineRule="auto"/>
        <w:ind w:left="0" w:right="150" w:hanging="2"/>
        <w:jc w:val="both"/>
        <w:rPr>
          <w:rFonts w:ascii="Pepi Regular" w:eastAsia="Pepi Regular" w:hAnsi="Pepi Regular" w:cs="Pepi Regular"/>
          <w:color w:val="000000"/>
          <w:sz w:val="20"/>
          <w:szCs w:val="20"/>
        </w:rPr>
      </w:pPr>
    </w:p>
    <w:p w:rsidR="00945619" w:rsidRPr="00BA4B99" w:rsidRDefault="00F7595B" w:rsidP="00BA4B99">
      <w:pPr>
        <w:pBdr>
          <w:top w:val="nil"/>
          <w:left w:val="nil"/>
          <w:bottom w:val="nil"/>
          <w:right w:val="nil"/>
          <w:between w:val="nil"/>
        </w:pBdr>
        <w:ind w:left="0" w:hanging="2"/>
        <w:rPr>
          <w:rFonts w:ascii="Pepi Bold" w:eastAsia="Pepi Bold" w:hAnsi="Pepi Bold" w:cs="Pepi Bold"/>
          <w:b/>
          <w:color w:val="000000"/>
        </w:rPr>
      </w:pPr>
      <w:r>
        <w:rPr>
          <w:rFonts w:ascii="Pepi Bold" w:eastAsia="Pepi Bold" w:hAnsi="Pepi Bold" w:cs="Pepi Bold"/>
          <w:b/>
          <w:color w:val="000000"/>
        </w:rPr>
        <w:t>Čestné prohlášení žadatele za účelem poskytnutí dotace z rozpočtu Ústeckého kraje</w:t>
      </w:r>
    </w:p>
    <w:tbl>
      <w:tblPr>
        <w:tblStyle w:val="a8"/>
        <w:tblW w:w="9050" w:type="dxa"/>
        <w:tblInd w:w="0" w:type="dxa"/>
        <w:tblLayout w:type="fixed"/>
        <w:tblLook w:val="0000" w:firstRow="0" w:lastRow="0" w:firstColumn="0" w:lastColumn="0" w:noHBand="0" w:noVBand="0"/>
      </w:tblPr>
      <w:tblGrid>
        <w:gridCol w:w="9050"/>
      </w:tblGrid>
      <w:tr w:rsidR="00143208">
        <w:trPr>
          <w:trHeight w:val="315"/>
        </w:trPr>
        <w:tc>
          <w:tcPr>
            <w:tcW w:w="9050" w:type="dxa"/>
            <w:tcBorders>
              <w:top w:val="single" w:sz="8" w:space="0" w:color="000000"/>
              <w:left w:val="single" w:sz="8" w:space="0" w:color="000000"/>
              <w:bottom w:val="single" w:sz="8" w:space="0" w:color="000000"/>
              <w:right w:val="single" w:sz="8" w:space="0" w:color="000000"/>
            </w:tcBorders>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Žadatel prohlašuje, že:</w:t>
            </w:r>
          </w:p>
        </w:tc>
      </w:tr>
      <w:tr w:rsidR="00143208">
        <w:trPr>
          <w:trHeight w:val="60"/>
        </w:trPr>
        <w:tc>
          <w:tcPr>
            <w:tcW w:w="9050" w:type="dxa"/>
            <w:tcBorders>
              <w:top w:val="nil"/>
              <w:left w:val="single" w:sz="8" w:space="0" w:color="000000"/>
              <w:bottom w:val="single" w:sz="4" w:space="0" w:color="000000"/>
              <w:right w:val="single" w:sz="8" w:space="0" w:color="000000"/>
            </w:tcBorders>
          </w:tcPr>
          <w:p w:rsidR="00143208" w:rsidRDefault="00F7595B">
            <w:pPr>
              <w:numPr>
                <w:ilvl w:val="0"/>
                <w:numId w:val="2"/>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lastRenderedPageBreak/>
              <w:t>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w:t>
            </w:r>
            <w:r>
              <w:rPr>
                <w:rFonts w:ascii="Corbel" w:eastAsia="Corbel" w:hAnsi="Corbel" w:cs="Corbel"/>
                <w:color w:val="000000"/>
                <w:sz w:val="20"/>
                <w:szCs w:val="20"/>
              </w:rPr>
              <w:t>;</w:t>
            </w:r>
            <w:r>
              <w:rPr>
                <w:rFonts w:ascii="Pepi Regular" w:eastAsia="Pepi Regular" w:hAnsi="Pepi Regular" w:cs="Pepi Regular"/>
                <w:color w:val="000000"/>
                <w:sz w:val="20"/>
                <w:szCs w:val="20"/>
              </w:rPr>
              <w:t xml:space="preserve"> není v likvidaci</w:t>
            </w:r>
            <w:r>
              <w:rPr>
                <w:rFonts w:ascii="Corbel" w:eastAsia="Corbel" w:hAnsi="Corbel" w:cs="Corbel"/>
                <w:color w:val="000000"/>
                <w:sz w:val="20"/>
                <w:szCs w:val="20"/>
              </w:rPr>
              <w:t xml:space="preserve">; </w:t>
            </w:r>
            <w:r>
              <w:rPr>
                <w:rFonts w:ascii="Pepi Regular" w:eastAsia="Pepi Regular" w:hAnsi="Pepi Regular" w:cs="Pepi Regular"/>
                <w:color w:val="000000"/>
                <w:sz w:val="20"/>
                <w:szCs w:val="20"/>
              </w:rPr>
              <w:t>nebyla zavedena nucená správa podle zvláštních právních předpisů</w:t>
            </w:r>
            <w:r>
              <w:rPr>
                <w:rFonts w:ascii="Corbel" w:eastAsia="Corbel" w:hAnsi="Corbel" w:cs="Corbel"/>
                <w:color w:val="000000"/>
                <w:sz w:val="20"/>
                <w:szCs w:val="20"/>
              </w:rPr>
              <w:t>;</w:t>
            </w:r>
            <w:r>
              <w:rPr>
                <w:rFonts w:ascii="Pepi Regular" w:eastAsia="Pepi Regular" w:hAnsi="Pepi Regular" w:cs="Pepi Regular"/>
                <w:color w:val="000000"/>
                <w:sz w:val="20"/>
                <w:szCs w:val="20"/>
              </w:rPr>
              <w:t xml:space="preserve"> na jeho majetek nebyla nařízena exekuce či výkon rozhodnutí</w:t>
            </w:r>
            <w:r>
              <w:rPr>
                <w:rFonts w:ascii="Corbel" w:eastAsia="Corbel" w:hAnsi="Corbel" w:cs="Corbel"/>
                <w:color w:val="000000"/>
                <w:sz w:val="20"/>
                <w:szCs w:val="20"/>
              </w:rPr>
              <w:t>;</w:t>
            </w:r>
            <w:r>
              <w:rPr>
                <w:rFonts w:ascii="Pepi Regular" w:eastAsia="Pepi Regular" w:hAnsi="Pepi Regular" w:cs="Pepi Regular"/>
                <w:color w:val="000000"/>
                <w:sz w:val="20"/>
                <w:szCs w:val="20"/>
              </w:rPr>
              <w:t xml:space="preserv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p>
          <w:p w:rsidR="00143208" w:rsidRDefault="00F7595B">
            <w:pPr>
              <w:numPr>
                <w:ilvl w:val="0"/>
                <w:numId w:val="2"/>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ke dni podání žádosti má řádně vypořádané veškeré závazky (nemá žádné závazky po lhůtě splatnosti) vůči Ústeckému kraji, vůči jiným územním samosprávným celkům, státním fondům (vč. Státního fondu životního prostředí, Pozemkovému úřadu a Celní správě), zdravotním pojišťovnám a státnímu rozpočtu, vůči státním subjektům (finančním úřadům, České správě sociálního zabezpečení, apod.); (rozhodnutí o posečkání s úhradou nedoplatků se nepovažují za vypořádané nedoplatky)</w:t>
            </w:r>
          </w:p>
          <w:p w:rsidR="00143208" w:rsidRDefault="00F7595B">
            <w:pPr>
              <w:numPr>
                <w:ilvl w:val="0"/>
                <w:numId w:val="2"/>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žadatel nebyl pravomocně odsouzen pro trestný čin, jehož skutková podstata souvisí s předmětem činnosti žadatele nebo pro trestný čin hospodářský nebo trestný čin proti majetku, tento předpoklad splňuje i statutární orgán nebo každý člen statutárního orgánu žadatele, a je-li statutárním orgánem žadatele či členem statutárního orgánu žadatele právnická osoba, splňuje tento předpoklad statutární orgán nebo každý člen statutárního orgánu této právnické osoby;</w:t>
            </w:r>
          </w:p>
          <w:p w:rsidR="00143208" w:rsidRDefault="00F7595B">
            <w:pPr>
              <w:numPr>
                <w:ilvl w:val="0"/>
                <w:numId w:val="2"/>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není obchodní společností, ve které veřejný funkcionář uvedený v §2 odst. 1 písm. c) zákona č. 159/2006 Sb., o střetu zájmů, ve znění pozdějších předpisů (člen vlády nebo vedoucí jiného ústředního správního úřadu, v jehož čele není člen vlády), nebo jim ovládaná osoba vlastní podíl představující alespoň 25% účasti společníka v obchodní společnosti</w:t>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tbl>
      <w:tblPr>
        <w:tblStyle w:val="a9"/>
        <w:tblW w:w="9050" w:type="dxa"/>
        <w:tblInd w:w="0" w:type="dxa"/>
        <w:tblLayout w:type="fixed"/>
        <w:tblLook w:val="0000" w:firstRow="0" w:lastRow="0" w:firstColumn="0" w:lastColumn="0" w:noHBand="0" w:noVBand="0"/>
      </w:tblPr>
      <w:tblGrid>
        <w:gridCol w:w="9050"/>
      </w:tblGrid>
      <w:tr w:rsidR="00143208">
        <w:trPr>
          <w:trHeight w:val="315"/>
        </w:trPr>
        <w:tc>
          <w:tcPr>
            <w:tcW w:w="9050" w:type="dxa"/>
            <w:tcBorders>
              <w:top w:val="single" w:sz="8" w:space="0" w:color="000000"/>
              <w:left w:val="single" w:sz="8" w:space="0" w:color="000000"/>
              <w:bottom w:val="single" w:sz="8" w:space="0" w:color="000000"/>
              <w:right w:val="single" w:sz="8" w:space="0" w:color="000000"/>
            </w:tcBorders>
            <w:vAlign w:val="center"/>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Žadatel se, v případě, že mu bude poskytnuta dotace, zavazuje, že:</w:t>
            </w:r>
          </w:p>
        </w:tc>
      </w:tr>
      <w:tr w:rsidR="00143208">
        <w:trPr>
          <w:trHeight w:val="525"/>
        </w:trPr>
        <w:tc>
          <w:tcPr>
            <w:tcW w:w="9050" w:type="dxa"/>
            <w:tcBorders>
              <w:top w:val="nil"/>
              <w:left w:val="single" w:sz="8" w:space="0" w:color="000000"/>
              <w:bottom w:val="single" w:sz="4" w:space="0" w:color="000000"/>
              <w:right w:val="single" w:sz="8" w:space="0" w:color="000000"/>
            </w:tcBorders>
          </w:tcPr>
          <w:p w:rsidR="00143208" w:rsidRDefault="00F7595B">
            <w:pPr>
              <w:numPr>
                <w:ilvl w:val="0"/>
                <w:numId w:val="3"/>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 xml:space="preserve">uplatňované náklady/výdaje vzniknou v přímé souvislosti s realizací projektu ve schváleném období realizace; </w:t>
            </w:r>
          </w:p>
          <w:p w:rsidR="00143208" w:rsidRDefault="00F7595B">
            <w:pPr>
              <w:numPr>
                <w:ilvl w:val="0"/>
                <w:numId w:val="3"/>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uplatňované náklady budou uhrazeny do konce realizace projektu;</w:t>
            </w:r>
          </w:p>
          <w:p w:rsidR="00143208" w:rsidRDefault="00F7595B">
            <w:pPr>
              <w:numPr>
                <w:ilvl w:val="0"/>
                <w:numId w:val="3"/>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uplatňované náklady/výdaje budou skutečně vynaloženy a zachyceny v účetnictví, na účetních dokladech, v případě, že je povinen vést účetnictví dle platných předpisů, je identifikovatelný, ověřitelný a podložený prvotními podpůrnými doklady;</w:t>
            </w:r>
          </w:p>
          <w:p w:rsidR="00143208" w:rsidRDefault="00F7595B">
            <w:pPr>
              <w:numPr>
                <w:ilvl w:val="0"/>
                <w:numId w:val="3"/>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bude postupovat podle platného znění ”Zásad pro poskytování dotací a návratných finančních výpomocí Ústeckým krajem” a dle uzavřené smlouvy,</w:t>
            </w:r>
          </w:p>
          <w:p w:rsidR="00143208" w:rsidRDefault="00F7595B">
            <w:pPr>
              <w:numPr>
                <w:ilvl w:val="0"/>
                <w:numId w:val="3"/>
              </w:num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sidRPr="00945619">
              <w:rPr>
                <w:rFonts w:ascii="Pepi Regular" w:eastAsia="Pepi Regular" w:hAnsi="Pepi Regular" w:cs="Pepi Regular"/>
                <w:color w:val="000000"/>
                <w:sz w:val="20"/>
                <w:szCs w:val="20"/>
              </w:rPr>
              <w:t>v případě změny předmětných údajů v průběhu administrativního procesu poskytnutí podpory bude neprodleně informovat poskytovatele dané podpory o změnách, které u něj nastaly</w:t>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r>
              <w:rPr>
                <w:rFonts w:ascii="Pepi Regular" w:eastAsia="Pepi Regular" w:hAnsi="Pepi Regular" w:cs="Pepi Regular"/>
                <w:color w:val="000000"/>
                <w:sz w:val="20"/>
                <w:szCs w:val="20"/>
              </w:rPr>
              <w:tab/>
            </w: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F7595B">
      <w:pPr>
        <w:pBdr>
          <w:top w:val="nil"/>
          <w:left w:val="nil"/>
          <w:bottom w:val="nil"/>
          <w:right w:val="nil"/>
          <w:between w:val="nil"/>
        </w:pBdr>
        <w:ind w:left="0" w:hanging="2"/>
        <w:jc w:val="both"/>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Žadatel souhlasí se zařazením do databáze poskytovatele a se zveřejněním identifikačních údajů o sobě (jako žadateli) a o výši poskytnuté dotace na webových stránkách poskytovatele, a to v souladu se zákonem č. 110/2019 Sb., o zpracování osobních údajů, ve znění pozdějších předpisů a souhlasí se zpracováním osobních údajů.</w:t>
      </w:r>
    </w:p>
    <w:p w:rsidR="00143208" w:rsidRDefault="00F7595B">
      <w:pPr>
        <w:pBdr>
          <w:top w:val="nil"/>
          <w:left w:val="nil"/>
          <w:bottom w:val="nil"/>
          <w:right w:val="nil"/>
          <w:between w:val="nil"/>
        </w:pBdr>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t>Podpisem uděluje žadatel souhlas se zpracováním osobních údajů a nakládání s informacemi uvedenými v této žádosti v souvislosti se zpracováním a vyhodnocením žádosti, s běžnou činností Filmové kanceláře Ústeckého kraje, poskytování informací o její činnosti a za účelem kontroly. Žadatel prohlašuje, že má veškeré potřebné souhlasy třetích osob, opravňujících ho takový souhlas poskytnout.</w:t>
      </w:r>
    </w:p>
    <w:p w:rsidR="00143208" w:rsidRDefault="00F7595B">
      <w:pPr>
        <w:pBdr>
          <w:top w:val="nil"/>
          <w:left w:val="nil"/>
          <w:bottom w:val="nil"/>
          <w:right w:val="nil"/>
          <w:between w:val="nil"/>
        </w:pBdr>
        <w:ind w:left="0" w:hanging="2"/>
        <w:rPr>
          <w:rFonts w:ascii="Pepi Regular" w:eastAsia="Pepi Regular" w:hAnsi="Pepi Regular" w:cs="Pepi Regular"/>
          <w:color w:val="000000"/>
          <w:sz w:val="20"/>
          <w:szCs w:val="20"/>
        </w:rPr>
      </w:pPr>
      <w:r>
        <w:rPr>
          <w:rFonts w:ascii="Pepi Regular" w:eastAsia="Pepi Regular" w:hAnsi="Pepi Regular" w:cs="Pepi Regular"/>
          <w:color w:val="000000"/>
          <w:sz w:val="20"/>
          <w:szCs w:val="20"/>
        </w:rPr>
        <w:lastRenderedPageBreak/>
        <w:t>Podpisem této žádosti žadatel stvrzuje správnost a pravdivost údajů uvedených v této žádosti a ve všech jejích přílohách a je si vědom následků případné nepravdivosti uvedených údajů.</w:t>
      </w:r>
    </w:p>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088"/>
      </w:tblGrid>
      <w:tr w:rsidR="00143208">
        <w:tc>
          <w:tcPr>
            <w:tcW w:w="2972"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Jméno a příjmení oprávněné podepisující osoby:</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6088"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2972"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Datum a místo podpisu:</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6088"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r w:rsidR="00143208">
        <w:tc>
          <w:tcPr>
            <w:tcW w:w="2972" w:type="dxa"/>
          </w:tcPr>
          <w:p w:rsidR="00143208" w:rsidRDefault="00F7595B">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r>
              <w:rPr>
                <w:rFonts w:ascii="Pepi Regular" w:eastAsia="Pepi Regular" w:hAnsi="Pepi Regular" w:cs="Pepi Regular"/>
                <w:b/>
                <w:color w:val="000000"/>
                <w:sz w:val="20"/>
                <w:szCs w:val="20"/>
              </w:rPr>
              <w:t>Podpis oprávněné osoby:</w:t>
            </w: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c>
          <w:tcPr>
            <w:tcW w:w="6088" w:type="dxa"/>
          </w:tcPr>
          <w:p w:rsidR="00143208" w:rsidRDefault="00143208">
            <w:pPr>
              <w:pBdr>
                <w:top w:val="nil"/>
                <w:left w:val="nil"/>
                <w:bottom w:val="nil"/>
                <w:right w:val="nil"/>
                <w:between w:val="nil"/>
              </w:pBdr>
              <w:spacing w:after="0" w:line="240" w:lineRule="auto"/>
              <w:ind w:left="0" w:hanging="2"/>
              <w:rPr>
                <w:rFonts w:ascii="Pepi Regular" w:eastAsia="Pepi Regular" w:hAnsi="Pepi Regular" w:cs="Pepi Regular"/>
                <w:color w:val="000000"/>
                <w:sz w:val="20"/>
                <w:szCs w:val="20"/>
              </w:rPr>
            </w:pPr>
          </w:p>
        </w:tc>
      </w:tr>
    </w:tbl>
    <w:p w:rsidR="00143208" w:rsidRDefault="00143208">
      <w:pPr>
        <w:pBdr>
          <w:top w:val="nil"/>
          <w:left w:val="nil"/>
          <w:bottom w:val="nil"/>
          <w:right w:val="nil"/>
          <w:between w:val="nil"/>
        </w:pBdr>
        <w:ind w:left="0" w:hanging="2"/>
        <w:rPr>
          <w:rFonts w:ascii="Pepi Regular" w:eastAsia="Pepi Regular" w:hAnsi="Pepi Regular" w:cs="Pepi Regular"/>
          <w:color w:val="000000"/>
          <w:sz w:val="20"/>
          <w:szCs w:val="20"/>
        </w:rPr>
      </w:pPr>
    </w:p>
    <w:p w:rsidR="00143208" w:rsidRDefault="00143208">
      <w:pPr>
        <w:pBdr>
          <w:top w:val="nil"/>
          <w:left w:val="nil"/>
          <w:bottom w:val="nil"/>
          <w:right w:val="nil"/>
          <w:between w:val="nil"/>
        </w:pBdr>
        <w:ind w:left="0" w:hanging="2"/>
        <w:rPr>
          <w:color w:val="000000"/>
        </w:rPr>
      </w:pPr>
    </w:p>
    <w:p w:rsidR="00143208" w:rsidRDefault="00143208">
      <w:pPr>
        <w:pBdr>
          <w:top w:val="nil"/>
          <w:left w:val="nil"/>
          <w:bottom w:val="nil"/>
          <w:right w:val="nil"/>
          <w:between w:val="nil"/>
        </w:pBdr>
        <w:ind w:left="0" w:hanging="2"/>
        <w:rPr>
          <w:color w:val="000000"/>
        </w:rPr>
      </w:pPr>
    </w:p>
    <w:sectPr w:rsidR="00143208">
      <w:headerReference w:type="default"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AB9" w:rsidRDefault="00497AB9">
      <w:pPr>
        <w:spacing w:after="0" w:line="240" w:lineRule="auto"/>
        <w:ind w:left="0" w:hanging="2"/>
      </w:pPr>
      <w:r>
        <w:separator/>
      </w:r>
    </w:p>
  </w:endnote>
  <w:endnote w:type="continuationSeparator" w:id="0">
    <w:p w:rsidR="00497AB9" w:rsidRDefault="00497AB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epi Regular">
    <w:altName w:val="Corbel"/>
    <w:panose1 w:val="02000503000000020004"/>
    <w:charset w:val="00"/>
    <w:family w:val="modern"/>
    <w:notTrueType/>
    <w:pitch w:val="variable"/>
    <w:sig w:usb0="A00000AF" w:usb1="5000007B" w:usb2="00000000" w:usb3="00000000" w:csb0="0000009B" w:csb1="00000000"/>
  </w:font>
  <w:font w:name="Arial">
    <w:panose1 w:val="020B0604020202020204"/>
    <w:charset w:val="EE"/>
    <w:family w:val="swiss"/>
    <w:pitch w:val="variable"/>
    <w:sig w:usb0="E0002EFF" w:usb1="C000785B" w:usb2="00000009" w:usb3="00000000" w:csb0="000001FF" w:csb1="00000000"/>
  </w:font>
  <w:font w:name="Pepi Bold">
    <w:panose1 w:val="00000000000000000000"/>
    <w:charset w:val="00"/>
    <w:family w:val="modern"/>
    <w:notTrueType/>
    <w:pitch w:val="variable"/>
    <w:sig w:usb0="A00000AF" w:usb1="5000007B" w:usb2="00000000" w:usb3="00000000" w:csb0="0000009B"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08" w:rsidRDefault="00F7595B">
    <w:pPr>
      <w:pBdr>
        <w:top w:val="nil"/>
        <w:left w:val="nil"/>
        <w:bottom w:val="nil"/>
        <w:right w:val="nil"/>
        <w:between w:val="nil"/>
      </w:pBdr>
      <w:spacing w:after="0" w:line="240" w:lineRule="auto"/>
      <w:ind w:left="0" w:hanging="2"/>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A4B99">
      <w:rPr>
        <w:noProof/>
        <w:color w:val="000000"/>
        <w:sz w:val="20"/>
        <w:szCs w:val="20"/>
      </w:rPr>
      <w:t>8</w:t>
    </w:r>
    <w:r>
      <w:rPr>
        <w:color w:val="000000"/>
        <w:sz w:val="20"/>
        <w:szCs w:val="20"/>
      </w:rPr>
      <w:fldChar w:fldCharType="end"/>
    </w:r>
  </w:p>
  <w:p w:rsidR="00143208" w:rsidRDefault="0014320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AB9" w:rsidRDefault="00497AB9">
      <w:pPr>
        <w:spacing w:after="0" w:line="240" w:lineRule="auto"/>
        <w:ind w:left="0" w:hanging="2"/>
      </w:pPr>
      <w:r>
        <w:separator/>
      </w:r>
    </w:p>
  </w:footnote>
  <w:footnote w:type="continuationSeparator" w:id="0">
    <w:p w:rsidR="00497AB9" w:rsidRDefault="00497AB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08" w:rsidRDefault="00F7595B">
    <w:pPr>
      <w:pBdr>
        <w:top w:val="nil"/>
        <w:left w:val="nil"/>
        <w:bottom w:val="nil"/>
        <w:right w:val="nil"/>
        <w:between w:val="nil"/>
      </w:pBdr>
      <w:spacing w:after="0" w:line="240" w:lineRule="auto"/>
      <w:ind w:left="0" w:hanging="2"/>
      <w:rPr>
        <w:color w:val="000000"/>
      </w:rPr>
    </w:pPr>
    <w:r>
      <w:rPr>
        <w:noProof/>
        <w:lang w:eastAsia="cs-CZ"/>
      </w:rPr>
      <w:drawing>
        <wp:anchor distT="0" distB="0" distL="114300" distR="114300" simplePos="0" relativeHeight="251658240" behindDoc="0" locked="0" layoutInCell="1" hidden="0" allowOverlap="1">
          <wp:simplePos x="0" y="0"/>
          <wp:positionH relativeFrom="column">
            <wp:posOffset>-786129</wp:posOffset>
          </wp:positionH>
          <wp:positionV relativeFrom="paragraph">
            <wp:posOffset>-412114</wp:posOffset>
          </wp:positionV>
          <wp:extent cx="6976745" cy="5867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78" t="903" b="83195"/>
                  <a:stretch>
                    <a:fillRect/>
                  </a:stretch>
                </pic:blipFill>
                <pic:spPr>
                  <a:xfrm>
                    <a:off x="0" y="0"/>
                    <a:ext cx="6976745" cy="5867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4E5"/>
    <w:multiLevelType w:val="multilevel"/>
    <w:tmpl w:val="DB0A8C3C"/>
    <w:lvl w:ilvl="0">
      <w:start w:val="1"/>
      <w:numFmt w:val="decimal"/>
      <w:lvlText w:val="%1."/>
      <w:lvlJc w:val="left"/>
      <w:pPr>
        <w:ind w:left="720" w:hanging="360"/>
      </w:pPr>
      <w:rPr>
        <w:vertAlign w:val="baseline"/>
      </w:rPr>
    </w:lvl>
    <w:lvl w:ilvl="1">
      <w:start w:val="1"/>
      <w:numFmt w:val="decimal"/>
      <w:lvlText w:val="%2."/>
      <w:lvlJc w:val="left"/>
      <w:pPr>
        <w:ind w:left="1211"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D015CE6"/>
    <w:multiLevelType w:val="multilevel"/>
    <w:tmpl w:val="7D0CB4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AED4E4F"/>
    <w:multiLevelType w:val="multilevel"/>
    <w:tmpl w:val="E6166E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08"/>
    <w:rsid w:val="000A259F"/>
    <w:rsid w:val="000A297C"/>
    <w:rsid w:val="00143208"/>
    <w:rsid w:val="00221717"/>
    <w:rsid w:val="00296519"/>
    <w:rsid w:val="00497AB9"/>
    <w:rsid w:val="0062611C"/>
    <w:rsid w:val="006854CF"/>
    <w:rsid w:val="00945619"/>
    <w:rsid w:val="00956DB9"/>
    <w:rsid w:val="00AE67E0"/>
    <w:rsid w:val="00B22297"/>
    <w:rsid w:val="00BA4B99"/>
    <w:rsid w:val="00CC1B77"/>
    <w:rsid w:val="00D368B1"/>
    <w:rsid w:val="00D8695E"/>
    <w:rsid w:val="00E771B3"/>
    <w:rsid w:val="00F75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869B3-08E4-463C-996C-D0A386F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pPr>
      <w:ind w:left="720"/>
      <w:contextualSpacing/>
    </w:pPr>
  </w:style>
  <w:style w:type="table" w:styleId="Mkatabulky">
    <w:name w:val="Table Grid"/>
    <w:basedOn w:val="Normlntabulka"/>
    <w:pPr>
      <w:suppressAutoHyphens/>
      <w:ind w:leftChars="-1" w:left="-1" w:hangingChars="1" w:hanging="1"/>
      <w:textDirection w:val="btLr"/>
      <w:textAlignment w:val="top"/>
      <w:outlineLvl w:val="0"/>
    </w:pPr>
    <w:rPr>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pPr>
      <w:spacing w:line="240" w:lineRule="auto"/>
    </w:pPr>
    <w:rPr>
      <w:sz w:val="20"/>
      <w:szCs w:val="20"/>
    </w:rPr>
  </w:style>
  <w:style w:type="character" w:customStyle="1" w:styleId="TextkomenteChar">
    <w:name w:val="Text komentáře Char"/>
    <w:rPr>
      <w:w w:val="100"/>
      <w:position w:val="-1"/>
      <w:sz w:val="20"/>
      <w:szCs w:val="20"/>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sz w:val="20"/>
      <w:szCs w:val="20"/>
      <w:effect w:val="none"/>
      <w:vertAlign w:val="baseline"/>
      <w:cs w:val="0"/>
      <w:em w:val="none"/>
    </w:rPr>
  </w:style>
  <w:style w:type="paragraph" w:styleId="Textbubliny">
    <w:name w:val="Balloon Text"/>
    <w:basedOn w:val="Normln"/>
    <w:qFormat/>
    <w:pPr>
      <w:spacing w:after="0" w:line="240" w:lineRule="auto"/>
    </w:pPr>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character" w:customStyle="1" w:styleId="MSKNormalChar">
    <w:name w:val="MSK_Normal Char"/>
    <w:rPr>
      <w:rFonts w:ascii="Tahoma" w:hAnsi="Tahoma" w:cs="Tahoma"/>
      <w:w w:val="100"/>
      <w:position w:val="-1"/>
      <w:effect w:val="none"/>
      <w:vertAlign w:val="baseline"/>
      <w:cs w:val="0"/>
      <w:em w:val="none"/>
    </w:rPr>
  </w:style>
  <w:style w:type="paragraph" w:customStyle="1" w:styleId="MSKNormal">
    <w:name w:val="MSK_Normal"/>
    <w:basedOn w:val="Normln"/>
    <w:pPr>
      <w:spacing w:after="0" w:line="240" w:lineRule="auto"/>
      <w:jc w:val="both"/>
    </w:pPr>
    <w:rPr>
      <w:rFonts w:ascii="Tahoma" w:hAnsi="Tahoma" w:cs="Tahoma"/>
    </w:rPr>
  </w:style>
  <w:style w:type="paragraph" w:styleId="Zhlav">
    <w:name w:val="header"/>
    <w:basedOn w:val="Normln"/>
    <w:qFormat/>
    <w:pPr>
      <w:spacing w:after="0" w:line="240" w:lineRule="auto"/>
    </w:pPr>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pPr>
      <w:spacing w:after="0" w:line="240" w:lineRule="auto"/>
    </w:pPr>
  </w:style>
  <w:style w:type="character" w:customStyle="1" w:styleId="ZpatChar">
    <w:name w:val="Zápatí Char"/>
    <w:basedOn w:val="Standardnpsmoodstavce"/>
    <w:rPr>
      <w:w w:val="100"/>
      <w:position w:val="-1"/>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paragraph" w:customStyle="1" w:styleId="paragraph">
    <w:name w:val="paragraph"/>
    <w:basedOn w:val="Normln"/>
    <w:rsid w:val="00296519"/>
    <w:pPr>
      <w:suppressAutoHyphens w:val="0"/>
      <w:spacing w:after="0" w:line="240" w:lineRule="auto"/>
      <w:ind w:leftChars="0" w:left="0" w:firstLineChars="0" w:firstLine="0"/>
      <w:textDirection w:val="lrTb"/>
      <w:textAlignment w:val="auto"/>
      <w:outlineLvl w:val="9"/>
    </w:pPr>
    <w:rPr>
      <w:rFonts w:ascii="Times New Roman" w:eastAsiaTheme="minorHAnsi" w:hAnsi="Times New Roman" w:cs="Times New Roman"/>
      <w:position w:val="0"/>
      <w:sz w:val="24"/>
      <w:szCs w:val="24"/>
      <w:lang w:eastAsia="cs-CZ"/>
    </w:rPr>
  </w:style>
  <w:style w:type="character" w:customStyle="1" w:styleId="normaltextrun">
    <w:name w:val="normaltextrun"/>
    <w:basedOn w:val="Standardnpsmoodstavce"/>
    <w:rsid w:val="00296519"/>
  </w:style>
  <w:style w:type="character" w:customStyle="1" w:styleId="eop">
    <w:name w:val="eop"/>
    <w:basedOn w:val="Standardnpsmoodstavce"/>
    <w:rsid w:val="0029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6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md116evAaUNQgLJQ2TJKujguw==">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1690</Words>
  <Characters>9976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Hyšková Barbora</dc:creator>
  <cp:lastModifiedBy>Hyšková Barbora</cp:lastModifiedBy>
  <cp:revision>5</cp:revision>
  <dcterms:created xsi:type="dcterms:W3CDTF">2022-05-26T07:58:00Z</dcterms:created>
  <dcterms:modified xsi:type="dcterms:W3CDTF">2022-05-27T09:24:00Z</dcterms:modified>
</cp:coreProperties>
</file>