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432E96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7216;mso-position-horizontal-relative:text;mso-position-vertical-relative:text" adj="1276" fillcolor="#36f" strokecolor="#36f">
            <w10:anchorlock/>
          </v:shape>
        </w:pict>
      </w:r>
      <w:r w:rsidR="00432E96">
        <w:rPr>
          <w:smallCaps w:val="0"/>
          <w:noProof/>
          <w:sz w:val="36"/>
          <w:szCs w:val="36"/>
        </w:rPr>
        <w:pict>
          <v:line id="_x0000_s1027" style="position:absolute;left:0;text-align:left;flip:y;z-index:251656192;mso-position-horizontal-relative:text;mso-position-vertical-relative:text" from="14.15pt,18.25pt" to="337.65pt,18.25pt" strokecolor="#36f" strokeweight="1pt">
            <w10:anchorlock/>
          </v:line>
        </w:pict>
      </w:r>
      <w:r w:rsidR="003F04A4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D</w:t>
            </w:r>
            <w:r w:rsidR="00F47BE7" w:rsidRPr="003A2001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3A2001" w:rsidRDefault="00CD02B9" w:rsidP="00CD02B9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9. 9</w:t>
            </w:r>
            <w:r w:rsidR="004C50C0">
              <w:rPr>
                <w:rFonts w:ascii="Arial" w:hAnsi="Arial" w:cs="Arial"/>
                <w:sz w:val="22"/>
                <w:szCs w:val="22"/>
              </w:rPr>
              <w:t>. 201</w:t>
            </w:r>
            <w:r w:rsidR="003F04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 xml:space="preserve">Název, cíl a </w:t>
            </w:r>
            <w:r w:rsidR="00F47BE7" w:rsidRPr="003A2001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3A2001" w:rsidRDefault="00CD02B9" w:rsidP="003A2001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02B9">
              <w:rPr>
                <w:rFonts w:ascii="Arial" w:hAnsi="Arial" w:cs="Arial"/>
                <w:b/>
                <w:sz w:val="22"/>
                <w:szCs w:val="22"/>
              </w:rPr>
              <w:t xml:space="preserve">Účast na 14. zasedání Initiative Südwestsachsen e. V., související s předáním ceny za přeshraniční spolupráci za projekt Montanregion (Ústecký kraj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je </w:t>
            </w:r>
            <w:r w:rsidRPr="00CD02B9">
              <w:rPr>
                <w:rFonts w:ascii="Arial" w:hAnsi="Arial" w:cs="Arial"/>
                <w:b/>
                <w:sz w:val="22"/>
                <w:szCs w:val="22"/>
              </w:rPr>
              <w:t>partnerem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projektu</w:t>
            </w:r>
            <w:r w:rsidRPr="00CD02B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Harmonogram</w:t>
            </w:r>
            <w:r w:rsidR="00F47BE7" w:rsidRPr="003A2001">
              <w:rPr>
                <w:rFonts w:ascii="Arial" w:hAnsi="Arial" w:cs="Arial"/>
                <w:b/>
              </w:rPr>
              <w:t xml:space="preserve"> </w:t>
            </w:r>
            <w:r w:rsidRPr="003A2001">
              <w:rPr>
                <w:rFonts w:ascii="Arial" w:hAnsi="Arial" w:cs="Arial"/>
                <w:b/>
              </w:rPr>
              <w:t>cesty</w:t>
            </w:r>
            <w:r w:rsidR="00F47BE7" w:rsidRPr="003A20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BE4BC6" w:rsidP="003A20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</w:t>
            </w:r>
            <w:r w:rsidR="00DB79C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0 – 12:15 </w:t>
            </w:r>
            <w:r w:rsidR="00DB79C2">
              <w:rPr>
                <w:rFonts w:ascii="Arial" w:hAnsi="Arial" w:cs="Arial"/>
                <w:sz w:val="22"/>
                <w:szCs w:val="22"/>
              </w:rPr>
              <w:t xml:space="preserve">Ústí </w:t>
            </w:r>
            <w:proofErr w:type="spellStart"/>
            <w:proofErr w:type="gramStart"/>
            <w:r w:rsidR="00DB79C2">
              <w:rPr>
                <w:rFonts w:ascii="Arial" w:hAnsi="Arial" w:cs="Arial"/>
                <w:sz w:val="22"/>
                <w:szCs w:val="22"/>
              </w:rPr>
              <w:t>n.L.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hraniční přechod Hora Svatého Šebestiána</w:t>
            </w:r>
          </w:p>
          <w:p w:rsidR="00BE4BC6" w:rsidRDefault="00BE4BC6" w:rsidP="003A20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14:00 – 17:00 Aue </w:t>
            </w:r>
          </w:p>
          <w:p w:rsidR="00BE4BC6" w:rsidRDefault="00BE4BC6" w:rsidP="003A20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 – 18:00 Aue – hraniční přechod Oberwiesenthal</w:t>
            </w:r>
          </w:p>
          <w:p w:rsidR="00BE4BC6" w:rsidRPr="003A2001" w:rsidRDefault="00BE4BC6" w:rsidP="003A200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 – 1</w:t>
            </w:r>
            <w:r w:rsidR="00DB79C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B79C2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 xml:space="preserve"> hranice </w:t>
            </w:r>
            <w:r w:rsidR="00DB79C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79C2">
              <w:rPr>
                <w:rFonts w:ascii="Arial" w:hAnsi="Arial" w:cs="Arial"/>
                <w:sz w:val="22"/>
                <w:szCs w:val="22"/>
              </w:rPr>
              <w:t>Ústí nad Labem</w:t>
            </w:r>
          </w:p>
          <w:p w:rsidR="00CD02B9" w:rsidRPr="003A2001" w:rsidRDefault="00CD02B9" w:rsidP="00BE4BC6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3A2001" w:rsidTr="003A2001">
        <w:tc>
          <w:tcPr>
            <w:tcW w:w="2088" w:type="dxa"/>
            <w:vAlign w:val="center"/>
          </w:tcPr>
          <w:p w:rsidR="00F47BE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</w:rPr>
              <w:t>P</w:t>
            </w:r>
            <w:r w:rsidR="000A1B7F" w:rsidRPr="003A2001">
              <w:rPr>
                <w:rFonts w:ascii="Arial" w:hAnsi="Arial" w:cs="Arial"/>
                <w:b/>
              </w:rPr>
              <w:t xml:space="preserve">růběh a </w:t>
            </w:r>
            <w:r w:rsidR="00F47BE7" w:rsidRPr="003A2001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3F04A4" w:rsidRDefault="00BE4BC6" w:rsidP="003F6028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Dne 9. září proběhlo v saském Aue pod patonátem Iniciativy Jihozápadního Saska již tradiční 14. výroční zasedání spojené s předáváním čestných cen.</w:t>
            </w:r>
            <w:r w:rsidRPr="003A200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Cenu za přeshraniční spolupráci obdržel projekt Montanregion Erzgebirge/Krušné hory, na kterém se již od roku 2010 vemi aktivně podílí odbor kultury KÚÚK. Jeho zástupci proto byli vyzváni saskými partnery k účasti na převzetí ocenění.</w:t>
            </w:r>
          </w:p>
          <w:p w:rsidR="00DB79C2" w:rsidRPr="00DB79C2" w:rsidRDefault="00DB79C2" w:rsidP="00DB79C2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DB79C2">
              <w:rPr>
                <w:rFonts w:ascii="Arial" w:hAnsi="Arial" w:cs="Arial"/>
                <w:sz w:val="22"/>
                <w:szCs w:val="22"/>
              </w:rPr>
              <w:t xml:space="preserve">Německé sdružení „Iniciativa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Südwestsachsen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“ se sídlem v Chemnitz každoročně vybírá organizace a osobnosti z různých oborů (sport, kultura, věda) a oceňuje jejich regionální a přeshraniční aktivity. Letošní předávání těchto prestižních cen proběhlo dne 9. </w:t>
            </w:r>
            <w:proofErr w:type="gramStart"/>
            <w:r w:rsidRPr="00DB79C2">
              <w:rPr>
                <w:rFonts w:ascii="Arial" w:hAnsi="Arial" w:cs="Arial"/>
                <w:sz w:val="22"/>
                <w:szCs w:val="22"/>
              </w:rPr>
              <w:t>září  2013</w:t>
            </w:r>
            <w:proofErr w:type="gramEnd"/>
            <w:r w:rsidRPr="00DB79C2">
              <w:rPr>
                <w:rFonts w:ascii="Arial" w:hAnsi="Arial" w:cs="Arial"/>
                <w:sz w:val="22"/>
                <w:szCs w:val="22"/>
              </w:rPr>
              <w:t xml:space="preserve"> v saském městě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Aue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B79C2" w:rsidRPr="00DB79C2" w:rsidRDefault="00DB79C2" w:rsidP="00DB79C2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DB79C2">
              <w:rPr>
                <w:rFonts w:ascii="Arial" w:hAnsi="Arial" w:cs="Arial"/>
                <w:sz w:val="22"/>
                <w:szCs w:val="22"/>
              </w:rPr>
              <w:t xml:space="preserve">Cenu za přeshraniční spolupráci získal společný německo-český projekt nominace Hornické kulturní krajiny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Krušnohoří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Erzgebirge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 na Seznam světového přírodního a kulturního dědictví UNESCO.</w:t>
            </w:r>
          </w:p>
          <w:p w:rsidR="00DB79C2" w:rsidRPr="00DB79C2" w:rsidRDefault="00DB79C2" w:rsidP="00DB79C2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DB79C2">
              <w:rPr>
                <w:rFonts w:ascii="Arial" w:hAnsi="Arial" w:cs="Arial"/>
                <w:sz w:val="22"/>
                <w:szCs w:val="22"/>
              </w:rPr>
              <w:t xml:space="preserve">Sériová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transnacionální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 nominace Hornické kulturní krajiny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Krušnohoří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Erzgebirge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 je svým pojetím unikátní. Ve spolupráci se saskou stranou byla zpracovávána společná nominační dokumentace, která bude Spolkovou republikou Německo oficiálně předána v únoru 2014 Centru světového dědictví UNESCO v Paříži jako podklad k projednání zápisu Výborem světového dědictví.</w:t>
            </w:r>
          </w:p>
          <w:p w:rsidR="00DB79C2" w:rsidRPr="00DB79C2" w:rsidRDefault="00DB79C2" w:rsidP="00DB79C2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DB79C2">
              <w:rPr>
                <w:rFonts w:ascii="Arial" w:hAnsi="Arial" w:cs="Arial"/>
                <w:sz w:val="22"/>
                <w:szCs w:val="22"/>
              </w:rPr>
              <w:t>O zápis do UNESCA tak budou společně usilovat památky po rudném dolování z obou stran Krušných hor. Dohromady jde o více než 500 objektů ze 14 hornických oblastí.</w:t>
            </w:r>
          </w:p>
          <w:p w:rsidR="00DB79C2" w:rsidRPr="00DB79C2" w:rsidRDefault="00DB79C2" w:rsidP="00DB79C2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DB79C2">
              <w:rPr>
                <w:rFonts w:ascii="Arial" w:hAnsi="Arial" w:cs="Arial"/>
                <w:sz w:val="22"/>
                <w:szCs w:val="22"/>
              </w:rPr>
              <w:t xml:space="preserve">Čestné ocenění za saskou stranu převzal landrát zemského okresu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Mittelsachsen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Volker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Uhlig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, který je zároveň mluvčím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Welterbekonventu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, profesor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Helmuth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 Albrecht z Technické univerzity ve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Freibergu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, jeden </w:t>
            </w:r>
            <w:proofErr w:type="gramStart"/>
            <w:r w:rsidRPr="00DB79C2">
              <w:rPr>
                <w:rFonts w:ascii="Arial" w:hAnsi="Arial" w:cs="Arial"/>
                <w:sz w:val="22"/>
                <w:szCs w:val="22"/>
              </w:rPr>
              <w:t>ze</w:t>
            </w:r>
            <w:proofErr w:type="gramEnd"/>
            <w:r w:rsidRPr="00DB79C2">
              <w:rPr>
                <w:rFonts w:ascii="Arial" w:hAnsi="Arial" w:cs="Arial"/>
                <w:sz w:val="22"/>
                <w:szCs w:val="22"/>
              </w:rPr>
              <w:t xml:space="preserve"> autorů myšlenky společné přeshraniční nominace a pan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Matthias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Liβke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 vedoucí představitel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Wirtschaftsförderund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Erzgebirge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79C2">
              <w:rPr>
                <w:rFonts w:ascii="Arial" w:hAnsi="Arial" w:cs="Arial"/>
                <w:sz w:val="22"/>
                <w:szCs w:val="22"/>
              </w:rPr>
              <w:t>GmbH</w:t>
            </w:r>
            <w:proofErr w:type="spellEnd"/>
            <w:r w:rsidRPr="00DB79C2">
              <w:rPr>
                <w:rFonts w:ascii="Arial" w:hAnsi="Arial" w:cs="Arial"/>
                <w:sz w:val="22"/>
                <w:szCs w:val="22"/>
              </w:rPr>
              <w:t xml:space="preserve"> a mluvčí saské strany smíšené pracovní skupiny pro přípravu nominace.</w:t>
            </w:r>
          </w:p>
          <w:p w:rsidR="00DB79C2" w:rsidRPr="00DB79C2" w:rsidRDefault="00DB79C2" w:rsidP="00DB79C2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DB79C2">
              <w:rPr>
                <w:rFonts w:ascii="Arial" w:hAnsi="Arial" w:cs="Arial"/>
                <w:sz w:val="22"/>
                <w:szCs w:val="22"/>
              </w:rPr>
              <w:t>Českou stranu reprezentovali a svou účastí na převzetí ceny za přeshraniční spolupráci deklarovali zástupci Ústeckého a Karlovarského kraje a zárov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B79C2">
              <w:rPr>
                <w:rFonts w:ascii="Arial" w:hAnsi="Arial" w:cs="Arial"/>
                <w:sz w:val="22"/>
                <w:szCs w:val="22"/>
              </w:rPr>
              <w:t xml:space="preserve">ň členové smíšené pracovní skupiny pro přípravu nominace, Radek Spála, vedoucí odboru kultury a památkové péče Krajského úřadu Ústeckého kraje a paní Jaroslava Pokludová vedoucí oddělení památkové </w:t>
            </w:r>
            <w:r w:rsidRPr="00DB79C2">
              <w:rPr>
                <w:rFonts w:ascii="Arial" w:hAnsi="Arial" w:cs="Arial"/>
                <w:sz w:val="22"/>
                <w:szCs w:val="22"/>
              </w:rPr>
              <w:lastRenderedPageBreak/>
              <w:t>péče Krajského úřadu Karlovarského kraje.</w:t>
            </w:r>
          </w:p>
          <w:p w:rsidR="00BE4BC6" w:rsidRPr="003A2001" w:rsidRDefault="00BE4BC6" w:rsidP="003F6028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57" w:rsidRPr="003A2001" w:rsidTr="003A2001">
        <w:tc>
          <w:tcPr>
            <w:tcW w:w="2088" w:type="dxa"/>
            <w:vAlign w:val="center"/>
          </w:tcPr>
          <w:p w:rsidR="00E05757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3A2001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3A2001" w:rsidRDefault="003F04A4" w:rsidP="00DB79C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DB79C2">
              <w:rPr>
                <w:rFonts w:ascii="Arial" w:hAnsi="Arial" w:cs="Arial"/>
                <w:sz w:val="22"/>
                <w:szCs w:val="22"/>
              </w:rPr>
              <w:t xml:space="preserve">Olga </w:t>
            </w:r>
            <w:proofErr w:type="spellStart"/>
            <w:r w:rsidR="00DB79C2">
              <w:rPr>
                <w:rFonts w:ascii="Arial" w:hAnsi="Arial" w:cs="Arial"/>
                <w:sz w:val="22"/>
                <w:szCs w:val="22"/>
              </w:rPr>
              <w:t>Bukovičová</w:t>
            </w:r>
            <w:proofErr w:type="spellEnd"/>
          </w:p>
        </w:tc>
      </w:tr>
      <w:tr w:rsidR="00881718" w:rsidRPr="003A2001" w:rsidTr="003A2001">
        <w:tc>
          <w:tcPr>
            <w:tcW w:w="2088" w:type="dxa"/>
            <w:vAlign w:val="center"/>
          </w:tcPr>
          <w:p w:rsidR="00881718" w:rsidRPr="003A2001" w:rsidRDefault="00EA58AC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3A2001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3A2001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3A20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3A2001" w:rsidRDefault="003F04A4" w:rsidP="003A200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13/RP020001</w:t>
            </w:r>
          </w:p>
        </w:tc>
      </w:tr>
      <w:tr w:rsidR="00FB599A" w:rsidRPr="003A2001" w:rsidTr="003A2001">
        <w:tc>
          <w:tcPr>
            <w:tcW w:w="2088" w:type="dxa"/>
            <w:vAlign w:val="center"/>
          </w:tcPr>
          <w:p w:rsidR="00FB599A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3A2001" w:rsidRDefault="000C5FC4" w:rsidP="00DB79C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</w:t>
            </w:r>
            <w:r w:rsidR="00DB79C2">
              <w:rPr>
                <w:rFonts w:ascii="Arial" w:hAnsi="Arial" w:cs="Arial"/>
                <w:sz w:val="22"/>
                <w:szCs w:val="22"/>
              </w:rPr>
              <w:t xml:space="preserve"> R. Spála</w:t>
            </w:r>
          </w:p>
        </w:tc>
      </w:tr>
      <w:tr w:rsidR="00FB599A" w:rsidRPr="003A2001" w:rsidTr="003A2001">
        <w:tc>
          <w:tcPr>
            <w:tcW w:w="2088" w:type="dxa"/>
            <w:vAlign w:val="center"/>
          </w:tcPr>
          <w:p w:rsidR="00FB599A" w:rsidRPr="003A2001" w:rsidRDefault="00FB599A" w:rsidP="003A2001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A2001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3A2001" w:rsidRDefault="00CD02B9" w:rsidP="00CD02B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10. 9.</w:t>
            </w:r>
            <w:r w:rsidR="004C50C0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3F04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p w:rsidR="00366270" w:rsidRDefault="00366270" w:rsidP="00AD3CD7">
      <w:pPr>
        <w:spacing w:after="0"/>
      </w:pPr>
    </w:p>
    <w:p w:rsidR="00366270" w:rsidRDefault="00366270" w:rsidP="00AD3CD7">
      <w:pPr>
        <w:spacing w:after="0"/>
      </w:pPr>
    </w:p>
    <w:p w:rsidR="00366270" w:rsidRDefault="00366270" w:rsidP="00AD3CD7">
      <w:pPr>
        <w:spacing w:after="0"/>
      </w:pPr>
    </w:p>
    <w:p w:rsidR="00366270" w:rsidRDefault="00366270" w:rsidP="003F04A4">
      <w:pPr>
        <w:spacing w:after="0"/>
        <w:ind w:firstLine="0"/>
      </w:pPr>
    </w:p>
    <w:p w:rsidR="00366270" w:rsidRDefault="00366270" w:rsidP="00366270">
      <w:pPr>
        <w:spacing w:after="0"/>
      </w:pPr>
    </w:p>
    <w:p w:rsidR="00366270" w:rsidRDefault="00366270" w:rsidP="00366270">
      <w:pPr>
        <w:spacing w:after="0"/>
      </w:pPr>
    </w:p>
    <w:p w:rsidR="00366270" w:rsidRDefault="00366270" w:rsidP="00AD3CD7">
      <w:pPr>
        <w:spacing w:after="0"/>
      </w:pPr>
    </w:p>
    <w:sectPr w:rsidR="00366270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54" w:rsidRDefault="00F80154">
      <w:r>
        <w:separator/>
      </w:r>
    </w:p>
  </w:endnote>
  <w:endnote w:type="continuationSeparator" w:id="0">
    <w:p w:rsidR="00F80154" w:rsidRDefault="00F8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76" w:rsidRDefault="00432E9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5437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376" w:rsidRDefault="00A54376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76" w:rsidRDefault="00432E96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5437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79C2">
      <w:rPr>
        <w:rStyle w:val="slostrnky"/>
        <w:noProof/>
      </w:rPr>
      <w:t>2</w:t>
    </w:r>
    <w:r>
      <w:rPr>
        <w:rStyle w:val="slostrnky"/>
      </w:rPr>
      <w:fldChar w:fldCharType="end"/>
    </w:r>
  </w:p>
  <w:p w:rsidR="00A54376" w:rsidRDefault="00A54376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54" w:rsidRDefault="00F80154">
      <w:r>
        <w:separator/>
      </w:r>
    </w:p>
  </w:footnote>
  <w:footnote w:type="continuationSeparator" w:id="0">
    <w:p w:rsidR="00F80154" w:rsidRDefault="00F8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C5FC4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B3912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D7216"/>
    <w:rsid w:val="002E1AD4"/>
    <w:rsid w:val="002E60BE"/>
    <w:rsid w:val="002F3CB1"/>
    <w:rsid w:val="003154C9"/>
    <w:rsid w:val="00320A32"/>
    <w:rsid w:val="00325023"/>
    <w:rsid w:val="00335465"/>
    <w:rsid w:val="003578AA"/>
    <w:rsid w:val="00364134"/>
    <w:rsid w:val="0036563F"/>
    <w:rsid w:val="00366270"/>
    <w:rsid w:val="00367A82"/>
    <w:rsid w:val="00375A49"/>
    <w:rsid w:val="003A2001"/>
    <w:rsid w:val="003A6906"/>
    <w:rsid w:val="003E118C"/>
    <w:rsid w:val="003E7413"/>
    <w:rsid w:val="003F04A4"/>
    <w:rsid w:val="003F6028"/>
    <w:rsid w:val="00415F5B"/>
    <w:rsid w:val="00431875"/>
    <w:rsid w:val="00432E96"/>
    <w:rsid w:val="00435DCC"/>
    <w:rsid w:val="004445DC"/>
    <w:rsid w:val="00446A7E"/>
    <w:rsid w:val="00447792"/>
    <w:rsid w:val="00457D9C"/>
    <w:rsid w:val="004706FA"/>
    <w:rsid w:val="00493772"/>
    <w:rsid w:val="00496200"/>
    <w:rsid w:val="004A24CD"/>
    <w:rsid w:val="004C2432"/>
    <w:rsid w:val="004C50C0"/>
    <w:rsid w:val="005126E3"/>
    <w:rsid w:val="00517AF1"/>
    <w:rsid w:val="005411E2"/>
    <w:rsid w:val="00547609"/>
    <w:rsid w:val="00552CDD"/>
    <w:rsid w:val="00572929"/>
    <w:rsid w:val="00572C51"/>
    <w:rsid w:val="00572E77"/>
    <w:rsid w:val="005B2749"/>
    <w:rsid w:val="005F0353"/>
    <w:rsid w:val="005F45AE"/>
    <w:rsid w:val="006010C9"/>
    <w:rsid w:val="0062165E"/>
    <w:rsid w:val="00621DE5"/>
    <w:rsid w:val="0062599E"/>
    <w:rsid w:val="006270AC"/>
    <w:rsid w:val="006378A6"/>
    <w:rsid w:val="00666561"/>
    <w:rsid w:val="006723B8"/>
    <w:rsid w:val="006724D6"/>
    <w:rsid w:val="0067285B"/>
    <w:rsid w:val="00673076"/>
    <w:rsid w:val="00676C20"/>
    <w:rsid w:val="006801EF"/>
    <w:rsid w:val="0069165A"/>
    <w:rsid w:val="00697019"/>
    <w:rsid w:val="006A7EB9"/>
    <w:rsid w:val="006B5BB9"/>
    <w:rsid w:val="006D4DCE"/>
    <w:rsid w:val="006D748C"/>
    <w:rsid w:val="006E0BFE"/>
    <w:rsid w:val="006F2770"/>
    <w:rsid w:val="00706C0B"/>
    <w:rsid w:val="00706EA0"/>
    <w:rsid w:val="007173CB"/>
    <w:rsid w:val="00723369"/>
    <w:rsid w:val="007271F0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6598D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54376"/>
    <w:rsid w:val="00A64FCE"/>
    <w:rsid w:val="00A86AF3"/>
    <w:rsid w:val="00AA275D"/>
    <w:rsid w:val="00AB0B38"/>
    <w:rsid w:val="00AD3083"/>
    <w:rsid w:val="00AD3CD7"/>
    <w:rsid w:val="00AD5F8F"/>
    <w:rsid w:val="00AF7C51"/>
    <w:rsid w:val="00B00B62"/>
    <w:rsid w:val="00B14DF5"/>
    <w:rsid w:val="00B310B5"/>
    <w:rsid w:val="00B72C15"/>
    <w:rsid w:val="00B846FF"/>
    <w:rsid w:val="00BB45AC"/>
    <w:rsid w:val="00BC0A42"/>
    <w:rsid w:val="00BE1D79"/>
    <w:rsid w:val="00BE4BC6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15E9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02B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93CC4"/>
    <w:rsid w:val="00DA40D7"/>
    <w:rsid w:val="00DB79C2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017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0154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translate">
    <w:name w:val="notranslate"/>
    <w:basedOn w:val="Standardnpsmoodstavce"/>
    <w:rsid w:val="00572C51"/>
  </w:style>
  <w:style w:type="character" w:customStyle="1" w:styleId="google-src-text1">
    <w:name w:val="google-src-text1"/>
    <w:basedOn w:val="Standardnpsmoodstavce"/>
    <w:rsid w:val="00572C51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spala.r</cp:lastModifiedBy>
  <cp:revision>3</cp:revision>
  <cp:lastPrinted>2010-08-30T06:59:00Z</cp:lastPrinted>
  <dcterms:created xsi:type="dcterms:W3CDTF">2013-09-10T15:07:00Z</dcterms:created>
  <dcterms:modified xsi:type="dcterms:W3CDTF">2013-09-10T15:11:00Z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</Properties>
</file>