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DF" w:rsidRPr="00CC36BD" w:rsidRDefault="006D44DF" w:rsidP="006D44DF">
      <w:pPr>
        <w:jc w:val="both"/>
      </w:pPr>
    </w:p>
    <w:p w:rsidR="006D44DF" w:rsidRPr="00271074" w:rsidRDefault="00CD41F7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D44DF" w:rsidRPr="00271074">
        <w:rPr>
          <w:b/>
          <w:sz w:val="28"/>
          <w:szCs w:val="28"/>
        </w:rPr>
        <w:t xml:space="preserve">rohlášení </w:t>
      </w:r>
    </w:p>
    <w:p w:rsidR="006D44DF" w:rsidRPr="00271074" w:rsidRDefault="006D44DF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00271074">
        <w:rPr>
          <w:sz w:val="28"/>
          <w:szCs w:val="28"/>
        </w:rPr>
        <w:t xml:space="preserve">dle § 68 odst. 3 </w:t>
      </w:r>
      <w:r w:rsidR="00CD41F7">
        <w:rPr>
          <w:sz w:val="28"/>
          <w:szCs w:val="28"/>
        </w:rPr>
        <w:t>z</w:t>
      </w:r>
      <w:r w:rsidRPr="00271074">
        <w:rPr>
          <w:sz w:val="28"/>
          <w:szCs w:val="28"/>
        </w:rPr>
        <w:t>ákona</w:t>
      </w:r>
      <w:r w:rsidR="00CD41F7">
        <w:rPr>
          <w:sz w:val="28"/>
          <w:szCs w:val="28"/>
        </w:rPr>
        <w:t xml:space="preserve"> č. 137/2006 Sb., o veřejných zakázkách, ve znění pozdějších předpisů (dále jen „zákon“)</w:t>
      </w:r>
    </w:p>
    <w:p w:rsidR="006D44DF" w:rsidRPr="00DD4540" w:rsidRDefault="006D44DF" w:rsidP="006D44DF">
      <w:pPr>
        <w:pStyle w:val="Zkladntext"/>
        <w:ind w:left="300"/>
      </w:pPr>
    </w:p>
    <w:p w:rsidR="006D44DF" w:rsidRPr="00DD4540" w:rsidRDefault="006D44DF" w:rsidP="006D44DF">
      <w:pPr>
        <w:pStyle w:val="Zkladntext"/>
        <w:ind w:left="15"/>
        <w:jc w:val="both"/>
        <w:rPr>
          <w:sz w:val="22"/>
          <w:szCs w:val="22"/>
        </w:rPr>
      </w:pPr>
      <w:r w:rsidRPr="00DD4540">
        <w:rPr>
          <w:sz w:val="22"/>
          <w:szCs w:val="22"/>
        </w:rPr>
        <w:t xml:space="preserve">V souladu s požadavky § </w:t>
      </w:r>
      <w:r>
        <w:rPr>
          <w:sz w:val="22"/>
          <w:szCs w:val="22"/>
        </w:rPr>
        <w:t>68</w:t>
      </w:r>
      <w:r w:rsidRPr="00DD4540">
        <w:rPr>
          <w:sz w:val="22"/>
          <w:szCs w:val="22"/>
        </w:rPr>
        <w:t xml:space="preserve"> odst. </w:t>
      </w:r>
      <w:r>
        <w:rPr>
          <w:sz w:val="22"/>
          <w:szCs w:val="22"/>
        </w:rPr>
        <w:t>3</w:t>
      </w:r>
      <w:r w:rsidRPr="00DD4540">
        <w:rPr>
          <w:sz w:val="22"/>
          <w:szCs w:val="22"/>
        </w:rPr>
        <w:t xml:space="preserve"> </w:t>
      </w:r>
      <w:r w:rsidR="00CD41F7">
        <w:rPr>
          <w:sz w:val="22"/>
          <w:szCs w:val="22"/>
        </w:rPr>
        <w:t>z</w:t>
      </w:r>
      <w:r w:rsidRPr="00DD4540">
        <w:rPr>
          <w:sz w:val="22"/>
          <w:szCs w:val="22"/>
        </w:rPr>
        <w:t xml:space="preserve">ákona </w:t>
      </w:r>
      <w:r>
        <w:rPr>
          <w:sz w:val="22"/>
          <w:szCs w:val="22"/>
        </w:rPr>
        <w:t>podáváme</w:t>
      </w:r>
      <w:r w:rsidRPr="00DD4540">
        <w:rPr>
          <w:sz w:val="22"/>
          <w:szCs w:val="22"/>
        </w:rPr>
        <w:t xml:space="preserve"> jako uchazeč o veřejnou zakázku následující prohlášení:</w:t>
      </w:r>
    </w:p>
    <w:p w:rsidR="006D44DF" w:rsidRDefault="00C55636" w:rsidP="006D44DF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D44DF">
        <w:rPr>
          <w:sz w:val="22"/>
          <w:szCs w:val="22"/>
        </w:rPr>
        <w:t>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59"/>
      </w:tblGrid>
      <w:tr w:rsidR="006D44DF" w:rsidRPr="00500ECF" w:rsidTr="00CD41F7">
        <w:tc>
          <w:tcPr>
            <w:tcW w:w="8536" w:type="dxa"/>
            <w:gridSpan w:val="2"/>
            <w:vAlign w:val="center"/>
          </w:tcPr>
          <w:p w:rsidR="006D44DF" w:rsidRPr="00500ECF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</w:t>
            </w:r>
          </w:p>
        </w:tc>
      </w:tr>
      <w:tr w:rsidR="006D44DF" w:rsidRPr="00500ECF" w:rsidTr="00CD41F7">
        <w:tc>
          <w:tcPr>
            <w:tcW w:w="2977" w:type="dxa"/>
            <w:vAlign w:val="center"/>
          </w:tcPr>
          <w:p w:rsidR="006D44DF" w:rsidRPr="00500ECF" w:rsidRDefault="006D44DF" w:rsidP="00CD41F7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5559" w:type="dxa"/>
            <w:vAlign w:val="center"/>
          </w:tcPr>
          <w:p w:rsidR="006D44DF" w:rsidRPr="00500ECF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Funkce statutárního orgánu nebo ve statutárním orgánu</w:t>
            </w:r>
          </w:p>
        </w:tc>
      </w:tr>
      <w:tr w:rsidR="006D44DF" w:rsidRPr="00500ECF" w:rsidTr="00CD41F7">
        <w:tc>
          <w:tcPr>
            <w:tcW w:w="2977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6D44DF" w:rsidRPr="00500ECF" w:rsidTr="00CD41F7">
        <w:tc>
          <w:tcPr>
            <w:tcW w:w="2977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6D44DF" w:rsidRDefault="006D44DF" w:rsidP="006D44DF">
      <w:pPr>
        <w:pStyle w:val="Zkladntext"/>
        <w:ind w:left="709"/>
        <w:jc w:val="both"/>
        <w:rPr>
          <w:sz w:val="22"/>
          <w:szCs w:val="22"/>
        </w:rPr>
      </w:pPr>
    </w:p>
    <w:p w:rsidR="006D44DF" w:rsidRPr="000F308B" w:rsidRDefault="00CD41F7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>Pozn.</w:t>
      </w:r>
      <w:r w:rsidR="00D559D0">
        <w:rPr>
          <w:color w:val="FF00FF"/>
          <w:sz w:val="22"/>
          <w:szCs w:val="22"/>
        </w:rPr>
        <w:t xml:space="preserve"> </w:t>
      </w:r>
      <w:r>
        <w:rPr>
          <w:color w:val="FF00FF"/>
          <w:sz w:val="22"/>
          <w:szCs w:val="22"/>
        </w:rPr>
        <w:t xml:space="preserve">I: </w:t>
      </w:r>
      <w:r w:rsidR="006D44DF" w:rsidRPr="000F308B">
        <w:rPr>
          <w:color w:val="FF00FF"/>
          <w:sz w:val="22"/>
          <w:szCs w:val="22"/>
        </w:rPr>
        <w:t xml:space="preserve">Pokud </w:t>
      </w:r>
      <w:r w:rsidRPr="00CD41F7">
        <w:rPr>
          <w:color w:val="FF00FF"/>
          <w:sz w:val="22"/>
          <w:szCs w:val="22"/>
        </w:rPr>
        <w:t>v pracovněprávním, funkčním či obdobném poměru k zadavateli statutární orgány nebo členové statutárního orgánu uchazeče</w:t>
      </w:r>
      <w:r w:rsidRPr="000F308B">
        <w:rPr>
          <w:color w:val="FF00FF"/>
          <w:sz w:val="22"/>
          <w:szCs w:val="22"/>
        </w:rPr>
        <w:t xml:space="preserve"> </w:t>
      </w:r>
      <w:r w:rsidR="006D44DF" w:rsidRPr="000F308B">
        <w:rPr>
          <w:color w:val="FF00FF"/>
          <w:sz w:val="22"/>
          <w:szCs w:val="22"/>
        </w:rPr>
        <w:t>nebyli, buď seznam proškrtnete, nebo místo toho napíšete:</w:t>
      </w:r>
    </w:p>
    <w:p w:rsidR="006D44DF" w:rsidRDefault="006D44DF" w:rsidP="006D44DF">
      <w:pPr>
        <w:pStyle w:val="Zkladntext"/>
        <w:ind w:left="567"/>
        <w:jc w:val="both"/>
        <w:rPr>
          <w:color w:val="3333FF"/>
          <w:sz w:val="22"/>
          <w:szCs w:val="22"/>
        </w:rPr>
      </w:pPr>
      <w:r w:rsidRPr="00964376">
        <w:rPr>
          <w:color w:val="3333FF"/>
          <w:sz w:val="22"/>
          <w:szCs w:val="22"/>
        </w:rPr>
        <w:t>V posledních 3 letech od konce lhůty pro podání nabídky nebyli v pracovněprávním, funkčním či obdobném poměru k zadavateli žádné statutární orgány ani žádní členové statutárního orgánu uchazeče</w:t>
      </w:r>
      <w:r>
        <w:rPr>
          <w:color w:val="3333FF"/>
          <w:sz w:val="22"/>
          <w:szCs w:val="22"/>
        </w:rPr>
        <w:t>, proto nelze žádný seznam vyhotovit</w:t>
      </w:r>
      <w:r w:rsidRPr="00964376">
        <w:rPr>
          <w:color w:val="3333FF"/>
          <w:sz w:val="22"/>
          <w:szCs w:val="22"/>
        </w:rPr>
        <w:t>.</w:t>
      </w:r>
    </w:p>
    <w:p w:rsidR="00CD41F7" w:rsidRPr="00CD41F7" w:rsidRDefault="00CD41F7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CD41F7">
        <w:rPr>
          <w:color w:val="FF00FF"/>
          <w:sz w:val="22"/>
          <w:szCs w:val="22"/>
        </w:rPr>
        <w:t>Pozn. II: Toto ustanovení se týká jen právnických osob, protože podnikatelé – fyzické osoby nemají statutární orgán, přesto zejména u zakázek zadávaných jinými zadavateli pro jistotu doporučuj</w:t>
      </w:r>
      <w:r>
        <w:rPr>
          <w:color w:val="FF00FF"/>
          <w:sz w:val="22"/>
          <w:szCs w:val="22"/>
        </w:rPr>
        <w:t xml:space="preserve">eme uvést </w:t>
      </w:r>
      <w:r w:rsidRPr="00CD41F7">
        <w:rPr>
          <w:color w:val="FF00FF"/>
          <w:sz w:val="22"/>
          <w:szCs w:val="22"/>
        </w:rPr>
        <w:t xml:space="preserve">požadované </w:t>
      </w:r>
      <w:r>
        <w:rPr>
          <w:color w:val="FF00FF"/>
          <w:sz w:val="22"/>
          <w:szCs w:val="22"/>
        </w:rPr>
        <w:t>ú</w:t>
      </w:r>
      <w:r w:rsidRPr="00CD41F7">
        <w:rPr>
          <w:color w:val="FF00FF"/>
          <w:sz w:val="22"/>
          <w:szCs w:val="22"/>
        </w:rPr>
        <w:t>daje o uchazeči</w:t>
      </w:r>
      <w:r>
        <w:rPr>
          <w:color w:val="FF00FF"/>
          <w:sz w:val="22"/>
          <w:szCs w:val="22"/>
        </w:rPr>
        <w:t xml:space="preserve"> – fyzické osobě (že v posledních 3 letech byl nebo nebyl v</w:t>
      </w:r>
      <w:r w:rsidRPr="00CD41F7">
        <w:rPr>
          <w:sz w:val="22"/>
          <w:szCs w:val="22"/>
        </w:rPr>
        <w:t xml:space="preserve"> </w:t>
      </w:r>
      <w:r w:rsidRPr="00CD41F7">
        <w:rPr>
          <w:color w:val="FF00FF"/>
          <w:sz w:val="22"/>
          <w:szCs w:val="22"/>
        </w:rPr>
        <w:t>pracovněprávním, funkčním či obdobném poměru k zadavateli.</w:t>
      </w:r>
    </w:p>
    <w:p w:rsidR="006D44DF" w:rsidRDefault="006D44DF" w:rsidP="00D559D0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0F308B">
        <w:rPr>
          <w:sz w:val="22"/>
          <w:szCs w:val="22"/>
        </w:rPr>
        <w:t>Předkládáme seznam vlastníků akcií naší akciové společnosti, jejichž souhrnná jmenovitá hodnota přesahuje 10 % základního kapitálu</w:t>
      </w:r>
      <w:r>
        <w:rPr>
          <w:sz w:val="22"/>
          <w:szCs w:val="22"/>
        </w:rPr>
        <w:t>, vyhotovený ve lhůtě pro podání nabídek</w:t>
      </w:r>
      <w:r w:rsidR="00D559D0">
        <w:rPr>
          <w:sz w:val="22"/>
          <w:szCs w:val="22"/>
        </w:rPr>
        <w:t>:</w:t>
      </w:r>
    </w:p>
    <w:p w:rsidR="006D44DF" w:rsidRPr="000F308B" w:rsidRDefault="006D44DF" w:rsidP="006D44DF">
      <w:pPr>
        <w:pStyle w:val="Zkladntext"/>
        <w:ind w:left="567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t xml:space="preserve">(Buď seznam vložíte přímo sem, nebo na </w:t>
      </w:r>
      <w:r>
        <w:rPr>
          <w:color w:val="FF00FF"/>
          <w:sz w:val="22"/>
          <w:szCs w:val="22"/>
        </w:rPr>
        <w:t xml:space="preserve">následujícím </w:t>
      </w:r>
      <w:r w:rsidRPr="000F308B">
        <w:rPr>
          <w:color w:val="FF00FF"/>
          <w:sz w:val="22"/>
          <w:szCs w:val="22"/>
        </w:rPr>
        <w:t>samostatném listu.)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74"/>
      </w:tblGrid>
      <w:tr w:rsidR="006D44DF" w:rsidRPr="00500ECF" w:rsidTr="00CD41F7">
        <w:tc>
          <w:tcPr>
            <w:tcW w:w="8536" w:type="dxa"/>
            <w:gridSpan w:val="2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 vlastníků akcií</w:t>
            </w: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 xml:space="preserve">Podíl </w:t>
            </w:r>
            <w:proofErr w:type="gramStart"/>
            <w:r w:rsidRPr="00500ECF">
              <w:rPr>
                <w:sz w:val="22"/>
                <w:szCs w:val="22"/>
              </w:rPr>
              <w:t>na</w:t>
            </w:r>
            <w:proofErr w:type="gramEnd"/>
            <w:r w:rsidRPr="00500ECF">
              <w:rPr>
                <w:sz w:val="22"/>
                <w:szCs w:val="22"/>
              </w:rPr>
              <w:t xml:space="preserve"> základním </w:t>
            </w:r>
            <w:proofErr w:type="gramStart"/>
            <w:r w:rsidRPr="00500ECF">
              <w:rPr>
                <w:sz w:val="22"/>
                <w:szCs w:val="22"/>
              </w:rPr>
              <w:t xml:space="preserve">kapitálů v % </w:t>
            </w:r>
            <w:r w:rsidRPr="00500ECF">
              <w:rPr>
                <w:color w:val="FF00FF"/>
                <w:sz w:val="22"/>
                <w:szCs w:val="22"/>
              </w:rPr>
              <w:t>(není</w:t>
            </w:r>
            <w:proofErr w:type="gramEnd"/>
            <w:r w:rsidRPr="00500ECF">
              <w:rPr>
                <w:color w:val="FF00FF"/>
                <w:sz w:val="22"/>
                <w:szCs w:val="22"/>
              </w:rPr>
              <w:t xml:space="preserve"> povinné, doporučujeme)</w:t>
            </w: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D44DF" w:rsidRDefault="006D44DF" w:rsidP="006D44DF">
      <w:pPr>
        <w:pStyle w:val="Zkladntext"/>
        <w:ind w:left="709"/>
        <w:jc w:val="both"/>
        <w:rPr>
          <w:color w:val="FF00FF"/>
          <w:sz w:val="22"/>
          <w:szCs w:val="22"/>
        </w:rPr>
      </w:pPr>
    </w:p>
    <w:p w:rsidR="006D44DF" w:rsidRPr="000F308B" w:rsidRDefault="006D44DF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lastRenderedPageBreak/>
        <w:t xml:space="preserve">Pokud </w:t>
      </w:r>
      <w:r>
        <w:rPr>
          <w:color w:val="FF00FF"/>
          <w:sz w:val="22"/>
          <w:szCs w:val="22"/>
        </w:rPr>
        <w:t xml:space="preserve">nemáte žádné akcionáře, kteří by </w:t>
      </w:r>
      <w:r w:rsidR="00D559D0">
        <w:rPr>
          <w:color w:val="FF00FF"/>
          <w:sz w:val="22"/>
          <w:szCs w:val="22"/>
        </w:rPr>
        <w:t xml:space="preserve">vlastnili </w:t>
      </w:r>
      <w:proofErr w:type="gramStart"/>
      <w:r w:rsidR="00D559D0">
        <w:rPr>
          <w:color w:val="FF00FF"/>
          <w:sz w:val="22"/>
          <w:szCs w:val="22"/>
        </w:rPr>
        <w:t>akcie</w:t>
      </w:r>
      <w:r>
        <w:rPr>
          <w:color w:val="FF00FF"/>
          <w:sz w:val="22"/>
          <w:szCs w:val="22"/>
        </w:rPr>
        <w:t xml:space="preserve"> </w:t>
      </w:r>
      <w:r w:rsidR="00D559D0" w:rsidRPr="00D559D0">
        <w:rPr>
          <w:color w:val="FF00FF"/>
          <w:sz w:val="22"/>
          <w:szCs w:val="22"/>
        </w:rPr>
        <w:t>jejichž</w:t>
      </w:r>
      <w:proofErr w:type="gramEnd"/>
      <w:r w:rsidR="00D559D0" w:rsidRPr="00D559D0">
        <w:rPr>
          <w:color w:val="FF00FF"/>
          <w:sz w:val="22"/>
          <w:szCs w:val="22"/>
        </w:rPr>
        <w:t xml:space="preserve"> souhrnná  jmenovitá hodnota přesahuje </w:t>
      </w:r>
      <w:r>
        <w:rPr>
          <w:color w:val="FF00FF"/>
          <w:sz w:val="22"/>
          <w:szCs w:val="22"/>
        </w:rPr>
        <w:t>10 % základního kapitálu</w:t>
      </w:r>
      <w:r w:rsidRPr="000F308B">
        <w:rPr>
          <w:color w:val="FF00FF"/>
          <w:sz w:val="22"/>
          <w:szCs w:val="22"/>
        </w:rPr>
        <w:t>, buď seznam proškrtnete, nebo místo toho napíšete:</w:t>
      </w:r>
    </w:p>
    <w:p w:rsidR="006D44DF" w:rsidRDefault="006D44DF" w:rsidP="006D44DF">
      <w:pPr>
        <w:pStyle w:val="Zkladntext"/>
        <w:ind w:left="567"/>
        <w:jc w:val="both"/>
        <w:rPr>
          <w:color w:val="3333FF"/>
          <w:sz w:val="22"/>
          <w:szCs w:val="22"/>
        </w:rPr>
      </w:pPr>
      <w:r>
        <w:rPr>
          <w:color w:val="3333FF"/>
          <w:sz w:val="22"/>
          <w:szCs w:val="22"/>
        </w:rPr>
        <w:t>Naše akciová sopečnost nemá žádného vlastníka akcií, jejichž souhrnná jmenovitá hodnota by přesahovala 10 % základního kapitálu, proto nelze žádný seznam vyhotovit.</w:t>
      </w:r>
    </w:p>
    <w:p w:rsidR="00D559D0" w:rsidRDefault="00D559D0" w:rsidP="00D559D0">
      <w:pPr>
        <w:pStyle w:val="Zkladntext"/>
        <w:ind w:left="567"/>
        <w:jc w:val="both"/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>Pozn. III: Uvádí jen uchazeč, který je akciovou společností, ostatní uchazeči toto písmeno nemusí vůbec uvádět, pro jistotu doporučujeme zejména u zakázek zadávaných jinými zadavateli v případě, že nejste akciovou společností, uvést např. větu: „Uchazeč není akciovou společností, proto seznam vlastníků akcií nemůže předložit.“</w:t>
      </w:r>
    </w:p>
    <w:p w:rsidR="006D44DF" w:rsidRPr="00540432" w:rsidRDefault="006D44DF" w:rsidP="006D44DF">
      <w:pPr>
        <w:pStyle w:val="Zkladntext"/>
        <w:numPr>
          <w:ilvl w:val="0"/>
          <w:numId w:val="1"/>
        </w:numPr>
        <w:ind w:left="567" w:hanging="567"/>
        <w:jc w:val="both"/>
        <w:rPr>
          <w:color w:val="0000FF"/>
          <w:sz w:val="22"/>
          <w:szCs w:val="22"/>
        </w:rPr>
      </w:pPr>
      <w:r w:rsidRPr="00540432">
        <w:rPr>
          <w:sz w:val="22"/>
          <w:szCs w:val="22"/>
        </w:rPr>
        <w:t>Čestně prohlašuji, že jako uchazeč o tuto veřejnou zakázku js</w:t>
      </w:r>
      <w:r w:rsidR="00D559D0">
        <w:rPr>
          <w:sz w:val="22"/>
          <w:szCs w:val="22"/>
        </w:rPr>
        <w:t>em neuzavřel</w:t>
      </w:r>
      <w:r w:rsidRPr="00540432">
        <w:rPr>
          <w:sz w:val="22"/>
          <w:szCs w:val="22"/>
        </w:rPr>
        <w:t xml:space="preserve"> a neuzavř</w:t>
      </w:r>
      <w:r w:rsidR="00D559D0">
        <w:rPr>
          <w:sz w:val="22"/>
          <w:szCs w:val="22"/>
        </w:rPr>
        <w:t>u</w:t>
      </w:r>
      <w:r w:rsidRPr="00540432">
        <w:rPr>
          <w:sz w:val="22"/>
          <w:szCs w:val="22"/>
        </w:rPr>
        <w:t xml:space="preserve"> zakázanou dohodu podle zvláštního právního předpisu</w:t>
      </w:r>
      <w:r>
        <w:rPr>
          <w:sz w:val="22"/>
          <w:szCs w:val="22"/>
        </w:rPr>
        <w:t xml:space="preserve">, kterým je </w:t>
      </w:r>
      <w:r w:rsidRPr="00540432">
        <w:rPr>
          <w:sz w:val="22"/>
          <w:szCs w:val="22"/>
        </w:rPr>
        <w:t>zákon č. 143/2001 Sb., o ochraně hospodářské soutěže a o změně některých zákonů (zákon o ochraně hospodářské soutěže), ve znění pozdějších předpisů</w:t>
      </w:r>
      <w:r>
        <w:rPr>
          <w:sz w:val="22"/>
          <w:szCs w:val="22"/>
        </w:rPr>
        <w:t>, v souvislosti s touto zadávanou veřejnou zakázkou.</w:t>
      </w:r>
      <w:r w:rsidRPr="00540432">
        <w:rPr>
          <w:sz w:val="22"/>
          <w:szCs w:val="22"/>
        </w:rPr>
        <w:t xml:space="preserve"> </w:t>
      </w:r>
    </w:p>
    <w:p w:rsidR="006D44DF" w:rsidRDefault="006D44DF" w:rsidP="006D44DF">
      <w:pPr>
        <w:pStyle w:val="Zkladntext"/>
        <w:ind w:left="360"/>
        <w:jc w:val="both"/>
        <w:rPr>
          <w:sz w:val="22"/>
          <w:szCs w:val="22"/>
        </w:rPr>
      </w:pPr>
    </w:p>
    <w:p w:rsidR="006D44DF" w:rsidRPr="002E2FC0" w:rsidRDefault="006D44DF" w:rsidP="006D44DF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V </w:t>
      </w:r>
      <w:r w:rsidRPr="00D559D0">
        <w:rPr>
          <w:color w:val="FF00FF"/>
          <w:sz w:val="22"/>
          <w:szCs w:val="22"/>
        </w:rPr>
        <w:t>………………</w:t>
      </w:r>
      <w:proofErr w:type="gramStart"/>
      <w:r w:rsidRPr="00D559D0">
        <w:rPr>
          <w:color w:val="FF00FF"/>
          <w:sz w:val="22"/>
          <w:szCs w:val="22"/>
        </w:rPr>
        <w:t>…..</w:t>
      </w:r>
      <w:r w:rsidRPr="00CC36BD">
        <w:rPr>
          <w:sz w:val="22"/>
          <w:szCs w:val="22"/>
        </w:rPr>
        <w:t>dne</w:t>
      </w:r>
      <w:proofErr w:type="gramEnd"/>
      <w:r w:rsidRPr="00CC36BD">
        <w:rPr>
          <w:sz w:val="22"/>
          <w:szCs w:val="22"/>
        </w:rPr>
        <w:t xml:space="preserve"> </w:t>
      </w:r>
      <w:r w:rsidRPr="00D559D0">
        <w:rPr>
          <w:color w:val="FF00FF"/>
          <w:sz w:val="22"/>
          <w:szCs w:val="22"/>
        </w:rPr>
        <w:t xml:space="preserve">………………….. </w:t>
      </w:r>
      <w:r w:rsidRPr="002E2FC0">
        <w:rPr>
          <w:sz w:val="22"/>
          <w:szCs w:val="22"/>
        </w:rPr>
        <w:t>201</w:t>
      </w:r>
      <w:r w:rsidR="00C55636" w:rsidRPr="002E2FC0">
        <w:rPr>
          <w:sz w:val="22"/>
          <w:szCs w:val="22"/>
        </w:rPr>
        <w:t>2</w:t>
      </w: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  <w:bookmarkStart w:id="0" w:name="_GoBack"/>
      <w:bookmarkEnd w:id="0"/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D559D0" w:rsidRDefault="006D44DF" w:rsidP="006D44DF">
      <w:pPr>
        <w:pStyle w:val="Zkladntext"/>
        <w:rPr>
          <w:i/>
          <w:color w:val="FF00FF"/>
          <w:sz w:val="22"/>
          <w:szCs w:val="22"/>
        </w:rPr>
      </w:pPr>
      <w:r w:rsidRPr="00D559D0">
        <w:rPr>
          <w:color w:val="FF00FF"/>
          <w:sz w:val="22"/>
          <w:szCs w:val="22"/>
        </w:rPr>
        <w:t xml:space="preserve">                </w:t>
      </w:r>
      <w:r w:rsidRPr="00D559D0">
        <w:rPr>
          <w:i/>
          <w:color w:val="FF00FF"/>
          <w:sz w:val="22"/>
          <w:szCs w:val="22"/>
        </w:rPr>
        <w:t>podpis</w:t>
      </w:r>
    </w:p>
    <w:p w:rsidR="006D44DF" w:rsidRPr="00CC36BD" w:rsidRDefault="006D44DF" w:rsidP="006D44DF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…..........................................</w:t>
      </w:r>
    </w:p>
    <w:p w:rsidR="006D44DF" w:rsidRPr="004E54CE" w:rsidRDefault="006D44DF" w:rsidP="006D44DF">
      <w:pPr>
        <w:pStyle w:val="Zkladntext"/>
        <w:spacing w:after="0"/>
        <w:rPr>
          <w:color w:val="FF00FF"/>
          <w:sz w:val="22"/>
          <w:szCs w:val="22"/>
        </w:rPr>
      </w:pPr>
      <w:r w:rsidRPr="004E54CE">
        <w:rPr>
          <w:color w:val="FF00FF"/>
          <w:sz w:val="22"/>
          <w:szCs w:val="22"/>
        </w:rPr>
        <w:t>doplnit titul, jméno a příjmení</w:t>
      </w:r>
    </w:p>
    <w:p w:rsidR="006D44DF" w:rsidRPr="00C01517" w:rsidRDefault="006D44DF" w:rsidP="006D44DF">
      <w:pPr>
        <w:pStyle w:val="Zkladntext"/>
        <w:spacing w:after="0"/>
        <w:rPr>
          <w:sz w:val="22"/>
          <w:szCs w:val="22"/>
        </w:rPr>
      </w:pPr>
      <w:r w:rsidRPr="004E54CE">
        <w:rPr>
          <w:color w:val="FF00FF"/>
          <w:sz w:val="22"/>
          <w:szCs w:val="22"/>
        </w:rPr>
        <w:t>funkci</w:t>
      </w:r>
      <w:r w:rsidRPr="00C01517">
        <w:rPr>
          <w:sz w:val="22"/>
          <w:szCs w:val="22"/>
        </w:rPr>
        <w:t xml:space="preserve"> </w:t>
      </w:r>
      <w:r w:rsidRPr="00BD699C">
        <w:rPr>
          <w:color w:val="FF00FF"/>
          <w:sz w:val="22"/>
          <w:szCs w:val="22"/>
        </w:rPr>
        <w:t>osoby oprávněné podepisovat za uchazeče</w:t>
      </w:r>
    </w:p>
    <w:p w:rsidR="00464D27" w:rsidRDefault="00464D27"/>
    <w:sectPr w:rsidR="00464D27" w:rsidSect="00464D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F7" w:rsidRDefault="00CD41F7" w:rsidP="006D44DF">
      <w:r>
        <w:separator/>
      </w:r>
    </w:p>
  </w:endnote>
  <w:endnote w:type="continuationSeparator" w:id="0">
    <w:p w:rsidR="00CD41F7" w:rsidRDefault="00CD41F7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1B" w:rsidRPr="00D1181B" w:rsidRDefault="00D1181B" w:rsidP="00D1181B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</w:p>
  <w:p w:rsidR="00D1181B" w:rsidRPr="00D1181B" w:rsidRDefault="00D1181B" w:rsidP="00D1181B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66040</wp:posOffset>
          </wp:positionV>
          <wp:extent cx="2447290" cy="784860"/>
          <wp:effectExtent l="0" t="0" r="0" b="0"/>
          <wp:wrapNone/>
          <wp:docPr id="3" name="Obrázek 3" descr="Popis: ZPSaTO_logo_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Popis: ZPSaTO_logo_kos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38100</wp:posOffset>
          </wp:positionV>
          <wp:extent cx="6118860" cy="30480"/>
          <wp:effectExtent l="0" t="0" r="0" b="0"/>
          <wp:wrapTopAndBottom/>
          <wp:docPr id="1" name="Obrázek 1" descr="Popis: 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Popis: 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Times New Roman" w:eastAsia="Batang" w:hAnsi="Times New Roman" w:cs="Times New Roman"/>
        <w:b/>
        <w:color w:val="FF9933"/>
      </w:rPr>
      <w:tab/>
      <w:t xml:space="preserve">           </w:t>
    </w:r>
    <w:r w:rsidRPr="00D1181B">
      <w:rPr>
        <w:rFonts w:ascii="Times New Roman" w:eastAsia="Batang" w:hAnsi="Times New Roman" w:cs="Times New Roman"/>
        <w:b/>
        <w:color w:val="FF9933"/>
        <w:lang w:val="x-none"/>
      </w:rPr>
      <w:t>Střední škola stavební a technická,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 w:rsidRPr="00D1181B">
      <w:rPr>
        <w:rFonts w:ascii="Gill Sans MT" w:eastAsia="Batang" w:hAnsi="Gill Sans MT" w:cs="Calibri"/>
        <w:b/>
        <w:smallCaps/>
      </w:rPr>
      <w:tab/>
    </w:r>
    <w:r w:rsidRPr="00D1181B">
      <w:rPr>
        <w:rFonts w:ascii="Gill Sans MT" w:eastAsia="Batang" w:hAnsi="Gill Sans MT" w:cs="Calibri"/>
        <w:b/>
        <w:smallCaps/>
      </w:rPr>
      <w:tab/>
    </w:r>
    <w:r w:rsidRPr="00D1181B">
      <w:rPr>
        <w:rFonts w:ascii="Times New Roman" w:eastAsia="Batang" w:hAnsi="Times New Roman" w:cs="Times New Roman"/>
        <w:b/>
        <w:color w:val="0099FF"/>
        <w:lang w:val="x-none"/>
      </w:rPr>
      <w:t>Čelakovského 5, Ústí nad Labem, 40007,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 w:rsidRPr="00D1181B">
      <w:rPr>
        <w:rFonts w:ascii="Gill Sans MT" w:eastAsia="Batang" w:hAnsi="Gill Sans MT" w:cs="Calibri"/>
        <w:b/>
        <w:smallCaps/>
      </w:rPr>
      <w:tab/>
      <w:t xml:space="preserve">              </w:t>
    </w:r>
    <w:r w:rsidRPr="00D1181B">
      <w:rPr>
        <w:rFonts w:ascii="Times New Roman" w:eastAsia="Batang" w:hAnsi="Times New Roman" w:cs="Times New Roman"/>
        <w:b/>
        <w:color w:val="0099FF"/>
        <w:lang w:val="x-none"/>
      </w:rPr>
      <w:t>příspěvková organizace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Gill Sans MT" w:eastAsia="Batang" w:hAnsi="Gill Sans MT" w:cs="Calibri"/>
        <w:b/>
        <w:smallCaps/>
      </w:rPr>
      <w:tab/>
      <w:t xml:space="preserve">              </w:t>
    </w:r>
    <w:r w:rsidRPr="00D1181B">
      <w:rPr>
        <w:rFonts w:ascii="Times New Roman" w:eastAsia="Batang" w:hAnsi="Times New Roman" w:cs="Times New Roman"/>
        <w:b/>
        <w:color w:val="FF9933"/>
      </w:rPr>
      <w:t>IČ: 18385061</w:t>
    </w:r>
  </w:p>
  <w:p w:rsidR="00D1181B" w:rsidRPr="00D1181B" w:rsidRDefault="00D1181B" w:rsidP="00D1181B">
    <w:pPr>
      <w:tabs>
        <w:tab w:val="left" w:pos="5529"/>
        <w:tab w:val="right" w:pos="9072"/>
      </w:tabs>
      <w:rPr>
        <w:rFonts w:ascii="Gill Sans MT" w:eastAsia="Batang" w:hAnsi="Gill Sans MT" w:cs="Calibri"/>
        <w:smallCaps/>
        <w:color w:val="FF9933"/>
      </w:rPr>
    </w:pPr>
    <w:r w:rsidRPr="00D1181B">
      <w:rPr>
        <w:rFonts w:ascii="Gill Sans MT" w:eastAsia="Batang" w:hAnsi="Gill Sans MT" w:cs="Calibri"/>
        <w:smallCaps/>
        <w:color w:val="0070C0"/>
      </w:rPr>
      <w:tab/>
      <w:t xml:space="preserve"> </w:t>
    </w:r>
    <w:r w:rsidRPr="00D1181B">
      <w:rPr>
        <w:rFonts w:ascii="Times New Roman" w:eastAsia="Batang" w:hAnsi="Times New Roman" w:cs="Times New Roman"/>
        <w:b/>
        <w:color w:val="FF9933"/>
      </w:rPr>
      <w:t>CZ.1.07/1.1.34/01.0014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Gill Sans MT" w:eastAsia="Batang" w:hAnsi="Gill Sans MT" w:cs="Calibri"/>
        <w:smallCaps/>
        <w:color w:val="0070C0"/>
      </w:rPr>
      <w:tab/>
    </w:r>
    <w:r w:rsidRPr="00D1181B">
      <w:rPr>
        <w:rFonts w:ascii="Gill Sans MT" w:eastAsia="Batang" w:hAnsi="Gill Sans MT" w:cs="Calibri"/>
        <w:b/>
        <w:smallCaps/>
        <w:color w:val="0070C0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F7" w:rsidRDefault="00CD41F7" w:rsidP="006D44DF">
      <w:r>
        <w:separator/>
      </w:r>
    </w:p>
  </w:footnote>
  <w:footnote w:type="continuationSeparator" w:id="0">
    <w:p w:rsidR="00CD41F7" w:rsidRDefault="00CD41F7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A" w:rsidRPr="006707AA" w:rsidRDefault="00C72AD4" w:rsidP="00C72AD4">
    <w:pPr>
      <w:pStyle w:val="Zhlav"/>
      <w:rPr>
        <w:sz w:val="22"/>
        <w:szCs w:val="22"/>
      </w:rPr>
    </w:pPr>
    <w:r>
      <w:rPr>
        <w:sz w:val="22"/>
        <w:szCs w:val="22"/>
      </w:rPr>
      <w:t xml:space="preserve">Příloha č. 6 </w:t>
    </w:r>
    <w:r w:rsidR="00430706">
      <w:rPr>
        <w:sz w:val="22"/>
        <w:szCs w:val="22"/>
      </w:rPr>
      <w:t>Prohlášení dle § 68 odst. 3 zákona (vzor)</w:t>
    </w:r>
  </w:p>
  <w:p w:rsidR="006707AA" w:rsidRDefault="00D1181B">
    <w:pPr>
      <w:pStyle w:val="Zhlav"/>
    </w:pPr>
    <w:r>
      <w:rPr>
        <w:noProof/>
        <w:lang w:eastAsia="cs-CZ"/>
      </w:rPr>
      <w:drawing>
        <wp:inline distT="0" distB="0" distL="0" distR="0" wp14:anchorId="429845E4">
          <wp:extent cx="5295265" cy="10477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4DF"/>
    <w:rsid w:val="000741D1"/>
    <w:rsid w:val="001F2606"/>
    <w:rsid w:val="00247988"/>
    <w:rsid w:val="002654C6"/>
    <w:rsid w:val="002E1960"/>
    <w:rsid w:val="002E2FC0"/>
    <w:rsid w:val="00430706"/>
    <w:rsid w:val="00457B21"/>
    <w:rsid w:val="00464D27"/>
    <w:rsid w:val="004A305A"/>
    <w:rsid w:val="00525821"/>
    <w:rsid w:val="005B7343"/>
    <w:rsid w:val="005E54B2"/>
    <w:rsid w:val="006707AA"/>
    <w:rsid w:val="006D44DF"/>
    <w:rsid w:val="008F04AF"/>
    <w:rsid w:val="00A568B4"/>
    <w:rsid w:val="00AB45DB"/>
    <w:rsid w:val="00B4671C"/>
    <w:rsid w:val="00C15BAE"/>
    <w:rsid w:val="00C42537"/>
    <w:rsid w:val="00C501A6"/>
    <w:rsid w:val="00C55636"/>
    <w:rsid w:val="00C72AD4"/>
    <w:rsid w:val="00C9437F"/>
    <w:rsid w:val="00CD41F7"/>
    <w:rsid w:val="00D1181B"/>
    <w:rsid w:val="00D559D0"/>
    <w:rsid w:val="00EE26AA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AD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koncel.f</dc:creator>
  <cp:keywords/>
  <dc:description/>
  <cp:lastModifiedBy>Šilhanová Ivana, Mgr.</cp:lastModifiedBy>
  <cp:revision>9</cp:revision>
  <dcterms:created xsi:type="dcterms:W3CDTF">2012-07-25T14:57:00Z</dcterms:created>
  <dcterms:modified xsi:type="dcterms:W3CDTF">2012-09-24T07:33:00Z</dcterms:modified>
</cp:coreProperties>
</file>