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48" w:rsidRDefault="00405B48" w:rsidP="00405B48">
      <w:r>
        <w:t>ÚSTECKÁ KARDIOLOGICKÁ KLINIKA</w:t>
      </w:r>
      <w:r w:rsidR="004E1451">
        <w:t xml:space="preserve"> </w:t>
      </w:r>
      <w:r>
        <w:t>MODERNIZUJE PŘÍSTROJOVÉ VYBAVENÍ</w:t>
      </w:r>
      <w:r w:rsidR="004E1451">
        <w:t xml:space="preserve"> – Masarykova nemocnice</w:t>
      </w:r>
      <w:bookmarkStart w:id="0" w:name="_GoBack"/>
      <w:bookmarkEnd w:id="0"/>
    </w:p>
    <w:p w:rsidR="00405B48" w:rsidRDefault="00405B48" w:rsidP="00405B48">
      <w:r>
        <w:t>Ústecká Masarykova nemocnice modernizuje své přístrojové vybavení prostřednictvím projektu „Modernizace a obnova přístrojového vybavení kardiovaskulárního centra KZ – MN v Ústí nad Labem, registrační číslo CZ.1.06/3.2.01/05.06570“, který podala Krajská zdravotní, a. s. v rámci 5. výzvy Ministerstva zdravotnictví České republiky pro oblast intervence 3.2 Služby v oblasti veřejného zdraví Integrovaného operačního programu. Projekt byl hodn</w:t>
      </w:r>
      <w:r w:rsidR="00396F48">
        <w:t>otící komisí IOP doporučen k fi</w:t>
      </w:r>
      <w:r>
        <w:t>nancování a je podpořen z Evropského fondu pro regionální rozvoj.</w:t>
      </w:r>
    </w:p>
    <w:p w:rsidR="00405B48" w:rsidRDefault="00405B48" w:rsidP="00405B48">
      <w:r>
        <w:t>Realizace projektu významným způsobem ovlivní vybavenost a tím i rozsah poskytované diagnostické a léčebné péče na kardiologické klinice, proto jsme o pár slov požádali jejího přednostu doc. MUDr. Pavla Červinku Ph.D., FESC, FSCAI.</w:t>
      </w:r>
    </w:p>
    <w:p w:rsidR="00405B48" w:rsidRDefault="00405B48" w:rsidP="00405B48">
      <w:r>
        <w:t>Můžete nám stručně představit vaši kliniku?</w:t>
      </w:r>
    </w:p>
    <w:p w:rsidR="00405B48" w:rsidRDefault="00405B48" w:rsidP="00405B48">
      <w:r>
        <w:t>Struktura pracoviště je obdobná jako ve většině fakultních nebo velkých krajských nemocnicích. Kliniku tvoří pracoviště invazivní kardiologie, koronární jednotky, pracoviště elektrofyziologie a kardiostimulace, pracoviště neinvazivní kardiologie, arytmologická jednotka, standardní oddělení a ambulantní trakt. Ministerstvem zdravotnictví jsme byli zařazeni do národní sítě kardiovaskulární péče ve stupni Kardiovaskulární centrum a poskytujeme tak vysoce specializovanou péči pacientům Ústeckého kraje.</w:t>
      </w:r>
    </w:p>
    <w:p w:rsidR="00405B48" w:rsidRDefault="00405B48" w:rsidP="00405B48">
      <w:r>
        <w:t>Aktivní jsme také v publikační či přednáškové činnosti, pravidelně prezentujeme naši práci nejen na tuzemských, ale také na zahraničních kongresech. Klinika pravidelně pořádá seminář „Ústecké kardiologické dny“ s účastí předních odborníků z oboru kardiologie z celé ČR.</w:t>
      </w:r>
    </w:p>
    <w:p w:rsidR="00405B48" w:rsidRDefault="00405B48" w:rsidP="00405B48"/>
    <w:p w:rsidR="00405B48" w:rsidRDefault="00405B48" w:rsidP="00405B48">
      <w:r>
        <w:t>Jak byste popsal činnost a vybavenost kliniky před realizací projektu?</w:t>
      </w:r>
    </w:p>
    <w:p w:rsidR="00405B48" w:rsidRDefault="00405B48" w:rsidP="00405B48">
      <w:r>
        <w:t>Klinika jako Kardiovaskulární centrum je koordinátorem kardiovaskulární péče v regionu, garantem a poskytovatelem specializované péče a v neposlední řadě se aktivně podílí na výzkumu, vzdělávání a aplikaci nových metod a poznatků do praxe.</w:t>
      </w:r>
    </w:p>
    <w:p w:rsidR="00405B48" w:rsidRDefault="00405B48" w:rsidP="00405B48">
      <w:r>
        <w:t>V rámci zařazení do sítě center kardiovaskulární péče však bylo třeba splnit řadu požadavků, mimo jiné i na přístrojové vybavení. V rámci projektu tak nejen obnovujeme stávající přístroje, ale doplňujeme na standardizované vybavení kardiovaskulárních center.</w:t>
      </w:r>
    </w:p>
    <w:p w:rsidR="00405B48" w:rsidRDefault="00405B48" w:rsidP="00405B48"/>
    <w:p w:rsidR="00405B48" w:rsidRDefault="00405B48" w:rsidP="00405B48">
      <w:r>
        <w:t>Co přinese nové přístrojové vybavení vám a pacientům?</w:t>
      </w:r>
    </w:p>
    <w:p w:rsidR="00405B48" w:rsidRDefault="00405B48" w:rsidP="00405B48">
      <w:r>
        <w:t>V současné době jsou našimi pacienty především lidé s akutní či chronickou formou ICHS a nemocní s vrozenými i získanými srdečními vadami. Modernizace stávajícího vybavení a pořízení nových přístrojů nám umožní zlepšení přežívání pacientů a povede k rozšíření diagnostiky a léčby např. komplexních srdečních arytmií.</w:t>
      </w:r>
    </w:p>
    <w:p w:rsidR="00405B48" w:rsidRDefault="00405B48" w:rsidP="00405B48"/>
    <w:p w:rsidR="00405B48" w:rsidRDefault="00405B48" w:rsidP="00405B48">
      <w:r>
        <w:t>Které přístroje budou pro vás největším přínosem?</w:t>
      </w:r>
    </w:p>
    <w:p w:rsidR="00405B48" w:rsidRDefault="00405B48" w:rsidP="00405B48">
      <w:r>
        <w:lastRenderedPageBreak/>
        <w:t>Nedá se říci, že by byl některý méně potřebný, neboť jako celek významným způsobem zvýší úroveň vybavenosti kliniky. Pokud bych však měl přeci jen vybrat třeba dva přístroje, tak by jedním z nich byla angiografická linka, která bude druhou na našem pracovišti a umožní nám vyšetřit větší množství pacientů než dosud.</w:t>
      </w:r>
    </w:p>
    <w:p w:rsidR="00A72119" w:rsidRDefault="00405B48" w:rsidP="00405B48">
      <w:r>
        <w:t>Za velice významnou považuji instalaci kardiologického informačního systému, který nám umožní správu, sdílení a archivaci dat v křivkové podobě z EKG přístrojů, EKG záznamů a zpráv z holterů, zátěžových EKG, defibrilátorů apod.</w:t>
      </w:r>
    </w:p>
    <w:p w:rsidR="00396F48" w:rsidRDefault="00396F48" w:rsidP="00396F48">
      <w:r>
        <w:t>KARDIOLOGICKÁ KLINIKA V DATECH:</w:t>
      </w:r>
    </w:p>
    <w:p w:rsidR="00396F48" w:rsidRDefault="00396F48" w:rsidP="00396F48">
      <w:r>
        <w:t>2003</w:t>
      </w:r>
    </w:p>
    <w:p w:rsidR="00396F48" w:rsidRDefault="00396F48" w:rsidP="00396F48">
      <w:r>
        <w:t xml:space="preserve">ZALOŽENÍ KARDIOLOGICKÉ KLINIKY V ÚSTECKÉ NEMOCNICI S CÍLEM POSKYTOVAT DIAGNOSTICKOU A LÉČEBNOU PÉČI OBYVATELŮM </w:t>
      </w:r>
      <w:r>
        <w:rPr>
          <w:rFonts w:hint="eastAsia"/>
        </w:rPr>
        <w:t>Ú</w:t>
      </w:r>
      <w:r>
        <w:t>STECKÉHO KRAJE.</w:t>
      </w:r>
    </w:p>
    <w:p w:rsidR="00396F48" w:rsidRDefault="00396F48" w:rsidP="00396F48">
      <w:r>
        <w:t>2004</w:t>
      </w:r>
    </w:p>
    <w:p w:rsidR="00396F48" w:rsidRDefault="00396F48" w:rsidP="00396F48">
      <w:r>
        <w:t>ZAHÁJENÍ PROVOZU ELEKTROFYZIOLOGICKÉ LABORATOŘE, KDE JSOU VYŠETŘOVÁNI A LÉČENI NEMOCNÍ SE SRDEČNÍMI ARYTMIEMI. BĚ</w:t>
      </w:r>
      <w:r>
        <w:rPr>
          <w:rFonts w:hint="eastAsia"/>
        </w:rPr>
        <w:t>Ž</w:t>
      </w:r>
      <w:r>
        <w:t>NĚ SE PROVÁDÍ RADIOFREKVENČNÍ ABLACE ČI PROGRAMOVANÁ STIMULACE KOMOR.</w:t>
      </w:r>
    </w:p>
    <w:p w:rsidR="00396F48" w:rsidRDefault="00396F48" w:rsidP="00396F48">
      <w:r>
        <w:t>2005</w:t>
      </w:r>
    </w:p>
    <w:p w:rsidR="00396F48" w:rsidRDefault="00396F48" w:rsidP="00396F48">
      <w:r>
        <w:t>ZÍSKÁNÍ LICENCE PRO IMPLANTACE KARDIOVERTRŮ-DEFIBRILÁTORŮ A PŘ</w:t>
      </w:r>
      <w:r>
        <w:rPr>
          <w:rFonts w:hint="eastAsia"/>
        </w:rPr>
        <w:t>Í</w:t>
      </w:r>
      <w:r>
        <w:t>STROJŮ PRO RESYNCHRONIZAČNÍ TERAPII.</w:t>
      </w:r>
    </w:p>
    <w:p w:rsidR="00396F48" w:rsidRDefault="00396F48" w:rsidP="00396F48">
      <w:r>
        <w:t>2006</w:t>
      </w:r>
    </w:p>
    <w:p w:rsidR="00396F48" w:rsidRDefault="00396F48" w:rsidP="00396F48">
      <w:r>
        <w:t>ZÍSKÁNÍ AKREDITACE MINISTERSTVA ZDRAVOTNICTVÍ ČR PRO KARDIOLOGII, ZAŘAZENÍ PRACOVIŠTĚ MEZI 14 PRESTIŽNÍCH KARDIOLOGICKÝCH PRACOVIŠŤ V ČR, COŽ UMOŽ</w:t>
      </w:r>
      <w:r>
        <w:rPr>
          <w:rFonts w:ascii="Calibri" w:hAnsi="Calibri" w:cs="Calibri"/>
        </w:rPr>
        <w:t>Ň</w:t>
      </w:r>
      <w:r>
        <w:t>UJE ŠKOLIT LÉKA</w:t>
      </w:r>
      <w:r>
        <w:rPr>
          <w:rFonts w:ascii="Calibri" w:hAnsi="Calibri" w:cs="Calibri"/>
        </w:rPr>
        <w:t>Ř</w:t>
      </w:r>
      <w:r>
        <w:t>E V OBORU KARDIOLOGIE.</w:t>
      </w:r>
    </w:p>
    <w:p w:rsidR="00396F48" w:rsidRDefault="00396F48" w:rsidP="00396F48">
      <w:r>
        <w:t>2009</w:t>
      </w:r>
    </w:p>
    <w:p w:rsidR="00396F48" w:rsidRDefault="00396F48" w:rsidP="00396F48">
      <w:r>
        <w:t>ZA</w:t>
      </w:r>
      <w:r>
        <w:rPr>
          <w:rFonts w:ascii="Calibri" w:hAnsi="Calibri" w:cs="Calibri"/>
        </w:rPr>
        <w:t>Ř</w:t>
      </w:r>
      <w:r>
        <w:t>AZENÍ DO SÍTĚ KARDIOVASKULÁRNÍ PÉČE VE STUPNI KARDIOVASKULÁRNÍ CENTRUM.</w:t>
      </w:r>
    </w:p>
    <w:sectPr w:rsidR="00396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A6"/>
    <w:rsid w:val="00226B90"/>
    <w:rsid w:val="00396F48"/>
    <w:rsid w:val="00405B48"/>
    <w:rsid w:val="004E1451"/>
    <w:rsid w:val="008B51D5"/>
    <w:rsid w:val="00A72119"/>
    <w:rsid w:val="00C569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3372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Kopecká</dc:creator>
  <cp:lastModifiedBy>Jitka Kopecká</cp:lastModifiedBy>
  <cp:revision>4</cp:revision>
  <dcterms:created xsi:type="dcterms:W3CDTF">2013-05-21T20:16:00Z</dcterms:created>
  <dcterms:modified xsi:type="dcterms:W3CDTF">2013-05-21T20:17:00Z</dcterms:modified>
</cp:coreProperties>
</file>