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DA" w:rsidRPr="001D7FE7" w:rsidRDefault="002335DA" w:rsidP="002335DA">
      <w:pPr>
        <w:spacing w:line="252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Nová p</w:t>
      </w:r>
      <w:r w:rsidRPr="001D7FE7">
        <w:rPr>
          <w:b/>
          <w:sz w:val="28"/>
          <w:szCs w:val="28"/>
        </w:rPr>
        <w:t xml:space="preserve">odpora žáků-cizinců po nástupu do </w:t>
      </w:r>
      <w:r>
        <w:rPr>
          <w:b/>
          <w:sz w:val="28"/>
          <w:szCs w:val="28"/>
        </w:rPr>
        <w:t xml:space="preserve">základní </w:t>
      </w:r>
      <w:r w:rsidRPr="001D7FE7">
        <w:rPr>
          <w:b/>
          <w:sz w:val="28"/>
          <w:szCs w:val="28"/>
        </w:rPr>
        <w:t>školy</w:t>
      </w:r>
    </w:p>
    <w:p w:rsidR="002335DA" w:rsidRPr="001D7FE7" w:rsidRDefault="002335DA" w:rsidP="002335DA">
      <w:pPr>
        <w:spacing w:line="252" w:lineRule="auto"/>
        <w:contextualSpacing/>
      </w:pPr>
    </w:p>
    <w:p w:rsidR="002335DA" w:rsidRDefault="002335DA" w:rsidP="002335DA">
      <w:pPr>
        <w:spacing w:line="252" w:lineRule="auto"/>
        <w:contextualSpacing/>
        <w:jc w:val="both"/>
        <w:rPr>
          <w:sz w:val="24"/>
          <w:szCs w:val="24"/>
        </w:rPr>
      </w:pPr>
      <w:r w:rsidRPr="001D7FE7">
        <w:rPr>
          <w:sz w:val="24"/>
          <w:szCs w:val="24"/>
        </w:rPr>
        <w:t>N</w:t>
      </w:r>
      <w:r>
        <w:rPr>
          <w:sz w:val="24"/>
          <w:szCs w:val="24"/>
        </w:rPr>
        <w:t>árodní institut pro další vzdělávání (N</w:t>
      </w:r>
      <w:r w:rsidRPr="001D7FE7">
        <w:rPr>
          <w:sz w:val="24"/>
          <w:szCs w:val="24"/>
        </w:rPr>
        <w:t>IDV</w:t>
      </w:r>
      <w:r>
        <w:rPr>
          <w:sz w:val="24"/>
          <w:szCs w:val="24"/>
        </w:rPr>
        <w:t>)</w:t>
      </w:r>
      <w:r w:rsidRPr="001D7FE7">
        <w:rPr>
          <w:sz w:val="24"/>
          <w:szCs w:val="24"/>
        </w:rPr>
        <w:t xml:space="preserve"> připravuje nov</w:t>
      </w:r>
      <w:r>
        <w:rPr>
          <w:sz w:val="24"/>
          <w:szCs w:val="24"/>
        </w:rPr>
        <w:t>é</w:t>
      </w:r>
      <w:r w:rsidRPr="001D7FE7">
        <w:rPr>
          <w:sz w:val="24"/>
          <w:szCs w:val="24"/>
        </w:rPr>
        <w:t xml:space="preserve"> form</w:t>
      </w:r>
      <w:r>
        <w:rPr>
          <w:sz w:val="24"/>
          <w:szCs w:val="24"/>
        </w:rPr>
        <w:t>y</w:t>
      </w:r>
      <w:r w:rsidRPr="001D7FE7">
        <w:rPr>
          <w:sz w:val="24"/>
          <w:szCs w:val="24"/>
        </w:rPr>
        <w:t xml:space="preserve"> podpory pro žáky-cizince po jejich nástupu do z</w:t>
      </w:r>
      <w:r>
        <w:rPr>
          <w:sz w:val="24"/>
          <w:szCs w:val="24"/>
        </w:rPr>
        <w:t xml:space="preserve">ákladního vzdělávání v ČR. </w:t>
      </w:r>
    </w:p>
    <w:p w:rsidR="00BE394A" w:rsidRDefault="00BE394A" w:rsidP="00BE394A">
      <w:pPr>
        <w:pStyle w:val="Odstavecseseznamem"/>
        <w:spacing w:after="160" w:line="252" w:lineRule="auto"/>
        <w:contextualSpacing/>
        <w:rPr>
          <w:rFonts w:cs="Calibri"/>
          <w:b/>
          <w:sz w:val="24"/>
          <w:szCs w:val="24"/>
        </w:rPr>
      </w:pPr>
    </w:p>
    <w:p w:rsidR="00F5122D" w:rsidRPr="00EF339B" w:rsidRDefault="00F5122D" w:rsidP="002335DA">
      <w:pPr>
        <w:pStyle w:val="Odstavecseseznamem"/>
        <w:spacing w:line="288" w:lineRule="auto"/>
        <w:ind w:left="0"/>
        <w:jc w:val="both"/>
        <w:rPr>
          <w:rFonts w:cs="Calibri"/>
          <w:b/>
          <w:sz w:val="24"/>
          <w:szCs w:val="24"/>
        </w:rPr>
      </w:pPr>
      <w:r w:rsidRPr="00EF339B">
        <w:rPr>
          <w:rFonts w:cs="Calibri"/>
          <w:b/>
          <w:sz w:val="24"/>
          <w:szCs w:val="24"/>
        </w:rPr>
        <w:t>Tlumočnické a překladatelské služby pro školy</w:t>
      </w:r>
    </w:p>
    <w:p w:rsidR="002335DA" w:rsidRDefault="00F5122D" w:rsidP="002335DA">
      <w:pPr>
        <w:spacing w:line="288" w:lineRule="auto"/>
        <w:contextualSpacing/>
        <w:jc w:val="both"/>
        <w:rPr>
          <w:rFonts w:cs="Calibri"/>
          <w:sz w:val="24"/>
          <w:szCs w:val="24"/>
        </w:rPr>
      </w:pPr>
      <w:r w:rsidRPr="009F5B1A">
        <w:rPr>
          <w:rFonts w:cs="Calibri"/>
          <w:sz w:val="24"/>
          <w:szCs w:val="24"/>
        </w:rPr>
        <w:t>Tlumočník</w:t>
      </w:r>
      <w:r w:rsidR="002335DA">
        <w:rPr>
          <w:rFonts w:cs="Calibri"/>
          <w:sz w:val="24"/>
          <w:szCs w:val="24"/>
        </w:rPr>
        <w:t>/překladatel</w:t>
      </w:r>
      <w:r w:rsidRPr="009F5B1A">
        <w:rPr>
          <w:rFonts w:cs="Calibri"/>
          <w:sz w:val="24"/>
          <w:szCs w:val="24"/>
        </w:rPr>
        <w:t xml:space="preserve"> bude k dispozici žáku-cizinci a jeho rodině či zákonnému zástupci pro komunikaci se školou, případně též pro vypracování překladu dokumentů, které žák předkládá škole při nástupu</w:t>
      </w:r>
      <w:r w:rsidR="002335DA">
        <w:rPr>
          <w:rFonts w:cs="Calibri"/>
          <w:sz w:val="24"/>
          <w:szCs w:val="24"/>
        </w:rPr>
        <w:t xml:space="preserve"> a v průběhu školní docházky, případně pro překlad potřebných školních dokumentů, formulářů, pokynů či informací </w:t>
      </w:r>
      <w:r w:rsidR="002335DA">
        <w:rPr>
          <w:rFonts w:cs="Calibri"/>
          <w:sz w:val="24"/>
          <w:szCs w:val="24"/>
        </w:rPr>
        <w:t>pro žáky-cizince</w:t>
      </w:r>
      <w:r w:rsidR="002335DA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="002335DA">
        <w:rPr>
          <w:rFonts w:cs="Calibri"/>
          <w:sz w:val="24"/>
          <w:szCs w:val="24"/>
        </w:rPr>
        <w:t>Krajská centra podpory se rovněž zabývají síťováním poskytovatelů překladatelských a tlumočnických služeb a mohou zprostředkovat kontakty na tlumočníky či překladatele v příslušném kraji.</w:t>
      </w:r>
      <w:r w:rsidRPr="00EF339B">
        <w:rPr>
          <w:rFonts w:cs="Calibri"/>
          <w:sz w:val="24"/>
          <w:szCs w:val="24"/>
        </w:rPr>
        <w:t xml:space="preserve"> Služby budou hrazeny formou DPP</w:t>
      </w:r>
      <w:r w:rsidR="00E267E5">
        <w:rPr>
          <w:rFonts w:cs="Calibri"/>
          <w:sz w:val="24"/>
          <w:szCs w:val="24"/>
        </w:rPr>
        <w:t xml:space="preserve"> z prostředků NIDV</w:t>
      </w:r>
      <w:r w:rsidRPr="00EF339B">
        <w:rPr>
          <w:rFonts w:cs="Calibri"/>
          <w:sz w:val="24"/>
          <w:szCs w:val="24"/>
        </w:rPr>
        <w:t>, objednávku překladatelských a tlumočnických služeb bude koordinovat krajský koordinátor NIDV.</w:t>
      </w:r>
      <w:r>
        <w:rPr>
          <w:rFonts w:cs="Calibri"/>
          <w:sz w:val="24"/>
          <w:szCs w:val="24"/>
        </w:rPr>
        <w:t xml:space="preserve"> Místem působiště tlumočníků bude škola. </w:t>
      </w:r>
      <w:r w:rsidR="002335DA">
        <w:rPr>
          <w:rFonts w:cs="Calibri"/>
          <w:sz w:val="24"/>
          <w:szCs w:val="24"/>
        </w:rPr>
        <w:t xml:space="preserve">Poskytování těchto služeb bude zahájeno na začátku školního roku 2018/2019, pilotně je aktivita realizována již od května 2018. </w:t>
      </w:r>
    </w:p>
    <w:p w:rsidR="00F5122D" w:rsidRPr="00EF339B" w:rsidRDefault="00F5122D" w:rsidP="00F5122D">
      <w:pPr>
        <w:pStyle w:val="Odstavecseseznamem"/>
        <w:spacing w:line="288" w:lineRule="auto"/>
        <w:jc w:val="both"/>
        <w:rPr>
          <w:rFonts w:cs="Calibri"/>
          <w:sz w:val="24"/>
          <w:szCs w:val="24"/>
        </w:rPr>
      </w:pPr>
    </w:p>
    <w:p w:rsidR="00F5122D" w:rsidRPr="00EF339B" w:rsidRDefault="00F5122D" w:rsidP="002335DA">
      <w:pPr>
        <w:pStyle w:val="Odstavecseseznamem"/>
        <w:spacing w:line="288" w:lineRule="auto"/>
        <w:ind w:left="0"/>
        <w:jc w:val="both"/>
        <w:rPr>
          <w:rFonts w:cs="Calibri"/>
          <w:b/>
          <w:sz w:val="24"/>
          <w:szCs w:val="24"/>
        </w:rPr>
      </w:pPr>
      <w:r w:rsidRPr="00EF339B">
        <w:rPr>
          <w:rFonts w:cs="Calibri"/>
          <w:b/>
          <w:sz w:val="24"/>
          <w:szCs w:val="24"/>
        </w:rPr>
        <w:t xml:space="preserve">Adaptační koordinátoři do škol jako podpora </w:t>
      </w:r>
      <w:r w:rsidR="002335DA">
        <w:rPr>
          <w:rFonts w:cs="Calibri"/>
          <w:b/>
          <w:sz w:val="24"/>
          <w:szCs w:val="24"/>
        </w:rPr>
        <w:t>žáků-cizinců</w:t>
      </w:r>
      <w:r w:rsidRPr="00EF339B">
        <w:rPr>
          <w:rFonts w:cs="Calibri"/>
          <w:b/>
          <w:sz w:val="24"/>
          <w:szCs w:val="24"/>
        </w:rPr>
        <w:t xml:space="preserve"> </w:t>
      </w:r>
    </w:p>
    <w:p w:rsidR="00F5122D" w:rsidRDefault="00F5122D" w:rsidP="002335DA">
      <w:pPr>
        <w:pStyle w:val="Odstavecseseznamem"/>
        <w:spacing w:line="288" w:lineRule="auto"/>
        <w:ind w:left="0"/>
        <w:jc w:val="both"/>
        <w:rPr>
          <w:rFonts w:cs="Calibri"/>
          <w:sz w:val="24"/>
          <w:szCs w:val="24"/>
        </w:rPr>
      </w:pPr>
      <w:r w:rsidRPr="00EF339B">
        <w:rPr>
          <w:rFonts w:cs="Calibri"/>
          <w:sz w:val="24"/>
          <w:szCs w:val="24"/>
        </w:rPr>
        <w:t xml:space="preserve">Adaptační koordinátor bude </w:t>
      </w:r>
      <w:r w:rsidR="002335DA">
        <w:rPr>
          <w:rFonts w:cs="Calibri"/>
          <w:sz w:val="24"/>
          <w:szCs w:val="24"/>
        </w:rPr>
        <w:t>k dispozici</w:t>
      </w:r>
      <w:r>
        <w:rPr>
          <w:rFonts w:cs="Calibri"/>
          <w:sz w:val="24"/>
          <w:szCs w:val="24"/>
        </w:rPr>
        <w:t xml:space="preserve"> pro žáky-cizince, kteří poprvé nastoupí do základního vzdělávání v České republice a kteří mají jazykovou či kulturní bariéru, která jim výrazně ztěžuje hladké zapojení se do výuky v českém jazyce.</w:t>
      </w:r>
      <w:r w:rsidRPr="00EF339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Potřebnost služeb adaptačního koordinátora pro jednotlivé žáky-cizince posoudí krajský koord</w:t>
      </w:r>
      <w:r w:rsidR="002335DA">
        <w:rPr>
          <w:rFonts w:cs="Calibri"/>
          <w:sz w:val="24"/>
          <w:szCs w:val="24"/>
        </w:rPr>
        <w:t>inátor NIDV na základě informací</w:t>
      </w:r>
      <w:r>
        <w:rPr>
          <w:rFonts w:cs="Calibri"/>
          <w:sz w:val="24"/>
          <w:szCs w:val="24"/>
        </w:rPr>
        <w:t xml:space="preserve"> poskytnutých školou. </w:t>
      </w:r>
    </w:p>
    <w:p w:rsidR="002335DA" w:rsidRDefault="00F5122D" w:rsidP="002335DA">
      <w:pPr>
        <w:pStyle w:val="Odstavecseseznamem"/>
        <w:spacing w:line="288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Adaptační koordinátor bude k dispozici žáku-cizinci </w:t>
      </w:r>
      <w:r w:rsidRPr="00EF339B">
        <w:rPr>
          <w:rFonts w:cs="Calibri"/>
          <w:sz w:val="24"/>
          <w:szCs w:val="24"/>
        </w:rPr>
        <w:t>po dobu</w:t>
      </w:r>
      <w:r>
        <w:rPr>
          <w:rFonts w:cs="Calibri"/>
          <w:sz w:val="24"/>
          <w:szCs w:val="24"/>
        </w:rPr>
        <w:t xml:space="preserve"> prvních dvou</w:t>
      </w:r>
      <w:r w:rsidRPr="00EF339B">
        <w:rPr>
          <w:rFonts w:cs="Calibri"/>
          <w:sz w:val="24"/>
          <w:szCs w:val="24"/>
        </w:rPr>
        <w:t xml:space="preserve"> týdnů výuky od jeho nástupu do školy. Bude mu poskytovat pomoc s adaptací na české školní prostředí a se začleňováním do třídního kolektivu; pomoc při překonávání tzv. kulturního šoku, precedentů a nežádoucích stereotypů. Bude nápomocen </w:t>
      </w:r>
      <w:proofErr w:type="gramStart"/>
      <w:r w:rsidRPr="00EF339B">
        <w:rPr>
          <w:rFonts w:cs="Calibri"/>
          <w:sz w:val="24"/>
          <w:szCs w:val="24"/>
        </w:rPr>
        <w:t>žáku</w:t>
      </w:r>
      <w:proofErr w:type="gramEnd"/>
      <w:r w:rsidRPr="00EF339B">
        <w:rPr>
          <w:rFonts w:cs="Calibri"/>
          <w:sz w:val="24"/>
          <w:szCs w:val="24"/>
        </w:rPr>
        <w:t>–</w:t>
      </w:r>
      <w:proofErr w:type="gramStart"/>
      <w:r w:rsidRPr="00EF339B">
        <w:rPr>
          <w:rFonts w:cs="Calibri"/>
          <w:sz w:val="24"/>
          <w:szCs w:val="24"/>
        </w:rPr>
        <w:t>cizinci</w:t>
      </w:r>
      <w:proofErr w:type="gramEnd"/>
      <w:r w:rsidRPr="00EF339B">
        <w:rPr>
          <w:rFonts w:cs="Calibri"/>
          <w:sz w:val="24"/>
          <w:szCs w:val="24"/>
        </w:rPr>
        <w:t xml:space="preserve"> při seznamování se se školními právy a pov</w:t>
      </w:r>
      <w:r>
        <w:rPr>
          <w:rFonts w:cs="Calibri"/>
          <w:sz w:val="24"/>
          <w:szCs w:val="24"/>
        </w:rPr>
        <w:t xml:space="preserve">innostmi, s třídním kolektivem </w:t>
      </w:r>
      <w:r w:rsidRPr="00EF339B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 </w:t>
      </w:r>
      <w:r w:rsidRPr="00EF339B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> </w:t>
      </w:r>
      <w:r w:rsidRPr="00EF339B">
        <w:rPr>
          <w:rFonts w:cs="Calibri"/>
          <w:sz w:val="24"/>
          <w:szCs w:val="24"/>
        </w:rPr>
        <w:t>třídou přijatými pravidly chování; se zažitými zvyklostmi a životním stylem;</w:t>
      </w:r>
      <w:r>
        <w:rPr>
          <w:rFonts w:cs="Calibri"/>
          <w:sz w:val="24"/>
          <w:szCs w:val="24"/>
        </w:rPr>
        <w:t xml:space="preserve"> </w:t>
      </w:r>
      <w:r w:rsidRPr="00EF339B">
        <w:rPr>
          <w:rFonts w:cs="Calibri"/>
          <w:sz w:val="24"/>
          <w:szCs w:val="24"/>
        </w:rPr>
        <w:t>dále při seznamování se s běžným režimem a uspořádáním vyučovacího dne a vyučování (rozvrh hodin, stěhování z</w:t>
      </w:r>
      <w:r>
        <w:rPr>
          <w:rFonts w:cs="Calibri"/>
          <w:sz w:val="24"/>
          <w:szCs w:val="24"/>
        </w:rPr>
        <w:t> </w:t>
      </w:r>
      <w:r w:rsidRPr="00EF339B">
        <w:rPr>
          <w:rFonts w:cs="Calibri"/>
          <w:sz w:val="24"/>
          <w:szCs w:val="24"/>
        </w:rPr>
        <w:t>kmenových do odborných učeben, možnosti stravování zajišťované školou, školní klub, školní družina, nabídka zájmové činnosti a kroužků apod.). Poskytne taktéž pomoc s prostorovou orientací po škole včetně platných pravidel pro pohyb po škole; zajistí průběžně seznamování s pedagogicko-organ</w:t>
      </w:r>
      <w:r w:rsidR="002335DA">
        <w:rPr>
          <w:rFonts w:cs="Calibri"/>
          <w:sz w:val="24"/>
          <w:szCs w:val="24"/>
        </w:rPr>
        <w:t>izačními i</w:t>
      </w:r>
      <w:r w:rsidR="00474BF1">
        <w:rPr>
          <w:rFonts w:cs="Calibri"/>
          <w:sz w:val="24"/>
          <w:szCs w:val="24"/>
        </w:rPr>
        <w:t> </w:t>
      </w:r>
      <w:r w:rsidR="002335DA">
        <w:rPr>
          <w:rFonts w:cs="Calibri"/>
          <w:sz w:val="24"/>
          <w:szCs w:val="24"/>
        </w:rPr>
        <w:t xml:space="preserve">dalšími informacemi. </w:t>
      </w:r>
      <w:r w:rsidR="002335DA">
        <w:rPr>
          <w:rFonts w:cs="Calibri"/>
          <w:sz w:val="24"/>
          <w:szCs w:val="24"/>
        </w:rPr>
        <w:t>Adaptační koordinátor se b</w:t>
      </w:r>
      <w:r w:rsidR="002335DA" w:rsidRPr="001D7FE7">
        <w:rPr>
          <w:rFonts w:cs="Calibri"/>
          <w:sz w:val="24"/>
          <w:szCs w:val="24"/>
        </w:rPr>
        <w:t>ude</w:t>
      </w:r>
      <w:r w:rsidR="002335DA">
        <w:rPr>
          <w:rFonts w:cs="Calibri"/>
          <w:sz w:val="24"/>
          <w:szCs w:val="24"/>
        </w:rPr>
        <w:t xml:space="preserve"> též částečně či kompletně </w:t>
      </w:r>
      <w:r w:rsidR="002335DA" w:rsidRPr="001D7FE7">
        <w:rPr>
          <w:rFonts w:cs="Calibri"/>
          <w:sz w:val="24"/>
          <w:szCs w:val="24"/>
        </w:rPr>
        <w:t>podílet na realizaci výuky základů českého jazyka</w:t>
      </w:r>
      <w:r w:rsidR="002335DA">
        <w:rPr>
          <w:rFonts w:cs="Calibri"/>
          <w:sz w:val="24"/>
          <w:szCs w:val="24"/>
        </w:rPr>
        <w:t xml:space="preserve"> jako druhého jazyka</w:t>
      </w:r>
      <w:r w:rsidR="002335DA" w:rsidRPr="001D7FE7">
        <w:rPr>
          <w:rFonts w:cs="Calibri"/>
          <w:sz w:val="24"/>
          <w:szCs w:val="24"/>
        </w:rPr>
        <w:t xml:space="preserve"> v prvních dvou týdnech přímo ve škole</w:t>
      </w:r>
      <w:r w:rsidR="002335DA">
        <w:rPr>
          <w:sz w:val="24"/>
          <w:szCs w:val="24"/>
        </w:rPr>
        <w:t xml:space="preserve"> </w:t>
      </w:r>
      <w:r w:rsidR="002335DA" w:rsidRPr="00EF339B">
        <w:rPr>
          <w:rFonts w:cs="Calibri"/>
          <w:sz w:val="24"/>
          <w:szCs w:val="24"/>
        </w:rPr>
        <w:t>(tj. lexikálního a gramatického minima, základních jazykových frází pro základní komunikaci ve škole,</w:t>
      </w:r>
      <w:r w:rsidR="002335DA">
        <w:rPr>
          <w:rFonts w:cs="Calibri"/>
          <w:sz w:val="24"/>
          <w:szCs w:val="24"/>
        </w:rPr>
        <w:t xml:space="preserve"> </w:t>
      </w:r>
      <w:r w:rsidR="002335DA" w:rsidRPr="00EF339B">
        <w:rPr>
          <w:rFonts w:cs="Calibri"/>
          <w:sz w:val="24"/>
          <w:szCs w:val="24"/>
        </w:rPr>
        <w:t>příp</w:t>
      </w:r>
      <w:r w:rsidR="002335DA">
        <w:rPr>
          <w:rFonts w:cs="Calibri"/>
          <w:sz w:val="24"/>
          <w:szCs w:val="24"/>
        </w:rPr>
        <w:t xml:space="preserve">adně </w:t>
      </w:r>
      <w:r w:rsidR="002335DA" w:rsidRPr="00EF339B">
        <w:rPr>
          <w:rFonts w:cs="Calibri"/>
          <w:sz w:val="24"/>
          <w:szCs w:val="24"/>
        </w:rPr>
        <w:t>osvojování slovem a písmem nové / jiné grafické soustavy – latinky)</w:t>
      </w:r>
      <w:r w:rsidR="002335DA">
        <w:rPr>
          <w:rFonts w:cs="Calibri"/>
          <w:sz w:val="24"/>
          <w:szCs w:val="24"/>
        </w:rPr>
        <w:t xml:space="preserve"> </w:t>
      </w:r>
      <w:r w:rsidR="002335DA">
        <w:rPr>
          <w:sz w:val="24"/>
          <w:szCs w:val="24"/>
        </w:rPr>
        <w:t>a současně žáku</w:t>
      </w:r>
      <w:r w:rsidR="002335DA">
        <w:rPr>
          <w:sz w:val="24"/>
          <w:szCs w:val="24"/>
        </w:rPr>
        <w:noBreakHyphen/>
        <w:t>cizinci ve spolupráci se školou pomůže zajistit bezplatnou výuku českého jazyka jako druhého jazyka po skončení adaptačního období.</w:t>
      </w:r>
    </w:p>
    <w:p w:rsidR="00BE394A" w:rsidRDefault="00F5122D" w:rsidP="002335DA">
      <w:pPr>
        <w:spacing w:line="288" w:lineRule="auto"/>
        <w:contextualSpacing/>
        <w:jc w:val="both"/>
        <w:rPr>
          <w:rFonts w:cs="Calibri"/>
          <w:sz w:val="24"/>
          <w:szCs w:val="24"/>
        </w:rPr>
      </w:pPr>
      <w:r w:rsidRPr="009F5B1A">
        <w:rPr>
          <w:rFonts w:cs="Calibri"/>
          <w:sz w:val="24"/>
          <w:szCs w:val="24"/>
        </w:rPr>
        <w:lastRenderedPageBreak/>
        <w:t xml:space="preserve">Adaptačním koordinátorem </w:t>
      </w:r>
      <w:r w:rsidR="002335DA">
        <w:rPr>
          <w:rFonts w:cs="Calibri"/>
          <w:sz w:val="24"/>
          <w:szCs w:val="24"/>
        </w:rPr>
        <w:t>bude přednostně</w:t>
      </w:r>
      <w:r>
        <w:rPr>
          <w:rFonts w:cs="Calibri"/>
          <w:sz w:val="24"/>
          <w:szCs w:val="24"/>
        </w:rPr>
        <w:t xml:space="preserve"> </w:t>
      </w:r>
      <w:r w:rsidRPr="009F5B1A">
        <w:rPr>
          <w:rFonts w:cs="Calibri"/>
          <w:sz w:val="24"/>
          <w:szCs w:val="24"/>
        </w:rPr>
        <w:t>pedagogický pracovník dané školy,</w:t>
      </w:r>
      <w:r>
        <w:rPr>
          <w:rFonts w:cs="Calibri"/>
          <w:sz w:val="24"/>
          <w:szCs w:val="24"/>
        </w:rPr>
        <w:t xml:space="preserve"> přičemž jeho výběr bude v kompetenci ředitele školy. </w:t>
      </w:r>
      <w:r w:rsidR="002335DA">
        <w:rPr>
          <w:rFonts w:cs="Calibri"/>
          <w:sz w:val="24"/>
          <w:szCs w:val="24"/>
        </w:rPr>
        <w:t>V případě potřeby</w:t>
      </w:r>
      <w:r w:rsidRPr="009F5B1A">
        <w:rPr>
          <w:rFonts w:cs="Calibri"/>
          <w:sz w:val="24"/>
          <w:szCs w:val="24"/>
        </w:rPr>
        <w:t xml:space="preserve"> může být</w:t>
      </w:r>
      <w:r w:rsidR="0063529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adaptačním koordinátorem i</w:t>
      </w:r>
      <w:r w:rsidRPr="009F5B1A">
        <w:rPr>
          <w:rFonts w:cs="Calibri"/>
          <w:sz w:val="24"/>
          <w:szCs w:val="24"/>
        </w:rPr>
        <w:t xml:space="preserve"> externí pedagogický pracovník. </w:t>
      </w:r>
      <w:r w:rsidR="00635298">
        <w:rPr>
          <w:rFonts w:cs="Calibri"/>
          <w:sz w:val="24"/>
          <w:szCs w:val="24"/>
        </w:rPr>
        <w:t>Adaptační koordinátor musí být pedagogický pracovník, jehož minimální požadované vzdělání je střední pedagogická škola ukončená maturitní zkouškou. Místem působiště adaptačního koordinátora</w:t>
      </w:r>
      <w:r w:rsidRPr="009F5B1A">
        <w:rPr>
          <w:rFonts w:cs="Calibri"/>
          <w:sz w:val="24"/>
          <w:szCs w:val="24"/>
        </w:rPr>
        <w:t xml:space="preserve"> bude škola. </w:t>
      </w:r>
      <w:r w:rsidR="00635298">
        <w:rPr>
          <w:rFonts w:cs="Calibri"/>
          <w:sz w:val="24"/>
          <w:szCs w:val="24"/>
        </w:rPr>
        <w:t>Adaptační koordinátor se bude žáku-cizinci věnovat v době běžné školní výuky, nad rá</w:t>
      </w:r>
      <w:r w:rsidR="00840B36">
        <w:rPr>
          <w:rFonts w:cs="Calibri"/>
          <w:sz w:val="24"/>
          <w:szCs w:val="24"/>
        </w:rPr>
        <w:t>mec běžné pedagogické činnosti</w:t>
      </w:r>
      <w:r w:rsidR="00635298">
        <w:rPr>
          <w:rFonts w:cs="Calibri"/>
          <w:sz w:val="24"/>
          <w:szCs w:val="24"/>
        </w:rPr>
        <w:t xml:space="preserve">. </w:t>
      </w:r>
      <w:r w:rsidR="00BE394A">
        <w:rPr>
          <w:rFonts w:cs="Calibri"/>
          <w:sz w:val="24"/>
          <w:szCs w:val="24"/>
        </w:rPr>
        <w:t>P</w:t>
      </w:r>
      <w:r w:rsidR="00BE394A" w:rsidRPr="009F5B1A">
        <w:rPr>
          <w:rFonts w:cs="Calibri"/>
          <w:sz w:val="24"/>
          <w:szCs w:val="24"/>
        </w:rPr>
        <w:t>o dobu</w:t>
      </w:r>
      <w:r w:rsidR="00BE394A">
        <w:rPr>
          <w:rFonts w:cs="Calibri"/>
          <w:sz w:val="24"/>
          <w:szCs w:val="24"/>
        </w:rPr>
        <w:t xml:space="preserve"> prvních</w:t>
      </w:r>
      <w:r w:rsidR="00BE394A" w:rsidRPr="009F5B1A">
        <w:rPr>
          <w:rFonts w:cs="Calibri"/>
          <w:sz w:val="24"/>
          <w:szCs w:val="24"/>
        </w:rPr>
        <w:t xml:space="preserve"> dvou týdnů</w:t>
      </w:r>
      <w:r w:rsidR="00840B36">
        <w:rPr>
          <w:rFonts w:cs="Calibri"/>
          <w:sz w:val="24"/>
          <w:szCs w:val="24"/>
        </w:rPr>
        <w:t>, kdy se žákovi bude věnovat adaptační koordinátor,</w:t>
      </w:r>
      <w:r w:rsidR="00BE394A" w:rsidRPr="009F5B1A">
        <w:rPr>
          <w:rFonts w:cs="Calibri"/>
          <w:sz w:val="24"/>
          <w:szCs w:val="24"/>
        </w:rPr>
        <w:t xml:space="preserve"> žák nebude povinen účastnit se všech předmětů dle rozvrhu</w:t>
      </w:r>
      <w:r w:rsidR="00840B36">
        <w:rPr>
          <w:rFonts w:cs="Calibri"/>
          <w:sz w:val="24"/>
          <w:szCs w:val="24"/>
        </w:rPr>
        <w:t>.</w:t>
      </w:r>
      <w:r w:rsidR="00BE394A">
        <w:rPr>
          <w:rFonts w:cs="Calibri"/>
          <w:sz w:val="24"/>
          <w:szCs w:val="24"/>
        </w:rPr>
        <w:t xml:space="preserve"> K tomu si škola vyžádá souhlas rodičů nebo zákonných zástupců žáka-cizince</w:t>
      </w:r>
      <w:r w:rsidR="00BE394A" w:rsidRPr="009F5B1A">
        <w:rPr>
          <w:rFonts w:cs="Calibri"/>
          <w:sz w:val="24"/>
          <w:szCs w:val="24"/>
        </w:rPr>
        <w:t>.</w:t>
      </w:r>
    </w:p>
    <w:p w:rsidR="00F5122D" w:rsidRDefault="00F5122D" w:rsidP="002335DA">
      <w:pPr>
        <w:spacing w:line="288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Služby </w:t>
      </w:r>
      <w:r w:rsidR="00635298">
        <w:rPr>
          <w:rFonts w:cs="Calibri"/>
          <w:sz w:val="24"/>
          <w:szCs w:val="24"/>
        </w:rPr>
        <w:t xml:space="preserve">adaptačního koordinátora </w:t>
      </w:r>
      <w:r>
        <w:rPr>
          <w:rFonts w:cs="Calibri"/>
          <w:sz w:val="24"/>
          <w:szCs w:val="24"/>
        </w:rPr>
        <w:t>budou hrazeny formou DPP</w:t>
      </w:r>
      <w:r w:rsidR="00635298">
        <w:rPr>
          <w:rFonts w:cs="Calibri"/>
          <w:sz w:val="24"/>
          <w:szCs w:val="24"/>
        </w:rPr>
        <w:t xml:space="preserve"> z prostředků NIDV. Objednávku služeb adaptačního koordinátora bude administrovat</w:t>
      </w:r>
      <w:r w:rsidR="00BE394A">
        <w:rPr>
          <w:rFonts w:cs="Calibri"/>
          <w:sz w:val="24"/>
          <w:szCs w:val="24"/>
        </w:rPr>
        <w:t xml:space="preserve"> krajský koordinátor NIDV, který současně posoudí potřebnost služeb adaptačního koordinátora pro konkrétního žáka-cizince na základě informací poskytnutých školou.</w:t>
      </w:r>
    </w:p>
    <w:p w:rsidR="00BE394A" w:rsidRDefault="00F5122D" w:rsidP="002335DA">
      <w:pPr>
        <w:spacing w:line="288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NIDV připravuje pro adaptační koordi</w:t>
      </w:r>
      <w:r w:rsidR="00BE394A">
        <w:rPr>
          <w:rFonts w:cs="Calibri"/>
          <w:sz w:val="24"/>
          <w:szCs w:val="24"/>
        </w:rPr>
        <w:t xml:space="preserve">nátory metodický materiál, podle kterého budou </w:t>
      </w:r>
      <w:r>
        <w:rPr>
          <w:rFonts w:cs="Calibri"/>
          <w:sz w:val="24"/>
          <w:szCs w:val="24"/>
        </w:rPr>
        <w:t xml:space="preserve">s žákem-cizincem v adaptačním období pracovat. </w:t>
      </w:r>
      <w:r w:rsidR="00BE394A">
        <w:rPr>
          <w:rFonts w:cs="Calibri"/>
          <w:sz w:val="24"/>
          <w:szCs w:val="24"/>
        </w:rPr>
        <w:t>Součástí tohoto materiálu bude i</w:t>
      </w:r>
      <w:r w:rsidR="00E267E5">
        <w:rPr>
          <w:rFonts w:cs="Calibri"/>
          <w:sz w:val="24"/>
          <w:szCs w:val="24"/>
        </w:rPr>
        <w:t> </w:t>
      </w:r>
      <w:r w:rsidR="00BE394A">
        <w:rPr>
          <w:rFonts w:cs="Calibri"/>
          <w:sz w:val="24"/>
          <w:szCs w:val="24"/>
        </w:rPr>
        <w:t>metodika, jakým způsobem komunikovat se žákem-cizincem bez znalosti třetího/zprostředkovacího jazyka. Tento metodický materiál bude připraven k</w:t>
      </w:r>
      <w:r w:rsidR="00E267E5">
        <w:rPr>
          <w:rFonts w:cs="Calibri"/>
          <w:sz w:val="24"/>
          <w:szCs w:val="24"/>
        </w:rPr>
        <w:t> </w:t>
      </w:r>
      <w:r w:rsidR="00BE394A">
        <w:rPr>
          <w:rFonts w:cs="Calibri"/>
          <w:sz w:val="24"/>
          <w:szCs w:val="24"/>
        </w:rPr>
        <w:t>použití</w:t>
      </w:r>
      <w:r w:rsidR="00E267E5">
        <w:rPr>
          <w:rFonts w:cs="Calibri"/>
          <w:sz w:val="24"/>
          <w:szCs w:val="24"/>
        </w:rPr>
        <w:t xml:space="preserve"> tak, aby s ním mohl pracovat kterýkoliv pedagogický pracovník, jenž bude působit jako adaptační koordinátor, aniž by tento pracovník musel nutně znát cizí jazyk. </w:t>
      </w:r>
      <w:r w:rsidR="00BE394A">
        <w:rPr>
          <w:rFonts w:cs="Calibri"/>
          <w:sz w:val="24"/>
          <w:szCs w:val="24"/>
        </w:rPr>
        <w:t xml:space="preserve">NIDV </w:t>
      </w:r>
      <w:r w:rsidR="00E267E5">
        <w:rPr>
          <w:rFonts w:cs="Calibri"/>
          <w:sz w:val="24"/>
          <w:szCs w:val="24"/>
        </w:rPr>
        <w:t>také</w:t>
      </w:r>
      <w:r>
        <w:rPr>
          <w:rFonts w:cs="Calibri"/>
          <w:sz w:val="24"/>
          <w:szCs w:val="24"/>
        </w:rPr>
        <w:t xml:space="preserve"> připravuje pro adaptační </w:t>
      </w:r>
      <w:r w:rsidR="00E267E5">
        <w:rPr>
          <w:rFonts w:cs="Calibri"/>
          <w:sz w:val="24"/>
          <w:szCs w:val="24"/>
        </w:rPr>
        <w:t xml:space="preserve">koordinátory vzdělávací program, který jim práci s žáky-cizinci usnadní. </w:t>
      </w:r>
      <w:r>
        <w:rPr>
          <w:rFonts w:cs="Calibri"/>
          <w:sz w:val="24"/>
          <w:szCs w:val="24"/>
        </w:rPr>
        <w:t xml:space="preserve"> </w:t>
      </w:r>
    </w:p>
    <w:p w:rsidR="00F5122D" w:rsidRDefault="00F5122D" w:rsidP="002335DA">
      <w:pPr>
        <w:spacing w:line="288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Zahájení poskytování služeb adaptačních koordinátorů je plánováno na začátek školního roku 2018/2019</w:t>
      </w:r>
      <w:r w:rsidR="009A46A9">
        <w:rPr>
          <w:rFonts w:cs="Calibri"/>
          <w:sz w:val="24"/>
          <w:szCs w:val="24"/>
        </w:rPr>
        <w:t>, nicméně pilotně byl projekt spuštěn již v dubnu 2018</w:t>
      </w:r>
      <w:r>
        <w:rPr>
          <w:rFonts w:cs="Calibri"/>
          <w:sz w:val="24"/>
          <w:szCs w:val="24"/>
        </w:rPr>
        <w:t>.</w:t>
      </w:r>
    </w:p>
    <w:p w:rsidR="00F5122D" w:rsidRDefault="00F5122D" w:rsidP="002335DA">
      <w:pPr>
        <w:spacing w:line="288" w:lineRule="auto"/>
        <w:contextualSpacing/>
        <w:jc w:val="both"/>
        <w:rPr>
          <w:rFonts w:cs="Calibri"/>
          <w:sz w:val="24"/>
          <w:szCs w:val="24"/>
        </w:rPr>
      </w:pPr>
      <w:r w:rsidRPr="009F5B1A">
        <w:rPr>
          <w:rFonts w:cs="Calibri"/>
          <w:sz w:val="24"/>
          <w:szCs w:val="24"/>
        </w:rPr>
        <w:t xml:space="preserve">MŠMT doporučuje školám, aby </w:t>
      </w:r>
      <w:r w:rsidR="002335DA">
        <w:rPr>
          <w:rFonts w:cs="Calibri"/>
          <w:sz w:val="24"/>
          <w:szCs w:val="24"/>
        </w:rPr>
        <w:t>ve</w:t>
      </w:r>
      <w:r w:rsidR="00840B36">
        <w:rPr>
          <w:rFonts w:cs="Calibri"/>
          <w:sz w:val="24"/>
          <w:szCs w:val="24"/>
        </w:rPr>
        <w:t xml:space="preserve"> školních vzdělávacích programech </w:t>
      </w:r>
      <w:r w:rsidR="002335DA">
        <w:rPr>
          <w:rFonts w:cs="Calibri"/>
          <w:sz w:val="24"/>
          <w:szCs w:val="24"/>
        </w:rPr>
        <w:t xml:space="preserve">byly </w:t>
      </w:r>
      <w:r w:rsidRPr="009F5B1A">
        <w:rPr>
          <w:rFonts w:cs="Calibri"/>
          <w:sz w:val="24"/>
          <w:szCs w:val="24"/>
        </w:rPr>
        <w:t>zahrnu</w:t>
      </w:r>
      <w:r w:rsidR="002335DA">
        <w:rPr>
          <w:rFonts w:cs="Calibri"/>
          <w:sz w:val="24"/>
          <w:szCs w:val="24"/>
        </w:rPr>
        <w:t>ty</w:t>
      </w:r>
      <w:r w:rsidRPr="009F5B1A">
        <w:rPr>
          <w:rFonts w:cs="Calibri"/>
          <w:sz w:val="24"/>
          <w:szCs w:val="24"/>
        </w:rPr>
        <w:t xml:space="preserve"> informac</w:t>
      </w:r>
      <w:r w:rsidR="002335DA">
        <w:rPr>
          <w:rFonts w:cs="Calibri"/>
          <w:sz w:val="24"/>
          <w:szCs w:val="24"/>
        </w:rPr>
        <w:t>e</w:t>
      </w:r>
      <w:r w:rsidRPr="009F5B1A">
        <w:rPr>
          <w:rFonts w:cs="Calibri"/>
          <w:sz w:val="24"/>
          <w:szCs w:val="24"/>
        </w:rPr>
        <w:t xml:space="preserve"> o </w:t>
      </w:r>
      <w:r>
        <w:rPr>
          <w:rFonts w:cs="Calibri"/>
          <w:sz w:val="24"/>
          <w:szCs w:val="24"/>
        </w:rPr>
        <w:t xml:space="preserve">přijímání, začleňování a vzdělávání </w:t>
      </w:r>
      <w:r w:rsidRPr="009F5B1A">
        <w:rPr>
          <w:rFonts w:cs="Calibri"/>
          <w:sz w:val="24"/>
          <w:szCs w:val="24"/>
        </w:rPr>
        <w:t xml:space="preserve">žáků-cizinců.  </w:t>
      </w:r>
    </w:p>
    <w:p w:rsidR="00474BF1" w:rsidRDefault="00474BF1" w:rsidP="002335DA">
      <w:pPr>
        <w:spacing w:line="288" w:lineRule="auto"/>
        <w:contextualSpacing/>
        <w:jc w:val="both"/>
        <w:rPr>
          <w:rFonts w:cs="Calibri"/>
          <w:sz w:val="24"/>
          <w:szCs w:val="24"/>
        </w:rPr>
      </w:pPr>
    </w:p>
    <w:p w:rsidR="00474BF1" w:rsidRDefault="00474BF1" w:rsidP="00474BF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Více informací je k dispozici zde:</w:t>
      </w:r>
    </w:p>
    <w:p w:rsidR="00474BF1" w:rsidRPr="00474BF1" w:rsidRDefault="00474BF1" w:rsidP="00474BF1">
      <w:pPr>
        <w:rPr>
          <w:rStyle w:val="Hypertextovodkaz"/>
          <w:rFonts w:cs="Calibri"/>
          <w:sz w:val="24"/>
          <w:szCs w:val="24"/>
        </w:rPr>
      </w:pPr>
      <w:hyperlink r:id="rId5" w:history="1">
        <w:r w:rsidRPr="00474BF1">
          <w:rPr>
            <w:rStyle w:val="Hypertextovodkaz"/>
            <w:rFonts w:cs="Calibri"/>
            <w:sz w:val="24"/>
            <w:szCs w:val="24"/>
          </w:rPr>
          <w:t>http://cizinci.nidv.cz</w:t>
        </w:r>
      </w:hyperlink>
    </w:p>
    <w:p w:rsidR="00474BF1" w:rsidRDefault="00474BF1" w:rsidP="00474BF1">
      <w:pPr>
        <w:rPr>
          <w:color w:val="1F497D"/>
        </w:rPr>
      </w:pPr>
      <w:hyperlink r:id="rId6" w:history="1">
        <w:r>
          <w:rPr>
            <w:rStyle w:val="Hypertextovodkaz"/>
          </w:rPr>
          <w:t>http://www.msmt.cz/vzdelavani/zakladni-vzdelavani/nova-podpora-zaku-cizincu-po-nastupu-do-zakladni-skoly</w:t>
        </w:r>
      </w:hyperlink>
      <w:r>
        <w:rPr>
          <w:color w:val="1F497D"/>
        </w:rPr>
        <w:t xml:space="preserve"> </w:t>
      </w:r>
    </w:p>
    <w:p w:rsidR="00474BF1" w:rsidRDefault="00474BF1" w:rsidP="00474BF1">
      <w:pPr>
        <w:rPr>
          <w:color w:val="1F497D"/>
        </w:rPr>
      </w:pPr>
    </w:p>
    <w:p w:rsidR="007335B4" w:rsidRDefault="007335B4" w:rsidP="00474BF1">
      <w:pPr>
        <w:rPr>
          <w:color w:val="1F497D"/>
        </w:rPr>
      </w:pPr>
    </w:p>
    <w:p w:rsidR="007335B4" w:rsidRDefault="007335B4" w:rsidP="00474BF1">
      <w:pPr>
        <w:rPr>
          <w:color w:val="1F497D"/>
        </w:rPr>
      </w:pPr>
    </w:p>
    <w:p w:rsidR="007335B4" w:rsidRDefault="007335B4" w:rsidP="00474BF1">
      <w:pPr>
        <w:rPr>
          <w:color w:val="1F497D"/>
        </w:rPr>
      </w:pPr>
    </w:p>
    <w:p w:rsidR="007335B4" w:rsidRPr="007335B4" w:rsidRDefault="007335B4" w:rsidP="00474BF1">
      <w:pPr>
        <w:rPr>
          <w:sz w:val="24"/>
          <w:szCs w:val="24"/>
        </w:rPr>
      </w:pPr>
      <w:r w:rsidRPr="007335B4">
        <w:rPr>
          <w:sz w:val="24"/>
          <w:szCs w:val="24"/>
        </w:rPr>
        <w:t xml:space="preserve">Zpracovala: Mgr. Michala Bernkopfová, </w:t>
      </w:r>
      <w:r>
        <w:rPr>
          <w:sz w:val="24"/>
          <w:szCs w:val="24"/>
        </w:rPr>
        <w:t xml:space="preserve">Ph.D., </w:t>
      </w:r>
      <w:r w:rsidRPr="007335B4">
        <w:rPr>
          <w:sz w:val="24"/>
          <w:szCs w:val="24"/>
        </w:rPr>
        <w:t>oddělení základního vzdělávání</w:t>
      </w:r>
    </w:p>
    <w:p w:rsidR="007335B4" w:rsidRPr="007335B4" w:rsidRDefault="007335B4" w:rsidP="00474BF1">
      <w:pPr>
        <w:rPr>
          <w:b/>
          <w:sz w:val="24"/>
          <w:szCs w:val="24"/>
        </w:rPr>
      </w:pPr>
      <w:r w:rsidRPr="007335B4">
        <w:rPr>
          <w:sz w:val="24"/>
          <w:szCs w:val="24"/>
        </w:rPr>
        <w:t>Schválil: Mgr. Svatopluk Pohořelý, vedoucí oddělení základního vzdělávání</w:t>
      </w:r>
    </w:p>
    <w:p w:rsidR="00F5122D" w:rsidRPr="003B1E72" w:rsidRDefault="00F5122D" w:rsidP="00F5122D">
      <w:pPr>
        <w:spacing w:line="252" w:lineRule="auto"/>
        <w:contextualSpacing/>
        <w:rPr>
          <w:sz w:val="24"/>
          <w:szCs w:val="24"/>
        </w:rPr>
      </w:pPr>
      <w:bookmarkStart w:id="0" w:name="_GoBack"/>
      <w:bookmarkEnd w:id="0"/>
    </w:p>
    <w:p w:rsidR="0080386C" w:rsidRPr="00F5122D" w:rsidRDefault="0080386C" w:rsidP="00F5122D"/>
    <w:sectPr w:rsidR="0080386C" w:rsidRPr="00F5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C4B87"/>
    <w:multiLevelType w:val="hybridMultilevel"/>
    <w:tmpl w:val="FFB0CB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D25A7"/>
    <w:multiLevelType w:val="hybridMultilevel"/>
    <w:tmpl w:val="5514696A"/>
    <w:lvl w:ilvl="0" w:tplc="E0FA895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C"/>
    <w:rsid w:val="002335DA"/>
    <w:rsid w:val="00452EB6"/>
    <w:rsid w:val="00474BF1"/>
    <w:rsid w:val="00635298"/>
    <w:rsid w:val="007335B4"/>
    <w:rsid w:val="0080386C"/>
    <w:rsid w:val="00840B36"/>
    <w:rsid w:val="009A46A9"/>
    <w:rsid w:val="00BE394A"/>
    <w:rsid w:val="00C112BD"/>
    <w:rsid w:val="00E267E5"/>
    <w:rsid w:val="00E84C05"/>
    <w:rsid w:val="00F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96E9F-0101-4CB6-9C04-66EA6BAD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386C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474B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vzdelavani/zakladni-vzdelavani/nova-podpora-zaku-cizincu-po-nastupu-do-zakladni-skoly" TargetMode="External"/><Relationship Id="rId5" Type="http://schemas.openxmlformats.org/officeDocument/2006/relationships/hyperlink" Target="http://cizinci.nid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Bernkopfová Michala</dc:creator>
  <cp:keywords/>
  <dc:description/>
  <cp:lastModifiedBy>Bernkopfová Michala</cp:lastModifiedBy>
  <cp:revision>7</cp:revision>
  <cp:lastPrinted>2018-03-20T11:55:00Z</cp:lastPrinted>
  <dcterms:created xsi:type="dcterms:W3CDTF">2018-03-20T12:30:00Z</dcterms:created>
  <dcterms:modified xsi:type="dcterms:W3CDTF">2018-05-16T12:15:00Z</dcterms:modified>
</cp:coreProperties>
</file>