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723"/>
        <w:gridCol w:w="1638"/>
        <w:gridCol w:w="1431"/>
        <w:gridCol w:w="995"/>
        <w:gridCol w:w="1514"/>
        <w:gridCol w:w="2032"/>
        <w:gridCol w:w="2014"/>
      </w:tblGrid>
      <w:tr w:rsidR="00821CF2" w:rsidRPr="00725D4D" w:rsidTr="00821CF2">
        <w:trPr>
          <w:trHeight w:val="672"/>
        </w:trPr>
        <w:tc>
          <w:tcPr>
            <w:tcW w:w="128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1CF2" w:rsidRPr="008A05B1" w:rsidRDefault="00821CF2" w:rsidP="008A05B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Rozpočet </w:t>
            </w:r>
            <w:r w:rsidR="00F84128"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>plánovaných nákladů</w:t>
            </w:r>
            <w:r w:rsidR="008A05B1"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</w:t>
            </w:r>
            <w:r w:rsidRPr="008A05B1"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1288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1CF2" w:rsidRPr="008A05B1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128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21CF2" w:rsidRPr="00725D4D" w:rsidRDefault="00821CF2" w:rsidP="002565A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 xml:space="preserve">(Vyplňuje se za každou </w:t>
            </w:r>
            <w:r w:rsidR="002565A4">
              <w:rPr>
                <w:rFonts w:ascii="Arial CE" w:eastAsia="Times New Roman" w:hAnsi="Arial CE" w:cs="Arial CE"/>
                <w:sz w:val="20"/>
                <w:szCs w:val="20"/>
              </w:rPr>
              <w:t xml:space="preserve">aktivitu </w:t>
            </w: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zvlášť)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458"/>
        </w:trPr>
        <w:tc>
          <w:tcPr>
            <w:tcW w:w="52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F84128" w:rsidP="002565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Název a číslo</w:t>
            </w:r>
            <w:r w:rsidR="002565A4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aktivi</w:t>
            </w:r>
            <w:r w:rsidR="00824F3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ty</w: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458"/>
        </w:trPr>
        <w:tc>
          <w:tcPr>
            <w:tcW w:w="527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Nákladová položka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603A4F" w:rsidP="00AB7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</w:t>
            </w:r>
            <w:r w:rsidR="00821CF2"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áklady na rok 201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9</w:t>
            </w:r>
            <w:r w:rsidR="00821CF2"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BC6AA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Přidělená dotace od Ústeckého kraje na rok 201</w:t>
            </w:r>
            <w:r w:rsidR="00603A4F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9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AB7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Náklady na rok 20</w:t>
            </w:r>
            <w:r w:rsidR="00603A4F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20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AB7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Požadavek od Ústeckého kraje na rok 20</w:t>
            </w:r>
            <w:r w:rsidR="00603A4F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20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(Kč)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Poznámka - slovní komentář (u položek, na které je žádána dotace kraje, nutno vyplnit)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1CF2" w:rsidRDefault="00821CF2" w:rsidP="00821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  <w:p w:rsidR="00821CF2" w:rsidRPr="00725D4D" w:rsidRDefault="00821CF2" w:rsidP="00AB7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Úprava rozpočtu dle přidělené dotace na rok 20</w:t>
            </w:r>
            <w:r w:rsidR="00603A4F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20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(Kč)</w:t>
            </w:r>
          </w:p>
        </w:tc>
      </w:tr>
      <w:tr w:rsidR="00821CF2" w:rsidRPr="00725D4D" w:rsidTr="00821CF2">
        <w:trPr>
          <w:trHeight w:val="300"/>
        </w:trPr>
        <w:tc>
          <w:tcPr>
            <w:tcW w:w="52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1CF2" w:rsidRPr="00725D4D" w:rsidRDefault="00821CF2" w:rsidP="00821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840"/>
        </w:trPr>
        <w:tc>
          <w:tcPr>
            <w:tcW w:w="527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821CF2" w:rsidRPr="00725D4D" w:rsidRDefault="00821CF2" w:rsidP="00821C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</w:rPr>
              <w:t>1. Provozní náklady celkem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1.1. Materiálové náklady</w:t>
            </w: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 </w:t>
            </w:r>
            <w:r w:rsidRPr="00725D4D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potraviny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kancelářské potřeby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vybavení (DDHM)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pohonné hmoty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ostatní materiálové náklady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 xml:space="preserve">1.2. Nemateriálové náklady </w:t>
            </w:r>
            <w:r w:rsidRPr="00725D4D">
              <w:rPr>
                <w:rFonts w:ascii="Arial CE" w:eastAsia="Times New Roman" w:hAnsi="Arial CE" w:cs="Arial CE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Energie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elektřina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plyn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vodné, stočné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jiné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Opravy a udržování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lastRenderedPageBreak/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opravy a udržování budov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opravy a udržování aut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ostatní - konkretizujte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1.2.3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Cestovné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cestovné zaměstnanců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cestovné klientů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1.2.4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Ostatní služby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telefony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poštovné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internet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nájemné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právní a ekonomické služby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školení a vzdělávání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 xml:space="preserve">- pořízení DDNM do Kč 60 tis.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jiné ostatní služby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1.3 Jiné provozní náklady - konkretizujte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daně a poplatky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 xml:space="preserve">-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2. Osobní náklady celkem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2.1. Mzdové náklady</w:t>
            </w:r>
          </w:p>
        </w:tc>
        <w:tc>
          <w:tcPr>
            <w:tcW w:w="2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</w:rPr>
            </w:pPr>
            <w:r w:rsidRPr="00725D4D">
              <w:rPr>
                <w:rFonts w:ascii="Arial CE" w:eastAsia="Times New Roman" w:hAnsi="Arial CE" w:cs="Arial CE"/>
                <w:sz w:val="16"/>
                <w:szCs w:val="16"/>
              </w:rPr>
              <w:t>z toho: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hrubé mzdy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OON na DPČ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OON na DPP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254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</w:rPr>
            </w:pP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- ostatní mzdové náklady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5D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00"/>
        </w:trPr>
        <w:tc>
          <w:tcPr>
            <w:tcW w:w="5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2.2. Odvody sociální a zdravotní pojištění 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821CF2" w:rsidRPr="00725D4D" w:rsidTr="00821CF2">
        <w:trPr>
          <w:trHeight w:val="315"/>
        </w:trPr>
        <w:tc>
          <w:tcPr>
            <w:tcW w:w="5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0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E847A6" w:rsidRPr="00725D4D" w:rsidTr="00E847A6">
        <w:trPr>
          <w:trHeight w:val="315"/>
        </w:trPr>
        <w:tc>
          <w:tcPr>
            <w:tcW w:w="5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lastRenderedPageBreak/>
              <w:t>2.3. Ostatní sociální náklady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1CF2" w:rsidRPr="00725D4D" w:rsidRDefault="00821CF2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E847A6" w:rsidRPr="00725D4D" w:rsidTr="00E847A6">
        <w:trPr>
          <w:trHeight w:val="615"/>
        </w:trPr>
        <w:tc>
          <w:tcPr>
            <w:tcW w:w="527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E847A6" w:rsidRPr="00725D4D" w:rsidRDefault="00E847A6" w:rsidP="002565A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Celkové náklady na realizaci </w:t>
            </w:r>
            <w:r w:rsidR="002565A4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aktivity</w:t>
            </w: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3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E847A6" w:rsidRPr="00725D4D" w:rsidRDefault="00E847A6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725D4D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</w:tcPr>
          <w:p w:rsidR="00E847A6" w:rsidRPr="00E847A6" w:rsidRDefault="00E847A6" w:rsidP="00725D4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821CF2" w:rsidRPr="00725D4D" w:rsidTr="00E847A6">
        <w:trPr>
          <w:trHeight w:val="150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CF2" w:rsidRPr="00725D4D" w:rsidRDefault="00821CF2" w:rsidP="00725D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103E4" w:rsidRDefault="00B103E4"/>
    <w:sectPr w:rsidR="00B103E4" w:rsidSect="00725D4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423" w:rsidRDefault="00884423" w:rsidP="00824F3D">
      <w:pPr>
        <w:spacing w:after="0" w:line="240" w:lineRule="auto"/>
      </w:pPr>
      <w:r>
        <w:separator/>
      </w:r>
    </w:p>
  </w:endnote>
  <w:endnote w:type="continuationSeparator" w:id="0">
    <w:p w:rsidR="00884423" w:rsidRDefault="00884423" w:rsidP="0082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423" w:rsidRDefault="00884423" w:rsidP="00824F3D">
      <w:pPr>
        <w:spacing w:after="0" w:line="240" w:lineRule="auto"/>
      </w:pPr>
      <w:r>
        <w:separator/>
      </w:r>
    </w:p>
  </w:footnote>
  <w:footnote w:type="continuationSeparator" w:id="0">
    <w:p w:rsidR="00884423" w:rsidRDefault="00884423" w:rsidP="0082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3D" w:rsidRDefault="000F6C61" w:rsidP="000F6C61">
    <w:pPr>
      <w:pStyle w:val="Zhlav"/>
      <w:jc w:val="right"/>
    </w:pPr>
    <w:r>
      <w:t>Příloha č.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4D"/>
    <w:rsid w:val="00096B35"/>
    <w:rsid w:val="000D56C8"/>
    <w:rsid w:val="000F6C61"/>
    <w:rsid w:val="00116753"/>
    <w:rsid w:val="00134290"/>
    <w:rsid w:val="001971BB"/>
    <w:rsid w:val="001C1A96"/>
    <w:rsid w:val="001E4EF8"/>
    <w:rsid w:val="00214598"/>
    <w:rsid w:val="002218D2"/>
    <w:rsid w:val="00234744"/>
    <w:rsid w:val="002565A4"/>
    <w:rsid w:val="00267774"/>
    <w:rsid w:val="00285139"/>
    <w:rsid w:val="00294F40"/>
    <w:rsid w:val="00306387"/>
    <w:rsid w:val="00307774"/>
    <w:rsid w:val="00310AD6"/>
    <w:rsid w:val="003612E3"/>
    <w:rsid w:val="00367988"/>
    <w:rsid w:val="003F4F1C"/>
    <w:rsid w:val="004272B6"/>
    <w:rsid w:val="00445C8B"/>
    <w:rsid w:val="004F1178"/>
    <w:rsid w:val="00524833"/>
    <w:rsid w:val="00530C1D"/>
    <w:rsid w:val="0056297C"/>
    <w:rsid w:val="00591E5B"/>
    <w:rsid w:val="005A5F2C"/>
    <w:rsid w:val="005D4E64"/>
    <w:rsid w:val="005D6B30"/>
    <w:rsid w:val="00603A4F"/>
    <w:rsid w:val="006124AD"/>
    <w:rsid w:val="00627E61"/>
    <w:rsid w:val="00643DEC"/>
    <w:rsid w:val="006467A9"/>
    <w:rsid w:val="00661546"/>
    <w:rsid w:val="00662E4B"/>
    <w:rsid w:val="00665577"/>
    <w:rsid w:val="006770CB"/>
    <w:rsid w:val="00697E02"/>
    <w:rsid w:val="006F62A7"/>
    <w:rsid w:val="00716B36"/>
    <w:rsid w:val="00725D4D"/>
    <w:rsid w:val="00744F3E"/>
    <w:rsid w:val="0079627C"/>
    <w:rsid w:val="007D2FBB"/>
    <w:rsid w:val="007E3601"/>
    <w:rsid w:val="00821CF2"/>
    <w:rsid w:val="00824F3D"/>
    <w:rsid w:val="008716A1"/>
    <w:rsid w:val="00874356"/>
    <w:rsid w:val="00884423"/>
    <w:rsid w:val="008A05B1"/>
    <w:rsid w:val="008F1347"/>
    <w:rsid w:val="009562C8"/>
    <w:rsid w:val="00964989"/>
    <w:rsid w:val="00991659"/>
    <w:rsid w:val="009B0F71"/>
    <w:rsid w:val="009B3EAA"/>
    <w:rsid w:val="00A07C7B"/>
    <w:rsid w:val="00A524E4"/>
    <w:rsid w:val="00AA191D"/>
    <w:rsid w:val="00AB7686"/>
    <w:rsid w:val="00AE3348"/>
    <w:rsid w:val="00B027E1"/>
    <w:rsid w:val="00B103E4"/>
    <w:rsid w:val="00B36152"/>
    <w:rsid w:val="00B47198"/>
    <w:rsid w:val="00B522AA"/>
    <w:rsid w:val="00B55014"/>
    <w:rsid w:val="00B66AA8"/>
    <w:rsid w:val="00B9393A"/>
    <w:rsid w:val="00B948E3"/>
    <w:rsid w:val="00BA2AE1"/>
    <w:rsid w:val="00BC6AA0"/>
    <w:rsid w:val="00BD0065"/>
    <w:rsid w:val="00C260D5"/>
    <w:rsid w:val="00C52ED9"/>
    <w:rsid w:val="00D2273D"/>
    <w:rsid w:val="00E7584A"/>
    <w:rsid w:val="00E847A6"/>
    <w:rsid w:val="00ED4DDF"/>
    <w:rsid w:val="00EF7DB5"/>
    <w:rsid w:val="00F25672"/>
    <w:rsid w:val="00F4203B"/>
    <w:rsid w:val="00F5368D"/>
    <w:rsid w:val="00F84128"/>
    <w:rsid w:val="00F848CB"/>
    <w:rsid w:val="00F86524"/>
    <w:rsid w:val="00F90F5B"/>
    <w:rsid w:val="00F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B64C9-A9D4-4BB6-8EA0-D828F806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848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48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48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8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48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8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F3D"/>
  </w:style>
  <w:style w:type="paragraph" w:styleId="Zpat">
    <w:name w:val="footer"/>
    <w:basedOn w:val="Normln"/>
    <w:link w:val="ZpatChar"/>
    <w:uiPriority w:val="99"/>
    <w:unhideWhenUsed/>
    <w:rsid w:val="00824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Medková Lea</dc:creator>
  <cp:lastModifiedBy>Fünfkirchlerová Petra</cp:lastModifiedBy>
  <cp:revision>3</cp:revision>
  <dcterms:created xsi:type="dcterms:W3CDTF">2019-12-12T11:11:00Z</dcterms:created>
  <dcterms:modified xsi:type="dcterms:W3CDTF">2019-12-13T12:01:00Z</dcterms:modified>
</cp:coreProperties>
</file>