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5A9B4" w14:textId="05D23902" w:rsidR="005042CB" w:rsidRPr="008A27F6" w:rsidRDefault="00575F49" w:rsidP="00097578">
      <w:pPr>
        <w:pStyle w:val="ku"/>
        <w:rPr>
          <w:rFonts w:ascii="Century Gothic" w:hAnsi="Century Gothic"/>
        </w:rPr>
      </w:pPr>
      <w:r w:rsidRPr="008A27F6">
        <w:rPr>
          <w:rFonts w:ascii="Century Gothic" w:hAnsi="Century Gothic"/>
        </w:rPr>
        <w:t>K</w:t>
      </w:r>
      <w:r w:rsidR="00EF3875" w:rsidRPr="008A27F6">
        <w:rPr>
          <w:rFonts w:ascii="Century Gothic" w:hAnsi="Century Gothic"/>
        </w:rPr>
        <w:t>rajský úřad</w:t>
      </w:r>
      <w:r w:rsidR="00353C6B" w:rsidRPr="008A27F6">
        <w:rPr>
          <w:rFonts w:ascii="Century Gothic" w:hAnsi="Century Gothic"/>
        </w:rPr>
        <w:t xml:space="preserve">, Velká </w:t>
      </w:r>
      <w:r w:rsidR="009003BB" w:rsidRPr="008A27F6">
        <w:rPr>
          <w:rFonts w:ascii="Century Gothic" w:hAnsi="Century Gothic"/>
        </w:rPr>
        <w:t>H</w:t>
      </w:r>
      <w:r w:rsidR="00353C6B" w:rsidRPr="008A27F6">
        <w:rPr>
          <w:rFonts w:ascii="Century Gothic" w:hAnsi="Century Gothic"/>
        </w:rPr>
        <w:t>radebn</w:t>
      </w:r>
      <w:r w:rsidR="005042CB" w:rsidRPr="008A27F6">
        <w:rPr>
          <w:rFonts w:ascii="Century Gothic" w:hAnsi="Century Gothic"/>
        </w:rPr>
        <w:t>í 3118/48, 400 02 Ústí nad Labem</w:t>
      </w:r>
    </w:p>
    <w:p w14:paraId="5285A9B6" w14:textId="77777777" w:rsidR="005042CB" w:rsidRPr="008A27F6" w:rsidRDefault="005042CB" w:rsidP="00097578">
      <w:pPr>
        <w:pStyle w:val="ku"/>
        <w:rPr>
          <w:rFonts w:ascii="Century Gothic" w:hAnsi="Century Gothic"/>
        </w:rPr>
        <w:sectPr w:rsidR="005042CB" w:rsidRPr="008A27F6" w:rsidSect="008B02D8">
          <w:headerReference w:type="default" r:id="rId8"/>
          <w:pgSz w:w="11906" w:h="16838" w:code="9"/>
          <w:pgMar w:top="2552" w:right="1418" w:bottom="1985" w:left="1418" w:header="283" w:footer="283" w:gutter="0"/>
          <w:cols w:space="708"/>
          <w:docGrid w:linePitch="360"/>
        </w:sectPr>
      </w:pPr>
    </w:p>
    <w:p w14:paraId="5285A9B7" w14:textId="77777777" w:rsidR="000374BB" w:rsidRPr="008A27F6" w:rsidRDefault="000374BB" w:rsidP="00097578">
      <w:pPr>
        <w:pStyle w:val="przdndek"/>
        <w:rPr>
          <w:rFonts w:ascii="Century Gothic" w:hAnsi="Century Gothic"/>
        </w:rPr>
        <w:sectPr w:rsidR="000374BB" w:rsidRPr="008A27F6" w:rsidSect="00243F1B">
          <w:headerReference w:type="default" r:id="rId9"/>
          <w:footerReference w:type="default" r:id="rId10"/>
          <w:type w:val="continuous"/>
          <w:pgSz w:w="11906" w:h="16838"/>
          <w:pgMar w:top="2268" w:right="1418" w:bottom="1985" w:left="1418" w:header="709" w:footer="353" w:gutter="0"/>
          <w:cols w:space="708"/>
          <w:docGrid w:linePitch="360"/>
        </w:sectPr>
      </w:pPr>
      <w:permStart w:id="1828091934" w:edGrp="everyone"/>
      <w:permEnd w:id="1828091934"/>
    </w:p>
    <w:p w14:paraId="5285A9B8" w14:textId="77777777" w:rsidR="005042CB" w:rsidRPr="008A27F6" w:rsidRDefault="005042CB" w:rsidP="005042CB">
      <w:pPr>
        <w:pStyle w:val="titulek"/>
        <w:spacing w:before="0" w:after="120"/>
        <w:rPr>
          <w:rFonts w:ascii="Century Gothic" w:hAnsi="Century Gothic"/>
          <w:sz w:val="36"/>
          <w:szCs w:val="36"/>
        </w:rPr>
      </w:pPr>
      <w:r w:rsidRPr="008A27F6">
        <w:rPr>
          <w:rFonts w:ascii="Century Gothic" w:hAnsi="Century Gothic"/>
          <w:sz w:val="36"/>
          <w:szCs w:val="36"/>
        </w:rPr>
        <w:t>zpráva o výsledku</w:t>
      </w:r>
    </w:p>
    <w:p w14:paraId="5285A9BA" w14:textId="3F3FDCF7" w:rsidR="005042CB" w:rsidRPr="002866C5" w:rsidRDefault="005042CB" w:rsidP="002866C5">
      <w:pPr>
        <w:jc w:val="center"/>
        <w:rPr>
          <w:rFonts w:ascii="Century Gothic" w:hAnsi="Century Gothic" w:cs="Arial"/>
        </w:rPr>
      </w:pPr>
      <w:r w:rsidRPr="008A27F6">
        <w:rPr>
          <w:rFonts w:ascii="Century Gothic" w:hAnsi="Century Gothic" w:cs="Arial"/>
        </w:rPr>
        <w:t>zahraniční pracovní cesty</w:t>
      </w:r>
    </w:p>
    <w:tbl>
      <w:tblPr>
        <w:tblStyle w:val="Mkatabulky"/>
        <w:tblW w:w="9799" w:type="dxa"/>
        <w:tblLook w:val="01E0" w:firstRow="1" w:lastRow="1" w:firstColumn="1" w:lastColumn="1" w:noHBand="0" w:noVBand="0"/>
      </w:tblPr>
      <w:tblGrid>
        <w:gridCol w:w="2136"/>
        <w:gridCol w:w="7663"/>
      </w:tblGrid>
      <w:tr w:rsidR="005042CB" w:rsidRPr="009B0760" w14:paraId="5285A9BD" w14:textId="77777777" w:rsidTr="002866C5">
        <w:trPr>
          <w:trHeight w:val="99"/>
        </w:trPr>
        <w:tc>
          <w:tcPr>
            <w:tcW w:w="2136" w:type="dxa"/>
            <w:vAlign w:val="center"/>
          </w:tcPr>
          <w:p w14:paraId="5285A9BB" w14:textId="77777777" w:rsidR="005042CB" w:rsidRPr="008A27F6" w:rsidRDefault="005042CB" w:rsidP="00923644">
            <w:pPr>
              <w:spacing w:before="120"/>
              <w:ind w:firstLine="0"/>
              <w:rPr>
                <w:rFonts w:ascii="Century Gothic" w:hAnsi="Century Gothic" w:cs="Arial"/>
                <w:b/>
              </w:rPr>
            </w:pPr>
            <w:r w:rsidRPr="008A27F6">
              <w:rPr>
                <w:rFonts w:ascii="Century Gothic" w:hAnsi="Century Gothic" w:cs="Arial"/>
                <w:b/>
              </w:rPr>
              <w:t>Datum cesty:</w:t>
            </w:r>
          </w:p>
        </w:tc>
        <w:tc>
          <w:tcPr>
            <w:tcW w:w="7663" w:type="dxa"/>
            <w:vAlign w:val="center"/>
          </w:tcPr>
          <w:p w14:paraId="5285A9BC" w14:textId="4E5A6624" w:rsidR="005042CB" w:rsidRPr="008A27F6" w:rsidRDefault="00B845DB" w:rsidP="00923644">
            <w:pPr>
              <w:spacing w:before="120"/>
              <w:ind w:left="72" w:firstLine="0"/>
              <w:jc w:val="lef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</w:t>
            </w:r>
            <w:r w:rsidR="00184213">
              <w:rPr>
                <w:rFonts w:ascii="Century Gothic" w:hAnsi="Century Gothic" w:cs="Arial"/>
              </w:rPr>
              <w:t>4</w:t>
            </w:r>
            <w:r>
              <w:rPr>
                <w:rFonts w:ascii="Century Gothic" w:hAnsi="Century Gothic" w:cs="Arial"/>
              </w:rPr>
              <w:t>.</w:t>
            </w:r>
            <w:r w:rsidR="00184213">
              <w:rPr>
                <w:rFonts w:ascii="Century Gothic" w:hAnsi="Century Gothic" w:cs="Arial"/>
              </w:rPr>
              <w:t>10</w:t>
            </w:r>
            <w:r>
              <w:rPr>
                <w:rFonts w:ascii="Century Gothic" w:hAnsi="Century Gothic" w:cs="Arial"/>
              </w:rPr>
              <w:t xml:space="preserve">. </w:t>
            </w:r>
            <w:r w:rsidR="00864571">
              <w:rPr>
                <w:rFonts w:ascii="Century Gothic" w:hAnsi="Century Gothic" w:cs="Arial"/>
              </w:rPr>
              <w:t>– 17.</w:t>
            </w:r>
            <w:r w:rsidR="00184213">
              <w:rPr>
                <w:rFonts w:ascii="Century Gothic" w:hAnsi="Century Gothic" w:cs="Arial"/>
              </w:rPr>
              <w:t>10</w:t>
            </w:r>
            <w:r w:rsidR="00864571">
              <w:rPr>
                <w:rFonts w:ascii="Century Gothic" w:hAnsi="Century Gothic" w:cs="Arial"/>
              </w:rPr>
              <w:t>.</w:t>
            </w:r>
            <w:r w:rsidR="00AC5A8B">
              <w:rPr>
                <w:rFonts w:ascii="Century Gothic" w:hAnsi="Century Gothic" w:cs="Arial"/>
              </w:rPr>
              <w:t>2024</w:t>
            </w:r>
          </w:p>
        </w:tc>
      </w:tr>
      <w:tr w:rsidR="005042CB" w:rsidRPr="009B0760" w14:paraId="5285A9C3" w14:textId="77777777" w:rsidTr="002866C5">
        <w:trPr>
          <w:trHeight w:val="195"/>
        </w:trPr>
        <w:tc>
          <w:tcPr>
            <w:tcW w:w="2136" w:type="dxa"/>
            <w:vAlign w:val="center"/>
          </w:tcPr>
          <w:p w14:paraId="5285A9BE" w14:textId="77777777" w:rsidR="005042CB" w:rsidRPr="008A27F6" w:rsidRDefault="005042CB" w:rsidP="00923644">
            <w:pPr>
              <w:spacing w:before="120"/>
              <w:ind w:firstLine="0"/>
              <w:jc w:val="left"/>
              <w:rPr>
                <w:rFonts w:ascii="Century Gothic" w:hAnsi="Century Gothic" w:cs="Arial"/>
                <w:b/>
              </w:rPr>
            </w:pPr>
            <w:r w:rsidRPr="008A27F6">
              <w:rPr>
                <w:rFonts w:ascii="Century Gothic" w:hAnsi="Century Gothic" w:cs="Arial"/>
                <w:b/>
              </w:rPr>
              <w:t>Název, cíl a důvod cesty:</w:t>
            </w:r>
          </w:p>
        </w:tc>
        <w:tc>
          <w:tcPr>
            <w:tcW w:w="7663" w:type="dxa"/>
            <w:vAlign w:val="center"/>
          </w:tcPr>
          <w:p w14:paraId="19441678" w14:textId="77777777" w:rsidR="00184213" w:rsidRDefault="00184213" w:rsidP="00923644">
            <w:pPr>
              <w:spacing w:before="120" w:after="0"/>
              <w:ind w:left="74" w:firstLine="0"/>
              <w:jc w:val="lef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10</w:t>
            </w:r>
            <w:r w:rsidR="00864571">
              <w:rPr>
                <w:rFonts w:ascii="Century Gothic" w:hAnsi="Century Gothic" w:cs="Arial"/>
              </w:rPr>
              <w:t>. Just Transition Platform Conference</w:t>
            </w:r>
          </w:p>
          <w:p w14:paraId="5285A9BF" w14:textId="2CB57B1B" w:rsidR="005042CB" w:rsidRDefault="00184213" w:rsidP="00923644">
            <w:pPr>
              <w:spacing w:before="120" w:after="0"/>
              <w:ind w:left="74" w:firstLine="0"/>
              <w:jc w:val="lef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Multi</w:t>
            </w:r>
            <w:r w:rsidR="009E0A20">
              <w:rPr>
                <w:rFonts w:ascii="Century Gothic" w:hAnsi="Century Gothic" w:cs="Arial"/>
              </w:rPr>
              <w:t>-</w:t>
            </w:r>
            <w:r>
              <w:rPr>
                <w:rFonts w:ascii="Century Gothic" w:hAnsi="Century Gothic" w:cs="Arial"/>
              </w:rPr>
              <w:t xml:space="preserve">level </w:t>
            </w:r>
            <w:r w:rsidR="009E0A20">
              <w:rPr>
                <w:rFonts w:ascii="Century Gothic" w:hAnsi="Century Gothic" w:cs="Arial"/>
              </w:rPr>
              <w:t>D</w:t>
            </w:r>
            <w:r>
              <w:rPr>
                <w:rFonts w:ascii="Century Gothic" w:hAnsi="Century Gothic" w:cs="Arial"/>
              </w:rPr>
              <w:t>ialogue</w:t>
            </w:r>
            <w:r w:rsidR="00986FCB">
              <w:rPr>
                <w:rFonts w:ascii="Century Gothic" w:hAnsi="Century Gothic" w:cs="Arial"/>
              </w:rPr>
              <w:t xml:space="preserve"> </w:t>
            </w:r>
            <w:r w:rsidR="009E0A20">
              <w:rPr>
                <w:rFonts w:ascii="Century Gothic" w:hAnsi="Century Gothic" w:cs="Arial"/>
              </w:rPr>
              <w:t xml:space="preserve">on Just Transition </w:t>
            </w:r>
            <w:r w:rsidR="00986FCB">
              <w:rPr>
                <w:rFonts w:ascii="Century Gothic" w:hAnsi="Century Gothic" w:cs="Arial"/>
              </w:rPr>
              <w:t xml:space="preserve">– Evropský výbor regionů </w:t>
            </w:r>
            <w:r w:rsidR="00AC5A8B">
              <w:rPr>
                <w:rFonts w:ascii="Century Gothic" w:hAnsi="Century Gothic" w:cs="Arial"/>
              </w:rPr>
              <w:t xml:space="preserve"> </w:t>
            </w:r>
          </w:p>
          <w:p w14:paraId="76DA20FA" w14:textId="165DDDF7" w:rsidR="00DA7B68" w:rsidRDefault="00DA7B68" w:rsidP="00923644">
            <w:pPr>
              <w:spacing w:before="120" w:after="0"/>
              <w:ind w:left="74" w:firstLine="0"/>
              <w:jc w:val="lef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- účast zástupců Ústeckého kraje</w:t>
            </w:r>
            <w:r w:rsidR="0051368A">
              <w:rPr>
                <w:rFonts w:ascii="Century Gothic" w:hAnsi="Century Gothic" w:cs="Arial"/>
              </w:rPr>
              <w:t xml:space="preserve"> na konferenci </w:t>
            </w:r>
            <w:r w:rsidR="007A284E">
              <w:rPr>
                <w:rFonts w:ascii="Century Gothic" w:hAnsi="Century Gothic" w:cs="Arial"/>
              </w:rPr>
              <w:t>k tématu Just transition Mechanism a</w:t>
            </w:r>
            <w:r w:rsidR="00107565">
              <w:rPr>
                <w:rFonts w:ascii="Century Gothic" w:hAnsi="Century Gothic" w:cs="Arial"/>
              </w:rPr>
              <w:t xml:space="preserve"> </w:t>
            </w:r>
            <w:r w:rsidR="004A2F11">
              <w:rPr>
                <w:rFonts w:ascii="Century Gothic" w:hAnsi="Century Gothic" w:cs="Arial"/>
              </w:rPr>
              <w:t>Víceúrovňového dialogu v</w:t>
            </w:r>
            <w:r w:rsidR="00F86D45">
              <w:rPr>
                <w:rFonts w:ascii="Century Gothic" w:hAnsi="Century Gothic" w:cs="Arial"/>
              </w:rPr>
              <w:t xml:space="preserve"> Evropském výboru regionů </w:t>
            </w:r>
          </w:p>
          <w:p w14:paraId="5285A9C2" w14:textId="41D64B4C" w:rsidR="005042CB" w:rsidRPr="008A27F6" w:rsidRDefault="005042CB" w:rsidP="008B02D8">
            <w:pPr>
              <w:spacing w:before="120" w:after="0"/>
              <w:ind w:left="74" w:firstLine="0"/>
              <w:jc w:val="left"/>
              <w:rPr>
                <w:rFonts w:ascii="Century Gothic" w:hAnsi="Century Gothic" w:cs="Arial"/>
              </w:rPr>
            </w:pPr>
          </w:p>
        </w:tc>
      </w:tr>
      <w:tr w:rsidR="005042CB" w:rsidRPr="009B0760" w14:paraId="5285A9C9" w14:textId="77777777" w:rsidTr="002866C5">
        <w:trPr>
          <w:trHeight w:val="263"/>
        </w:trPr>
        <w:tc>
          <w:tcPr>
            <w:tcW w:w="2136" w:type="dxa"/>
            <w:vAlign w:val="center"/>
          </w:tcPr>
          <w:p w14:paraId="5285A9C4" w14:textId="77777777" w:rsidR="005042CB" w:rsidRPr="008A27F6" w:rsidRDefault="005042CB" w:rsidP="00923644">
            <w:pPr>
              <w:spacing w:before="120"/>
              <w:ind w:firstLine="0"/>
              <w:jc w:val="left"/>
              <w:rPr>
                <w:rFonts w:ascii="Century Gothic" w:hAnsi="Century Gothic" w:cs="Arial"/>
                <w:b/>
              </w:rPr>
            </w:pPr>
            <w:r w:rsidRPr="008A27F6">
              <w:rPr>
                <w:rFonts w:ascii="Century Gothic" w:hAnsi="Century Gothic" w:cs="Arial"/>
                <w:b/>
              </w:rPr>
              <w:t>Harmonogram cesty:</w:t>
            </w:r>
          </w:p>
        </w:tc>
        <w:tc>
          <w:tcPr>
            <w:tcW w:w="7663" w:type="dxa"/>
            <w:vAlign w:val="center"/>
          </w:tcPr>
          <w:p w14:paraId="5285A9C5" w14:textId="77777777" w:rsidR="005042CB" w:rsidRPr="008A27F6" w:rsidRDefault="005042CB" w:rsidP="00923644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Century Gothic" w:hAnsi="Century Gothic" w:cs="Arial"/>
              </w:rPr>
            </w:pPr>
          </w:p>
          <w:p w14:paraId="5285A9C6" w14:textId="7CBEEBDE" w:rsidR="005042CB" w:rsidRDefault="001A1EA3" w:rsidP="00923644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</w:t>
            </w:r>
            <w:r w:rsidR="00F86D45">
              <w:rPr>
                <w:rFonts w:ascii="Century Gothic" w:hAnsi="Century Gothic" w:cs="Arial"/>
              </w:rPr>
              <w:t>4</w:t>
            </w:r>
            <w:r w:rsidR="00383CEE">
              <w:rPr>
                <w:rFonts w:ascii="Century Gothic" w:hAnsi="Century Gothic" w:cs="Arial"/>
              </w:rPr>
              <w:t>.</w:t>
            </w:r>
            <w:r w:rsidR="00F86D45">
              <w:rPr>
                <w:rFonts w:ascii="Century Gothic" w:hAnsi="Century Gothic" w:cs="Arial"/>
              </w:rPr>
              <w:t>10</w:t>
            </w:r>
            <w:r w:rsidR="00383CEE">
              <w:rPr>
                <w:rFonts w:ascii="Century Gothic" w:hAnsi="Century Gothic" w:cs="Arial"/>
              </w:rPr>
              <w:t xml:space="preserve">.2024  </w:t>
            </w:r>
            <w:r>
              <w:rPr>
                <w:rFonts w:ascii="Century Gothic" w:hAnsi="Century Gothic" w:cs="Arial"/>
              </w:rPr>
              <w:t>14,30</w:t>
            </w:r>
            <w:r w:rsidR="00F47821">
              <w:rPr>
                <w:rFonts w:ascii="Century Gothic" w:hAnsi="Century Gothic" w:cs="Arial"/>
              </w:rPr>
              <w:t xml:space="preserve"> </w:t>
            </w:r>
            <w:r w:rsidR="00383CEE">
              <w:rPr>
                <w:rFonts w:ascii="Century Gothic" w:hAnsi="Century Gothic" w:cs="Arial"/>
              </w:rPr>
              <w:t>odjezd</w:t>
            </w:r>
            <w:r w:rsidR="00B95FEB">
              <w:rPr>
                <w:rFonts w:ascii="Century Gothic" w:hAnsi="Century Gothic" w:cs="Arial"/>
              </w:rPr>
              <w:t xml:space="preserve"> z KÚÚK Ústí nad Labem do </w:t>
            </w:r>
            <w:r w:rsidR="008F36A6">
              <w:rPr>
                <w:rFonts w:ascii="Century Gothic" w:hAnsi="Century Gothic" w:cs="Arial"/>
              </w:rPr>
              <w:t>Prahy</w:t>
            </w:r>
            <w:r w:rsidR="00811F07">
              <w:rPr>
                <w:rFonts w:ascii="Century Gothic" w:hAnsi="Century Gothic" w:cs="Arial"/>
              </w:rPr>
              <w:t>, odlet směr Belgie, Brusel</w:t>
            </w:r>
            <w:r w:rsidR="005C6A95">
              <w:rPr>
                <w:rFonts w:ascii="Century Gothic" w:hAnsi="Century Gothic" w:cs="Arial"/>
              </w:rPr>
              <w:t>,</w:t>
            </w:r>
          </w:p>
          <w:p w14:paraId="3D7B68D3" w14:textId="0C7FE3B5" w:rsidR="003B184D" w:rsidRDefault="00811F07" w:rsidP="00923644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</w:t>
            </w:r>
            <w:r w:rsidR="00F86D45">
              <w:rPr>
                <w:rFonts w:ascii="Century Gothic" w:hAnsi="Century Gothic" w:cs="Arial"/>
              </w:rPr>
              <w:t>5</w:t>
            </w:r>
            <w:r w:rsidR="003B184D">
              <w:rPr>
                <w:rFonts w:ascii="Century Gothic" w:hAnsi="Century Gothic" w:cs="Arial"/>
              </w:rPr>
              <w:t>.</w:t>
            </w:r>
            <w:r w:rsidR="00F86D45">
              <w:rPr>
                <w:rFonts w:ascii="Century Gothic" w:hAnsi="Century Gothic" w:cs="Arial"/>
              </w:rPr>
              <w:t>10</w:t>
            </w:r>
            <w:r w:rsidR="003B184D">
              <w:rPr>
                <w:rFonts w:ascii="Century Gothic" w:hAnsi="Century Gothic" w:cs="Arial"/>
              </w:rPr>
              <w:t>.</w:t>
            </w:r>
            <w:r w:rsidR="00933E39">
              <w:rPr>
                <w:rFonts w:ascii="Century Gothic" w:hAnsi="Century Gothic" w:cs="Arial"/>
              </w:rPr>
              <w:t xml:space="preserve"> – 17.</w:t>
            </w:r>
            <w:r w:rsidR="00537490">
              <w:rPr>
                <w:rFonts w:ascii="Century Gothic" w:hAnsi="Century Gothic" w:cs="Arial"/>
              </w:rPr>
              <w:t>10</w:t>
            </w:r>
            <w:r w:rsidR="00933E39">
              <w:rPr>
                <w:rFonts w:ascii="Century Gothic" w:hAnsi="Century Gothic" w:cs="Arial"/>
              </w:rPr>
              <w:t>.</w:t>
            </w:r>
            <w:r w:rsidR="003B184D">
              <w:rPr>
                <w:rFonts w:ascii="Century Gothic" w:hAnsi="Century Gothic" w:cs="Arial"/>
              </w:rPr>
              <w:t xml:space="preserve">2024  </w:t>
            </w:r>
            <w:r w:rsidR="008E6FF5">
              <w:rPr>
                <w:rFonts w:ascii="Century Gothic" w:hAnsi="Century Gothic" w:cs="Arial"/>
              </w:rPr>
              <w:t xml:space="preserve"> </w:t>
            </w:r>
            <w:r w:rsidR="0018348B">
              <w:rPr>
                <w:rFonts w:ascii="Century Gothic" w:hAnsi="Century Gothic" w:cs="Arial"/>
              </w:rPr>
              <w:t>konference</w:t>
            </w:r>
            <w:r w:rsidR="00EC10E9">
              <w:rPr>
                <w:rFonts w:ascii="Century Gothic" w:hAnsi="Century Gothic" w:cs="Arial"/>
              </w:rPr>
              <w:t xml:space="preserve"> </w:t>
            </w:r>
          </w:p>
          <w:p w14:paraId="5285A9C7" w14:textId="57C60F87" w:rsidR="005042CB" w:rsidRPr="008A27F6" w:rsidRDefault="00933E39" w:rsidP="008B02D8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17.</w:t>
            </w:r>
            <w:r w:rsidR="00A567FE">
              <w:rPr>
                <w:rFonts w:ascii="Century Gothic" w:hAnsi="Century Gothic" w:cs="Arial"/>
              </w:rPr>
              <w:t>10</w:t>
            </w:r>
            <w:r>
              <w:rPr>
                <w:rFonts w:ascii="Century Gothic" w:hAnsi="Century Gothic" w:cs="Arial"/>
              </w:rPr>
              <w:t>.2024</w:t>
            </w:r>
            <w:r w:rsidR="005F489A">
              <w:rPr>
                <w:rFonts w:ascii="Century Gothic" w:hAnsi="Century Gothic" w:cs="Arial"/>
              </w:rPr>
              <w:t xml:space="preserve"> 21,00 hod. </w:t>
            </w:r>
            <w:r w:rsidR="00EC10E9">
              <w:rPr>
                <w:rFonts w:ascii="Century Gothic" w:hAnsi="Century Gothic" w:cs="Arial"/>
              </w:rPr>
              <w:t xml:space="preserve">návrat do ČR </w:t>
            </w:r>
          </w:p>
          <w:p w14:paraId="5285A9C8" w14:textId="77777777" w:rsidR="005042CB" w:rsidRPr="008A27F6" w:rsidRDefault="005042CB" w:rsidP="00923644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Century Gothic" w:hAnsi="Century Gothic" w:cs="Arial"/>
              </w:rPr>
            </w:pPr>
          </w:p>
        </w:tc>
      </w:tr>
      <w:tr w:rsidR="005042CB" w:rsidRPr="009B0760" w14:paraId="5285A9D1" w14:textId="77777777" w:rsidTr="002866C5">
        <w:trPr>
          <w:trHeight w:val="343"/>
        </w:trPr>
        <w:tc>
          <w:tcPr>
            <w:tcW w:w="2136" w:type="dxa"/>
            <w:vAlign w:val="center"/>
          </w:tcPr>
          <w:p w14:paraId="5285A9CA" w14:textId="77777777" w:rsidR="005042CB" w:rsidRPr="008A27F6" w:rsidRDefault="005042CB" w:rsidP="00923644">
            <w:pPr>
              <w:spacing w:before="120"/>
              <w:ind w:firstLine="0"/>
              <w:jc w:val="left"/>
              <w:rPr>
                <w:rFonts w:ascii="Century Gothic" w:hAnsi="Century Gothic" w:cs="Arial"/>
                <w:b/>
              </w:rPr>
            </w:pPr>
            <w:r w:rsidRPr="008A27F6">
              <w:rPr>
                <w:rFonts w:ascii="Century Gothic" w:hAnsi="Century Gothic" w:cs="Arial"/>
                <w:b/>
              </w:rPr>
              <w:t>Průběh a výsledky cesty:</w:t>
            </w:r>
          </w:p>
        </w:tc>
        <w:tc>
          <w:tcPr>
            <w:tcW w:w="7663" w:type="dxa"/>
            <w:vAlign w:val="center"/>
          </w:tcPr>
          <w:p w14:paraId="1078CCF1" w14:textId="2DA6E43A" w:rsidR="00E722A6" w:rsidRDefault="00EC10E9" w:rsidP="00D75FF4">
            <w:pPr>
              <w:spacing w:after="0"/>
              <w:ind w:left="72" w:firstLine="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Proběhl</w:t>
            </w:r>
            <w:r w:rsidR="001373D8">
              <w:rPr>
                <w:rFonts w:ascii="Century Gothic" w:hAnsi="Century Gothic" w:cs="Arial"/>
              </w:rPr>
              <w:t>a</w:t>
            </w:r>
            <w:r>
              <w:rPr>
                <w:rFonts w:ascii="Century Gothic" w:hAnsi="Century Gothic" w:cs="Arial"/>
              </w:rPr>
              <w:t xml:space="preserve"> </w:t>
            </w:r>
            <w:r w:rsidR="00537490">
              <w:rPr>
                <w:rFonts w:ascii="Century Gothic" w:hAnsi="Century Gothic" w:cs="Arial"/>
              </w:rPr>
              <w:t>10</w:t>
            </w:r>
            <w:r w:rsidR="00042D9B">
              <w:rPr>
                <w:rFonts w:ascii="Century Gothic" w:hAnsi="Century Gothic" w:cs="Arial"/>
              </w:rPr>
              <w:t xml:space="preserve">. konference Platformy uhelných regionů v transformaci </w:t>
            </w:r>
            <w:r w:rsidR="00E722A6">
              <w:rPr>
                <w:rFonts w:ascii="Century Gothic" w:hAnsi="Century Gothic" w:cs="Arial"/>
              </w:rPr>
              <w:t>Na programu jednání bylo:</w:t>
            </w:r>
          </w:p>
          <w:p w14:paraId="59433653" w14:textId="77777777" w:rsidR="00667E6B" w:rsidRDefault="005B4DB7" w:rsidP="005B4DB7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Příklady dobré praxe realizace projektů financovaných z Just Transition Fund </w:t>
            </w:r>
          </w:p>
          <w:p w14:paraId="2D19C16F" w14:textId="2ECFE5B3" w:rsidR="00667E6B" w:rsidRDefault="00A378E4" w:rsidP="005B4DB7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Představení nástrojů podpůrných programů </w:t>
            </w:r>
            <w:r w:rsidR="00B65C9B">
              <w:rPr>
                <w:rFonts w:ascii="Century Gothic" w:hAnsi="Century Gothic" w:cs="Arial"/>
              </w:rPr>
              <w:t>EK pro úspěšnou transformaci uhelných regionů</w:t>
            </w:r>
            <w:r w:rsidR="008C6A93">
              <w:rPr>
                <w:rFonts w:ascii="Century Gothic" w:hAnsi="Century Gothic" w:cs="Arial"/>
              </w:rPr>
              <w:t xml:space="preserve">, capacity building, projektová příprava, </w:t>
            </w:r>
            <w:r w:rsidR="0005779B">
              <w:rPr>
                <w:rFonts w:ascii="Century Gothic" w:hAnsi="Century Gothic" w:cs="Arial"/>
              </w:rPr>
              <w:t xml:space="preserve">realizace transformačních projektů </w:t>
            </w:r>
            <w:r w:rsidR="004E312F">
              <w:rPr>
                <w:rFonts w:ascii="Century Gothic" w:hAnsi="Century Gothic" w:cs="Arial"/>
              </w:rPr>
              <w:t>–</w:t>
            </w:r>
            <w:r w:rsidR="00B65C9B">
              <w:rPr>
                <w:rFonts w:ascii="Century Gothic" w:hAnsi="Century Gothic" w:cs="Arial"/>
              </w:rPr>
              <w:t xml:space="preserve"> </w:t>
            </w:r>
            <w:r w:rsidR="004E312F">
              <w:rPr>
                <w:rFonts w:ascii="Century Gothic" w:hAnsi="Century Gothic" w:cs="Arial"/>
              </w:rPr>
              <w:t>poradenství EIB, Jaspers, Exchange programmes</w:t>
            </w:r>
            <w:r w:rsidR="003548BC">
              <w:rPr>
                <w:rFonts w:ascii="Century Gothic" w:hAnsi="Century Gothic" w:cs="Arial"/>
              </w:rPr>
              <w:t xml:space="preserve">, databáze expertů </w:t>
            </w:r>
            <w:r w:rsidR="0093294F">
              <w:rPr>
                <w:rFonts w:ascii="Century Gothic" w:hAnsi="Century Gothic" w:cs="Arial"/>
              </w:rPr>
              <w:t xml:space="preserve">pro Peer review, </w:t>
            </w:r>
            <w:r>
              <w:rPr>
                <w:rFonts w:ascii="Century Gothic" w:hAnsi="Century Gothic" w:cs="Arial"/>
              </w:rPr>
              <w:t xml:space="preserve"> </w:t>
            </w:r>
          </w:p>
          <w:p w14:paraId="7168AB7B" w14:textId="520CFC44" w:rsidR="00CC5D23" w:rsidRDefault="00667E6B" w:rsidP="00CC5D23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III. Pilíř JTM</w:t>
            </w:r>
            <w:r w:rsidR="00E913B4">
              <w:rPr>
                <w:rFonts w:ascii="Century Gothic" w:hAnsi="Century Gothic" w:cs="Arial"/>
              </w:rPr>
              <w:t xml:space="preserve"> – </w:t>
            </w:r>
            <w:r w:rsidR="007F6D06">
              <w:rPr>
                <w:rFonts w:ascii="Century Gothic" w:hAnsi="Century Gothic" w:cs="Arial"/>
              </w:rPr>
              <w:t xml:space="preserve">podmínky programu, informace z EIB, </w:t>
            </w:r>
            <w:r>
              <w:rPr>
                <w:rFonts w:ascii="Century Gothic" w:hAnsi="Century Gothic" w:cs="Arial"/>
              </w:rPr>
              <w:t xml:space="preserve"> </w:t>
            </w:r>
          </w:p>
          <w:p w14:paraId="0160E2C4" w14:textId="7218E5DD" w:rsidR="00CC5D23" w:rsidRDefault="00083AB8" w:rsidP="00CC5D23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="Century Gothic" w:hAnsi="Century Gothic" w:cs="Arial"/>
              </w:rPr>
            </w:pPr>
            <w:r w:rsidRPr="00CC5D23">
              <w:rPr>
                <w:rFonts w:ascii="Century Gothic" w:hAnsi="Century Gothic" w:cs="Arial"/>
              </w:rPr>
              <w:t xml:space="preserve">Podpora </w:t>
            </w:r>
            <w:r w:rsidR="0082177C">
              <w:rPr>
                <w:rFonts w:ascii="Century Gothic" w:hAnsi="Century Gothic" w:cs="Arial"/>
              </w:rPr>
              <w:t>podnikání, inovací pro zvýšení konkurenceschopnosti</w:t>
            </w:r>
            <w:r w:rsidR="006F33EC">
              <w:rPr>
                <w:rFonts w:ascii="Century Gothic" w:hAnsi="Century Gothic" w:cs="Arial"/>
              </w:rPr>
              <w:t>, prezentace zkušeností z ÚK – RIS 3 manažer ÚK</w:t>
            </w:r>
            <w:r w:rsidRPr="00CC5D23">
              <w:rPr>
                <w:rFonts w:ascii="Century Gothic" w:hAnsi="Century Gothic" w:cs="Arial"/>
              </w:rPr>
              <w:t xml:space="preserve"> </w:t>
            </w:r>
          </w:p>
          <w:p w14:paraId="3439FE13" w14:textId="77777777" w:rsidR="005D21D0" w:rsidRDefault="00D91AB3" w:rsidP="001D7D53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Přeměna krajiny po těžbě – revitalizace území, projekty nového využití</w:t>
            </w:r>
          </w:p>
          <w:p w14:paraId="5285A9D0" w14:textId="11B47F3B" w:rsidR="005042CB" w:rsidRPr="008A27F6" w:rsidRDefault="001D7D53" w:rsidP="008B0A70">
            <w:pPr>
              <w:spacing w:after="0"/>
              <w:ind w:left="72" w:firstLine="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Dále </w:t>
            </w:r>
            <w:r w:rsidR="005D21D0">
              <w:rPr>
                <w:rFonts w:ascii="Century Gothic" w:hAnsi="Century Gothic" w:cs="Arial"/>
              </w:rPr>
              <w:t>v Evropském výboru regionů se konal Multi-level Dialogue k</w:t>
            </w:r>
            <w:r w:rsidR="00BE1602">
              <w:rPr>
                <w:rFonts w:ascii="Century Gothic" w:hAnsi="Century Gothic" w:cs="Arial"/>
              </w:rPr>
              <w:t> tématu spravedlivé transformace</w:t>
            </w:r>
            <w:r w:rsidR="001422FD">
              <w:rPr>
                <w:rFonts w:ascii="Century Gothic" w:hAnsi="Century Gothic" w:cs="Arial"/>
              </w:rPr>
              <w:t xml:space="preserve">. </w:t>
            </w:r>
            <w:r w:rsidR="00447EA1">
              <w:rPr>
                <w:rFonts w:ascii="Century Gothic" w:hAnsi="Century Gothic" w:cs="Arial"/>
              </w:rPr>
              <w:t xml:space="preserve">Obsahem byla diskuse nad stávajícím i budoucím </w:t>
            </w:r>
            <w:r w:rsidR="00593EBF">
              <w:rPr>
                <w:rFonts w:ascii="Century Gothic" w:hAnsi="Century Gothic" w:cs="Arial"/>
              </w:rPr>
              <w:t>vývojem procesu transformace uhelných regionů</w:t>
            </w:r>
            <w:r w:rsidR="00F9381B">
              <w:rPr>
                <w:rFonts w:ascii="Century Gothic" w:hAnsi="Century Gothic" w:cs="Arial"/>
              </w:rPr>
              <w:t xml:space="preserve"> v souvislosti s cíli Green Deal. </w:t>
            </w:r>
            <w:r w:rsidR="00261405">
              <w:rPr>
                <w:rFonts w:ascii="Century Gothic" w:hAnsi="Century Gothic" w:cs="Arial"/>
              </w:rPr>
              <w:t>Řečníci zdůraznili zapojení všech aktérů procesu transformace v</w:t>
            </w:r>
            <w:r w:rsidR="005F1D0E">
              <w:rPr>
                <w:rFonts w:ascii="Century Gothic" w:hAnsi="Century Gothic" w:cs="Arial"/>
              </w:rPr>
              <w:t> </w:t>
            </w:r>
            <w:r w:rsidR="00261405">
              <w:rPr>
                <w:rFonts w:ascii="Century Gothic" w:hAnsi="Century Gothic" w:cs="Arial"/>
              </w:rPr>
              <w:t>regionech</w:t>
            </w:r>
            <w:r w:rsidR="005F1D0E">
              <w:rPr>
                <w:rFonts w:ascii="Century Gothic" w:hAnsi="Century Gothic" w:cs="Arial"/>
              </w:rPr>
              <w:t xml:space="preserve">, sdílení praxe s přípravou a implementací </w:t>
            </w:r>
            <w:r w:rsidR="00DE6BE7">
              <w:rPr>
                <w:rFonts w:ascii="Century Gothic" w:hAnsi="Century Gothic" w:cs="Arial"/>
              </w:rPr>
              <w:t xml:space="preserve">transformačních projektů, sociální dialog, využití </w:t>
            </w:r>
            <w:r w:rsidR="008B0A70">
              <w:rPr>
                <w:rFonts w:ascii="Century Gothic" w:hAnsi="Century Gothic" w:cs="Arial"/>
              </w:rPr>
              <w:t xml:space="preserve">fondů EU pro financování projektů, představení konkrétních projektů. </w:t>
            </w:r>
          </w:p>
        </w:tc>
      </w:tr>
      <w:tr w:rsidR="005042CB" w:rsidRPr="009B0760" w14:paraId="5285A9D4" w14:textId="77777777" w:rsidTr="002866C5">
        <w:trPr>
          <w:trHeight w:val="97"/>
        </w:trPr>
        <w:tc>
          <w:tcPr>
            <w:tcW w:w="2136" w:type="dxa"/>
            <w:vAlign w:val="center"/>
          </w:tcPr>
          <w:p w14:paraId="5285A9D2" w14:textId="77777777" w:rsidR="005042CB" w:rsidRPr="008A27F6" w:rsidRDefault="005042CB" w:rsidP="00923644">
            <w:pPr>
              <w:spacing w:before="120"/>
              <w:ind w:firstLine="0"/>
              <w:jc w:val="left"/>
              <w:rPr>
                <w:rFonts w:ascii="Century Gothic" w:hAnsi="Century Gothic" w:cs="Arial"/>
                <w:b/>
              </w:rPr>
            </w:pPr>
            <w:r w:rsidRPr="008A27F6">
              <w:rPr>
                <w:rFonts w:ascii="Century Gothic" w:hAnsi="Century Gothic" w:cs="Arial"/>
                <w:b/>
              </w:rPr>
              <w:t>Spolucestující:</w:t>
            </w:r>
          </w:p>
        </w:tc>
        <w:tc>
          <w:tcPr>
            <w:tcW w:w="7663" w:type="dxa"/>
            <w:vAlign w:val="center"/>
          </w:tcPr>
          <w:p w14:paraId="5285A9D3" w14:textId="3D7DECEB" w:rsidR="005042CB" w:rsidRPr="008A27F6" w:rsidRDefault="00E722A6" w:rsidP="00923644">
            <w:pPr>
              <w:spacing w:before="120"/>
              <w:ind w:left="72" w:firstLine="0"/>
              <w:jc w:val="lef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Ing. </w:t>
            </w:r>
            <w:r w:rsidR="00575BE8">
              <w:rPr>
                <w:rFonts w:ascii="Century Gothic" w:hAnsi="Century Gothic" w:cs="Arial"/>
              </w:rPr>
              <w:t>Jana Nedrdová</w:t>
            </w:r>
            <w:r>
              <w:rPr>
                <w:rFonts w:ascii="Century Gothic" w:hAnsi="Century Gothic" w:cs="Arial"/>
              </w:rPr>
              <w:t xml:space="preserve"> </w:t>
            </w:r>
            <w:r w:rsidR="009630E5">
              <w:rPr>
                <w:rFonts w:ascii="Century Gothic" w:hAnsi="Century Gothic" w:cs="Arial"/>
              </w:rPr>
              <w:t xml:space="preserve"> </w:t>
            </w:r>
          </w:p>
        </w:tc>
      </w:tr>
      <w:tr w:rsidR="005042CB" w:rsidRPr="009B0760" w14:paraId="5285A9D7" w14:textId="77777777" w:rsidTr="002866C5">
        <w:trPr>
          <w:trHeight w:val="647"/>
        </w:trPr>
        <w:tc>
          <w:tcPr>
            <w:tcW w:w="2136" w:type="dxa"/>
            <w:vAlign w:val="center"/>
          </w:tcPr>
          <w:p w14:paraId="5285A9D5" w14:textId="77777777" w:rsidR="005042CB" w:rsidRPr="008A27F6" w:rsidRDefault="005042CB" w:rsidP="00923644">
            <w:pPr>
              <w:spacing w:before="120"/>
              <w:ind w:firstLine="0"/>
              <w:jc w:val="left"/>
              <w:rPr>
                <w:rFonts w:ascii="Century Gothic" w:hAnsi="Century Gothic" w:cs="Arial"/>
                <w:b/>
              </w:rPr>
            </w:pPr>
            <w:r w:rsidRPr="008A27F6">
              <w:rPr>
                <w:rFonts w:ascii="Century Gothic" w:hAnsi="Century Gothic" w:cs="Arial"/>
                <w:b/>
              </w:rPr>
              <w:lastRenderedPageBreak/>
              <w:t>Náklady na cestu hrazeny z:</w:t>
            </w:r>
          </w:p>
        </w:tc>
        <w:tc>
          <w:tcPr>
            <w:tcW w:w="7663" w:type="dxa"/>
            <w:vAlign w:val="center"/>
          </w:tcPr>
          <w:p w14:paraId="5285A9D6" w14:textId="6DA38E25" w:rsidR="005042CB" w:rsidRPr="008A27F6" w:rsidRDefault="009630E5" w:rsidP="00923644">
            <w:pPr>
              <w:spacing w:before="120"/>
              <w:ind w:left="72" w:firstLine="0"/>
              <w:jc w:val="lef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Z projetku Technická pomoc v OPST </w:t>
            </w:r>
          </w:p>
        </w:tc>
      </w:tr>
      <w:tr w:rsidR="005042CB" w:rsidRPr="009B0760" w14:paraId="5285A9DA" w14:textId="77777777" w:rsidTr="002866C5">
        <w:trPr>
          <w:trHeight w:val="97"/>
        </w:trPr>
        <w:tc>
          <w:tcPr>
            <w:tcW w:w="2136" w:type="dxa"/>
            <w:vAlign w:val="center"/>
          </w:tcPr>
          <w:p w14:paraId="5285A9D8" w14:textId="77777777" w:rsidR="005042CB" w:rsidRPr="008A27F6" w:rsidRDefault="005042CB" w:rsidP="00923644">
            <w:pPr>
              <w:spacing w:before="120"/>
              <w:ind w:firstLine="0"/>
              <w:jc w:val="left"/>
              <w:rPr>
                <w:rFonts w:ascii="Century Gothic" w:hAnsi="Century Gothic" w:cs="Arial"/>
                <w:b/>
              </w:rPr>
            </w:pPr>
            <w:r w:rsidRPr="008A27F6">
              <w:rPr>
                <w:rFonts w:ascii="Century Gothic" w:hAnsi="Century Gothic" w:cs="Arial"/>
                <w:b/>
              </w:rPr>
              <w:t>Zpracoval:</w:t>
            </w:r>
          </w:p>
        </w:tc>
        <w:tc>
          <w:tcPr>
            <w:tcW w:w="7663" w:type="dxa"/>
            <w:vAlign w:val="center"/>
          </w:tcPr>
          <w:p w14:paraId="5285A9D9" w14:textId="116CDE32" w:rsidR="005042CB" w:rsidRPr="008A27F6" w:rsidRDefault="009E4D8F" w:rsidP="00923644">
            <w:pPr>
              <w:spacing w:before="120"/>
              <w:ind w:left="72" w:firstLine="0"/>
              <w:jc w:val="lef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Ing. </w:t>
            </w:r>
            <w:r w:rsidR="00575BE8">
              <w:rPr>
                <w:rFonts w:ascii="Century Gothic" w:hAnsi="Century Gothic" w:cs="Arial"/>
              </w:rPr>
              <w:t>Iva Tomešová</w:t>
            </w:r>
            <w:r>
              <w:rPr>
                <w:rFonts w:ascii="Century Gothic" w:hAnsi="Century Gothic" w:cs="Arial"/>
              </w:rPr>
              <w:t xml:space="preserve"> </w:t>
            </w:r>
          </w:p>
        </w:tc>
      </w:tr>
      <w:tr w:rsidR="005042CB" w:rsidRPr="009B0760" w14:paraId="5285A9DD" w14:textId="77777777" w:rsidTr="002866C5">
        <w:trPr>
          <w:trHeight w:val="99"/>
        </w:trPr>
        <w:tc>
          <w:tcPr>
            <w:tcW w:w="2136" w:type="dxa"/>
            <w:vAlign w:val="center"/>
          </w:tcPr>
          <w:p w14:paraId="5285A9DB" w14:textId="3A013C01" w:rsidR="005042CB" w:rsidRPr="008A27F6" w:rsidRDefault="00F176F5" w:rsidP="00923644">
            <w:pPr>
              <w:spacing w:before="120"/>
              <w:ind w:firstLine="0"/>
              <w:jc w:val="left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d</w:t>
            </w:r>
            <w:r w:rsidR="005042CB" w:rsidRPr="008A27F6">
              <w:rPr>
                <w:rFonts w:ascii="Century Gothic" w:hAnsi="Century Gothic" w:cs="Arial"/>
                <w:b/>
              </w:rPr>
              <w:t>atum:</w:t>
            </w:r>
          </w:p>
        </w:tc>
        <w:tc>
          <w:tcPr>
            <w:tcW w:w="7663" w:type="dxa"/>
            <w:vAlign w:val="center"/>
          </w:tcPr>
          <w:p w14:paraId="5285A9DC" w14:textId="2BACC1AD" w:rsidR="005042CB" w:rsidRPr="008A27F6" w:rsidRDefault="00A567FE" w:rsidP="00923644">
            <w:pPr>
              <w:spacing w:before="120"/>
              <w:ind w:left="72" w:firstLine="0"/>
              <w:jc w:val="lef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22</w:t>
            </w:r>
            <w:r w:rsidR="00F176F5">
              <w:rPr>
                <w:rFonts w:ascii="Century Gothic" w:hAnsi="Century Gothic" w:cs="Arial"/>
              </w:rPr>
              <w:t>.10.2024</w:t>
            </w:r>
          </w:p>
        </w:tc>
      </w:tr>
    </w:tbl>
    <w:p w14:paraId="53157AB4" w14:textId="77777777" w:rsidR="009E4D8F" w:rsidRPr="008A27F6" w:rsidRDefault="009E4D8F" w:rsidP="00705826">
      <w:pPr>
        <w:spacing w:after="0"/>
        <w:rPr>
          <w:rFonts w:ascii="Century Gothic" w:hAnsi="Century Gothic"/>
        </w:rPr>
      </w:pPr>
    </w:p>
    <w:sectPr w:rsidR="009E4D8F" w:rsidRPr="008A27F6" w:rsidSect="0076196B">
      <w:footerReference w:type="even" r:id="rId11"/>
      <w:footerReference w:type="default" r:id="rId12"/>
      <w:type w:val="continuous"/>
      <w:pgSz w:w="11906" w:h="16838" w:code="9"/>
      <w:pgMar w:top="964" w:right="924" w:bottom="90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76A9D2" w14:textId="77777777" w:rsidR="005512BB" w:rsidRPr="00933A64" w:rsidRDefault="005512BB" w:rsidP="00933A64">
      <w:r>
        <w:separator/>
      </w:r>
    </w:p>
  </w:endnote>
  <w:endnote w:type="continuationSeparator" w:id="0">
    <w:p w14:paraId="484C7BDF" w14:textId="77777777" w:rsidR="005512BB" w:rsidRPr="00933A64" w:rsidRDefault="005512BB" w:rsidP="00933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5A9EB" w14:textId="77777777" w:rsidR="00005BB4" w:rsidRDefault="00005BB4" w:rsidP="00005BB4">
    <w:pPr>
      <w:pStyle w:val="patika"/>
    </w:pPr>
    <w:r w:rsidRPr="0054635B">
      <w:t>Ústecký kraj,</w:t>
    </w:r>
    <w:r>
      <w:t xml:space="preserve"> </w:t>
    </w:r>
    <w:r w:rsidRPr="0054635B">
      <w:t xml:space="preserve">Velká </w:t>
    </w:r>
    <w:r>
      <w:t>H</w:t>
    </w:r>
    <w:r w:rsidRPr="0054635B">
      <w:t>radební</w:t>
    </w:r>
    <w:r>
      <w:t xml:space="preserve"> 3118/48, 400 02 Ústí nad Labem</w:t>
    </w:r>
  </w:p>
  <w:p w14:paraId="5285A9EC" w14:textId="77777777" w:rsidR="00005BB4" w:rsidRDefault="00005BB4" w:rsidP="00005BB4">
    <w:pPr>
      <w:pStyle w:val="patika"/>
    </w:pPr>
  </w:p>
  <w:p w14:paraId="5285A9ED" w14:textId="77777777" w:rsidR="00005BB4" w:rsidRPr="00FD3858" w:rsidRDefault="00005BB4" w:rsidP="00005BB4">
    <w:pPr>
      <w:pStyle w:val="patika"/>
      <w:tabs>
        <w:tab w:val="left" w:pos="4820"/>
      </w:tabs>
    </w:pPr>
    <w:r w:rsidRPr="00FD3858">
      <w:t>Tel.: +420 475 </w:t>
    </w:r>
    <w:r>
      <w:t>657 111</w:t>
    </w:r>
    <w:r>
      <w:tab/>
      <w:t xml:space="preserve">url: </w:t>
    </w:r>
    <w:hyperlink r:id="rId1" w:history="1">
      <w:r w:rsidRPr="002137C9">
        <w:rPr>
          <w:rStyle w:val="Hypertextovodkaz"/>
        </w:rPr>
        <w:t>www.kr-ustecky.cz</w:t>
      </w:r>
    </w:hyperlink>
    <w:r>
      <w:t xml:space="preserve"> </w:t>
    </w:r>
    <w:r>
      <w:tab/>
    </w:r>
    <w:r>
      <w:tab/>
    </w:r>
    <w:r w:rsidRPr="00FD3858">
      <w:t>IČ: 70892156</w:t>
    </w:r>
    <w:r w:rsidRPr="00A71EEB">
      <w:t xml:space="preserve"> </w:t>
    </w:r>
    <w:r>
      <w:tab/>
    </w:r>
    <w:r w:rsidRPr="00FD3858">
      <w:t>DIČ: CZ70892156</w:t>
    </w:r>
    <w:r w:rsidRPr="00FD3858">
      <w:tab/>
    </w:r>
    <w:r>
      <w:t xml:space="preserve"> </w:t>
    </w:r>
  </w:p>
  <w:p w14:paraId="5285A9EE" w14:textId="77777777" w:rsidR="00005BB4" w:rsidRPr="00FD3858" w:rsidRDefault="00005BB4" w:rsidP="00005BB4">
    <w:pPr>
      <w:pStyle w:val="patika"/>
      <w:tabs>
        <w:tab w:val="left" w:pos="4820"/>
      </w:tabs>
    </w:pPr>
    <w:r>
      <w:t>Fax: +420 475 200 245</w:t>
    </w:r>
    <w:r>
      <w:tab/>
      <w:t>e</w:t>
    </w:r>
    <w:r w:rsidRPr="00FD3858">
      <w:t xml:space="preserve">-mail: </w:t>
    </w:r>
    <w:hyperlink r:id="rId2" w:history="1">
      <w:r w:rsidRPr="002137C9">
        <w:rPr>
          <w:rStyle w:val="Hypertextovodkaz"/>
        </w:rPr>
        <w:t>epodatelna@kr-ustecky.cz</w:t>
      </w:r>
    </w:hyperlink>
    <w:r>
      <w:tab/>
      <w:t>ID: t9zbsva</w:t>
    </w:r>
    <w:r w:rsidRPr="00FD3858">
      <w:tab/>
      <w:t>č. ú.  882733379/0800</w:t>
    </w:r>
    <w:r w:rsidRPr="00FD3858">
      <w:tab/>
    </w:r>
    <w:r w:rsidRPr="00FD3858">
      <w:tab/>
    </w:r>
  </w:p>
  <w:p w14:paraId="5285A9EF" w14:textId="77777777" w:rsidR="00005BB4" w:rsidRPr="000039DA" w:rsidRDefault="00005BB4" w:rsidP="00005BB4">
    <w:pPr>
      <w:pStyle w:val="slostrany"/>
    </w:pPr>
    <w:r>
      <w:fldChar w:fldCharType="begin"/>
    </w:r>
    <w:r>
      <w:instrText xml:space="preserve"> PAGE </w:instrText>
    </w:r>
    <w:r>
      <w:fldChar w:fldCharType="separate"/>
    </w:r>
    <w:r w:rsidR="005042CB">
      <w:rPr>
        <w:noProof/>
      </w:rPr>
      <w:t>2</w:t>
    </w:r>
    <w:r>
      <w:fldChar w:fldCharType="end"/>
    </w:r>
    <w:r w:rsidRPr="00BB624C">
      <w:t xml:space="preserve"> /</w:t>
    </w:r>
    <w:r>
      <w:t xml:space="preserve">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A64C72"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5A9F0" w14:textId="7D9EF587" w:rsidR="00514935" w:rsidRDefault="00AE72A8" w:rsidP="00CD24A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1260A">
      <w:rPr>
        <w:rStyle w:val="slostrnky"/>
        <w:noProof/>
      </w:rPr>
      <w:t>1</w:t>
    </w:r>
    <w:r>
      <w:rPr>
        <w:rStyle w:val="slostrnky"/>
      </w:rPr>
      <w:fldChar w:fldCharType="end"/>
    </w:r>
  </w:p>
  <w:p w14:paraId="5285A9F1" w14:textId="77777777" w:rsidR="00514935" w:rsidRDefault="00514935" w:rsidP="006270AC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5A9F2" w14:textId="77777777" w:rsidR="00514935" w:rsidRDefault="00AE72A8" w:rsidP="00CD24A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B0760">
      <w:rPr>
        <w:rStyle w:val="slostrnky"/>
        <w:noProof/>
      </w:rPr>
      <w:t>2</w:t>
    </w:r>
    <w:r>
      <w:rPr>
        <w:rStyle w:val="slostrnky"/>
      </w:rPr>
      <w:fldChar w:fldCharType="end"/>
    </w:r>
  </w:p>
  <w:p w14:paraId="5285A9F3" w14:textId="77777777" w:rsidR="00514935" w:rsidRDefault="00514935" w:rsidP="0051260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B30ED" w14:textId="77777777" w:rsidR="005512BB" w:rsidRPr="00933A64" w:rsidRDefault="005512BB" w:rsidP="00933A64">
      <w:r>
        <w:separator/>
      </w:r>
    </w:p>
  </w:footnote>
  <w:footnote w:type="continuationSeparator" w:id="0">
    <w:p w14:paraId="34C51236" w14:textId="77777777" w:rsidR="005512BB" w:rsidRPr="00933A64" w:rsidRDefault="005512BB" w:rsidP="00933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5A9E5" w14:textId="4BD1A387" w:rsidR="00A64C72" w:rsidRPr="00933A64" w:rsidRDefault="009B0760" w:rsidP="008B02D8">
    <w:pPr>
      <w:spacing w:after="0"/>
    </w:pPr>
    <w:r>
      <w:rPr>
        <w:noProof/>
        <w:lang w:eastAsia="cs-CZ"/>
      </w:rPr>
      <w:drawing>
        <wp:inline distT="0" distB="0" distL="0" distR="0" wp14:anchorId="5285A9F4" wp14:editId="367A81AB">
          <wp:extent cx="2493010" cy="1057275"/>
          <wp:effectExtent l="0" t="0" r="2540" b="9525"/>
          <wp:docPr id="478720962" name="Obrázek 4787209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ÚÚ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6479" cy="10587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5A9EA" w14:textId="77777777" w:rsidR="009B5836" w:rsidRPr="00E820E6" w:rsidRDefault="009B5836" w:rsidP="00E820E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17DA3"/>
    <w:multiLevelType w:val="hybridMultilevel"/>
    <w:tmpl w:val="605AD4B4"/>
    <w:lvl w:ilvl="0" w:tplc="1FF2FFCE">
      <w:start w:val="1"/>
      <w:numFmt w:val="bullet"/>
      <w:pStyle w:val="seznam-odrky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A49EC"/>
    <w:multiLevelType w:val="hybridMultilevel"/>
    <w:tmpl w:val="D3D8BF1E"/>
    <w:lvl w:ilvl="0" w:tplc="5C14E4AA">
      <w:start w:val="19"/>
      <w:numFmt w:val="bullet"/>
      <w:lvlText w:val="-"/>
      <w:lvlJc w:val="left"/>
      <w:pPr>
        <w:ind w:left="432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 w15:restartNumberingAfterBreak="0">
    <w:nsid w:val="28FD28D1"/>
    <w:multiLevelType w:val="hybridMultilevel"/>
    <w:tmpl w:val="42622340"/>
    <w:lvl w:ilvl="0" w:tplc="75441FA8">
      <w:start w:val="1"/>
      <w:numFmt w:val="decimal"/>
      <w:pStyle w:val="seznam-1rove"/>
      <w:lvlText w:val="%1."/>
      <w:lvlJc w:val="left"/>
      <w:pPr>
        <w:ind w:left="720" w:hanging="360"/>
      </w:pPr>
    </w:lvl>
    <w:lvl w:ilvl="1" w:tplc="2D68361C">
      <w:start w:val="1"/>
      <w:numFmt w:val="lowerLetter"/>
      <w:pStyle w:val="seznam-2rove"/>
      <w:lvlText w:val="%2."/>
      <w:lvlJc w:val="left"/>
      <w:pPr>
        <w:ind w:left="1440" w:hanging="360"/>
      </w:pPr>
    </w:lvl>
    <w:lvl w:ilvl="2" w:tplc="9F84247E">
      <w:start w:val="1"/>
      <w:numFmt w:val="lowerRoman"/>
      <w:pStyle w:val="seznam-3rove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B7030"/>
    <w:multiLevelType w:val="hybridMultilevel"/>
    <w:tmpl w:val="AEDC9E4A"/>
    <w:lvl w:ilvl="0" w:tplc="EB6E921C">
      <w:start w:val="9"/>
      <w:numFmt w:val="bullet"/>
      <w:lvlText w:val="-"/>
      <w:lvlJc w:val="left"/>
      <w:pPr>
        <w:ind w:left="434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</w:abstractNum>
  <w:num w:numId="1" w16cid:durableId="1478497023">
    <w:abstractNumId w:val="2"/>
  </w:num>
  <w:num w:numId="2" w16cid:durableId="1294168762">
    <w:abstractNumId w:val="0"/>
  </w:num>
  <w:num w:numId="3" w16cid:durableId="939263595">
    <w:abstractNumId w:val="3"/>
  </w:num>
  <w:num w:numId="4" w16cid:durableId="509295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C0B"/>
    <w:rsid w:val="000039DA"/>
    <w:rsid w:val="00005BB4"/>
    <w:rsid w:val="00020B6B"/>
    <w:rsid w:val="00022492"/>
    <w:rsid w:val="00023029"/>
    <w:rsid w:val="000374BB"/>
    <w:rsid w:val="00042D9B"/>
    <w:rsid w:val="0005779B"/>
    <w:rsid w:val="00057C52"/>
    <w:rsid w:val="00072821"/>
    <w:rsid w:val="00083AB8"/>
    <w:rsid w:val="00096F4A"/>
    <w:rsid w:val="00097578"/>
    <w:rsid w:val="000A4608"/>
    <w:rsid w:val="000C4CF8"/>
    <w:rsid w:val="000D2BBC"/>
    <w:rsid w:val="000F05CC"/>
    <w:rsid w:val="00107565"/>
    <w:rsid w:val="00122DAA"/>
    <w:rsid w:val="001373D8"/>
    <w:rsid w:val="001422FD"/>
    <w:rsid w:val="00142F94"/>
    <w:rsid w:val="00144501"/>
    <w:rsid w:val="0015180B"/>
    <w:rsid w:val="0018348B"/>
    <w:rsid w:val="00184213"/>
    <w:rsid w:val="001A1EA3"/>
    <w:rsid w:val="001D7D53"/>
    <w:rsid w:val="001E62DE"/>
    <w:rsid w:val="001F5865"/>
    <w:rsid w:val="001F7EFC"/>
    <w:rsid w:val="00204FD5"/>
    <w:rsid w:val="00206A44"/>
    <w:rsid w:val="00243F1B"/>
    <w:rsid w:val="00247D4C"/>
    <w:rsid w:val="00261405"/>
    <w:rsid w:val="00271A4B"/>
    <w:rsid w:val="002866C5"/>
    <w:rsid w:val="002A3F81"/>
    <w:rsid w:val="002D0CF3"/>
    <w:rsid w:val="002D6749"/>
    <w:rsid w:val="002E2E93"/>
    <w:rsid w:val="002F0284"/>
    <w:rsid w:val="002F080E"/>
    <w:rsid w:val="002F0A74"/>
    <w:rsid w:val="003052F8"/>
    <w:rsid w:val="00305E40"/>
    <w:rsid w:val="00321589"/>
    <w:rsid w:val="00324775"/>
    <w:rsid w:val="0032669B"/>
    <w:rsid w:val="00353C6B"/>
    <w:rsid w:val="003548BC"/>
    <w:rsid w:val="0035702B"/>
    <w:rsid w:val="003804B3"/>
    <w:rsid w:val="00383CEE"/>
    <w:rsid w:val="003A1B41"/>
    <w:rsid w:val="003B184D"/>
    <w:rsid w:val="003C7E52"/>
    <w:rsid w:val="003D0A6F"/>
    <w:rsid w:val="003D7463"/>
    <w:rsid w:val="004201AE"/>
    <w:rsid w:val="0043010D"/>
    <w:rsid w:val="00447EA1"/>
    <w:rsid w:val="00453377"/>
    <w:rsid w:val="00456018"/>
    <w:rsid w:val="004A2F11"/>
    <w:rsid w:val="004A7215"/>
    <w:rsid w:val="004A75AF"/>
    <w:rsid w:val="004C1270"/>
    <w:rsid w:val="004D2307"/>
    <w:rsid w:val="004E312F"/>
    <w:rsid w:val="004F0C5B"/>
    <w:rsid w:val="005042CB"/>
    <w:rsid w:val="0051260A"/>
    <w:rsid w:val="0051368A"/>
    <w:rsid w:val="00514935"/>
    <w:rsid w:val="00537490"/>
    <w:rsid w:val="005375BF"/>
    <w:rsid w:val="0054597C"/>
    <w:rsid w:val="00547B14"/>
    <w:rsid w:val="005512BB"/>
    <w:rsid w:val="005551F3"/>
    <w:rsid w:val="00570E46"/>
    <w:rsid w:val="00575BE8"/>
    <w:rsid w:val="00575F49"/>
    <w:rsid w:val="00590E9B"/>
    <w:rsid w:val="00591706"/>
    <w:rsid w:val="00593EBF"/>
    <w:rsid w:val="00595239"/>
    <w:rsid w:val="005B3C2F"/>
    <w:rsid w:val="005B4DB7"/>
    <w:rsid w:val="005B5A90"/>
    <w:rsid w:val="005C196B"/>
    <w:rsid w:val="005C5C0B"/>
    <w:rsid w:val="005C6A95"/>
    <w:rsid w:val="005D21D0"/>
    <w:rsid w:val="005F1D0E"/>
    <w:rsid w:val="005F489A"/>
    <w:rsid w:val="006204E2"/>
    <w:rsid w:val="0062171C"/>
    <w:rsid w:val="0062239C"/>
    <w:rsid w:val="006317CE"/>
    <w:rsid w:val="006426A4"/>
    <w:rsid w:val="00653F06"/>
    <w:rsid w:val="00667E6B"/>
    <w:rsid w:val="00694654"/>
    <w:rsid w:val="00696FF5"/>
    <w:rsid w:val="006B0713"/>
    <w:rsid w:val="006B2EDD"/>
    <w:rsid w:val="006F2072"/>
    <w:rsid w:val="006F33EC"/>
    <w:rsid w:val="00705826"/>
    <w:rsid w:val="00710D29"/>
    <w:rsid w:val="00721571"/>
    <w:rsid w:val="00725CEE"/>
    <w:rsid w:val="0074457E"/>
    <w:rsid w:val="00745949"/>
    <w:rsid w:val="0076196B"/>
    <w:rsid w:val="007844EB"/>
    <w:rsid w:val="007A284E"/>
    <w:rsid w:val="007A29F3"/>
    <w:rsid w:val="007A7A85"/>
    <w:rsid w:val="007B37A4"/>
    <w:rsid w:val="007B79A8"/>
    <w:rsid w:val="007F3C4E"/>
    <w:rsid w:val="007F6D06"/>
    <w:rsid w:val="00811F07"/>
    <w:rsid w:val="0081487C"/>
    <w:rsid w:val="0082177C"/>
    <w:rsid w:val="008453B6"/>
    <w:rsid w:val="00846C0D"/>
    <w:rsid w:val="00847765"/>
    <w:rsid w:val="00862809"/>
    <w:rsid w:val="00864571"/>
    <w:rsid w:val="0087125F"/>
    <w:rsid w:val="008834E2"/>
    <w:rsid w:val="008A27F6"/>
    <w:rsid w:val="008A340D"/>
    <w:rsid w:val="008B02D8"/>
    <w:rsid w:val="008B0A70"/>
    <w:rsid w:val="008B29A5"/>
    <w:rsid w:val="008B4A31"/>
    <w:rsid w:val="008C35A0"/>
    <w:rsid w:val="008C6A93"/>
    <w:rsid w:val="008D7948"/>
    <w:rsid w:val="008E12B1"/>
    <w:rsid w:val="008E6FF5"/>
    <w:rsid w:val="008F36A6"/>
    <w:rsid w:val="009002D0"/>
    <w:rsid w:val="009003BB"/>
    <w:rsid w:val="00911BDD"/>
    <w:rsid w:val="009123EA"/>
    <w:rsid w:val="00916C6E"/>
    <w:rsid w:val="0093294F"/>
    <w:rsid w:val="00932E3E"/>
    <w:rsid w:val="00933A64"/>
    <w:rsid w:val="00933E39"/>
    <w:rsid w:val="0095092B"/>
    <w:rsid w:val="009630E5"/>
    <w:rsid w:val="009718AD"/>
    <w:rsid w:val="00980AF1"/>
    <w:rsid w:val="00980CC8"/>
    <w:rsid w:val="00986FCB"/>
    <w:rsid w:val="009972E3"/>
    <w:rsid w:val="009B0760"/>
    <w:rsid w:val="009B5836"/>
    <w:rsid w:val="009B650F"/>
    <w:rsid w:val="009B68FF"/>
    <w:rsid w:val="009D52A6"/>
    <w:rsid w:val="009D57A4"/>
    <w:rsid w:val="009E0A20"/>
    <w:rsid w:val="009E2A6D"/>
    <w:rsid w:val="009E4D8F"/>
    <w:rsid w:val="00A16D89"/>
    <w:rsid w:val="00A378E4"/>
    <w:rsid w:val="00A41070"/>
    <w:rsid w:val="00A416C4"/>
    <w:rsid w:val="00A42337"/>
    <w:rsid w:val="00A42905"/>
    <w:rsid w:val="00A567FE"/>
    <w:rsid w:val="00A64C72"/>
    <w:rsid w:val="00A65754"/>
    <w:rsid w:val="00A65E1B"/>
    <w:rsid w:val="00A7099F"/>
    <w:rsid w:val="00AA7037"/>
    <w:rsid w:val="00AB674D"/>
    <w:rsid w:val="00AC4861"/>
    <w:rsid w:val="00AC5A8B"/>
    <w:rsid w:val="00AD5A58"/>
    <w:rsid w:val="00AE72A8"/>
    <w:rsid w:val="00AF2FDB"/>
    <w:rsid w:val="00AF3268"/>
    <w:rsid w:val="00B14C9E"/>
    <w:rsid w:val="00B2450F"/>
    <w:rsid w:val="00B65C9B"/>
    <w:rsid w:val="00B81A0E"/>
    <w:rsid w:val="00B845DB"/>
    <w:rsid w:val="00B95FEB"/>
    <w:rsid w:val="00BA68F1"/>
    <w:rsid w:val="00BB3F1D"/>
    <w:rsid w:val="00BC19DA"/>
    <w:rsid w:val="00BC3919"/>
    <w:rsid w:val="00BC599A"/>
    <w:rsid w:val="00BD425E"/>
    <w:rsid w:val="00BE1602"/>
    <w:rsid w:val="00BE30DD"/>
    <w:rsid w:val="00BE7285"/>
    <w:rsid w:val="00C03306"/>
    <w:rsid w:val="00C10CCE"/>
    <w:rsid w:val="00C23669"/>
    <w:rsid w:val="00C3676B"/>
    <w:rsid w:val="00C5669E"/>
    <w:rsid w:val="00C65061"/>
    <w:rsid w:val="00C7085E"/>
    <w:rsid w:val="00C87650"/>
    <w:rsid w:val="00CC5D23"/>
    <w:rsid w:val="00CD4C6E"/>
    <w:rsid w:val="00CF0D1A"/>
    <w:rsid w:val="00CF4659"/>
    <w:rsid w:val="00D03413"/>
    <w:rsid w:val="00D1629B"/>
    <w:rsid w:val="00D75FF4"/>
    <w:rsid w:val="00D76799"/>
    <w:rsid w:val="00D8387E"/>
    <w:rsid w:val="00D91342"/>
    <w:rsid w:val="00D91AB3"/>
    <w:rsid w:val="00D93903"/>
    <w:rsid w:val="00DA7B68"/>
    <w:rsid w:val="00DB3DEF"/>
    <w:rsid w:val="00DC6248"/>
    <w:rsid w:val="00DD6532"/>
    <w:rsid w:val="00DE6BE7"/>
    <w:rsid w:val="00DF69F6"/>
    <w:rsid w:val="00DF73CE"/>
    <w:rsid w:val="00E231DD"/>
    <w:rsid w:val="00E27179"/>
    <w:rsid w:val="00E30126"/>
    <w:rsid w:val="00E722A6"/>
    <w:rsid w:val="00E74FA6"/>
    <w:rsid w:val="00E76A95"/>
    <w:rsid w:val="00E820E6"/>
    <w:rsid w:val="00E913B4"/>
    <w:rsid w:val="00E96D45"/>
    <w:rsid w:val="00EA0FDC"/>
    <w:rsid w:val="00EA3763"/>
    <w:rsid w:val="00EA4247"/>
    <w:rsid w:val="00EB0935"/>
    <w:rsid w:val="00EC10E9"/>
    <w:rsid w:val="00EF3875"/>
    <w:rsid w:val="00F05276"/>
    <w:rsid w:val="00F1279C"/>
    <w:rsid w:val="00F176F5"/>
    <w:rsid w:val="00F32EDD"/>
    <w:rsid w:val="00F33B5E"/>
    <w:rsid w:val="00F34DEA"/>
    <w:rsid w:val="00F3734A"/>
    <w:rsid w:val="00F4033D"/>
    <w:rsid w:val="00F47821"/>
    <w:rsid w:val="00F62D37"/>
    <w:rsid w:val="00F64A08"/>
    <w:rsid w:val="00F70ED4"/>
    <w:rsid w:val="00F86D45"/>
    <w:rsid w:val="00F9381B"/>
    <w:rsid w:val="00FA385E"/>
    <w:rsid w:val="00FA413B"/>
    <w:rsid w:val="00FC679A"/>
    <w:rsid w:val="00FD08B8"/>
    <w:rsid w:val="00FD0E4E"/>
    <w:rsid w:val="00FD0EE4"/>
    <w:rsid w:val="00FF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85A9B3"/>
  <w15:chartTrackingRefBased/>
  <w15:docId w15:val="{A2E648FD-9F26-44D9-BA8F-542E2CD73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3875"/>
    <w:pPr>
      <w:spacing w:after="220"/>
    </w:pPr>
    <w:rPr>
      <w:rFonts w:ascii="Arial" w:hAnsi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2A3F81"/>
    <w:pPr>
      <w:keepNext/>
      <w:keepLines/>
      <w:spacing w:before="240" w:after="240"/>
      <w:jc w:val="center"/>
      <w:outlineLvl w:val="0"/>
    </w:pPr>
    <w:rPr>
      <w:rFonts w:eastAsia="Times New Roman"/>
      <w:b/>
      <w:bCs/>
      <w:cap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locked/>
    <w:rsid w:val="00A42905"/>
    <w:pPr>
      <w:keepNext/>
      <w:keepLines/>
      <w:spacing w:before="240" w:after="240"/>
      <w:outlineLvl w:val="1"/>
    </w:pPr>
    <w:rPr>
      <w:rFonts w:eastAsia="Times New Roman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locked/>
    <w:rsid w:val="00FC679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C679A"/>
  </w:style>
  <w:style w:type="paragraph" w:styleId="Zpat">
    <w:name w:val="footer"/>
    <w:basedOn w:val="Normln"/>
    <w:link w:val="ZpatChar"/>
    <w:unhideWhenUsed/>
    <w:locked/>
    <w:rsid w:val="00FC679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rsid w:val="00FC679A"/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FC679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C679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locked/>
    <w:rsid w:val="00FC679A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cs-CZ"/>
    </w:rPr>
  </w:style>
  <w:style w:type="character" w:styleId="Hypertextovodkaz">
    <w:name w:val="Hyperlink"/>
    <w:uiPriority w:val="99"/>
    <w:unhideWhenUsed/>
    <w:locked/>
    <w:rsid w:val="00EF3875"/>
    <w:rPr>
      <w:color w:val="0000FF"/>
      <w:u w:val="single"/>
    </w:rPr>
  </w:style>
  <w:style w:type="paragraph" w:styleId="Bezmezer">
    <w:name w:val="No Spacing"/>
    <w:uiPriority w:val="1"/>
    <w:qFormat/>
    <w:locked/>
    <w:rsid w:val="00EF3875"/>
    <w:rPr>
      <w:rFonts w:ascii="Arial" w:hAnsi="Arial"/>
      <w:sz w:val="22"/>
      <w:szCs w:val="22"/>
      <w:lang w:eastAsia="en-US"/>
    </w:rPr>
  </w:style>
  <w:style w:type="paragraph" w:customStyle="1" w:styleId="pole">
    <w:name w:val="pole"/>
    <w:basedOn w:val="Bezmezer"/>
    <w:qFormat/>
    <w:rsid w:val="009E2A6D"/>
    <w:pPr>
      <w:tabs>
        <w:tab w:val="left" w:pos="1701"/>
      </w:tabs>
      <w:ind w:left="1701" w:hanging="1701"/>
    </w:pPr>
    <w:rPr>
      <w:sz w:val="18"/>
    </w:rPr>
  </w:style>
  <w:style w:type="paragraph" w:customStyle="1" w:styleId="vc">
    <w:name w:val="věc"/>
    <w:basedOn w:val="Normln"/>
    <w:qFormat/>
    <w:locked/>
    <w:rsid w:val="003D7463"/>
    <w:pPr>
      <w:spacing w:after="0"/>
    </w:pPr>
    <w:rPr>
      <w:b/>
    </w:rPr>
  </w:style>
  <w:style w:type="character" w:customStyle="1" w:styleId="Nadpis1Char">
    <w:name w:val="Nadpis 1 Char"/>
    <w:link w:val="Nadpis1"/>
    <w:uiPriority w:val="9"/>
    <w:rsid w:val="002A3F81"/>
    <w:rPr>
      <w:rFonts w:ascii="Arial" w:eastAsia="Times New Roman" w:hAnsi="Arial" w:cs="Times New Roman"/>
      <w:b/>
      <w:bCs/>
      <w:caps/>
      <w:sz w:val="28"/>
      <w:szCs w:val="28"/>
    </w:rPr>
  </w:style>
  <w:style w:type="character" w:customStyle="1" w:styleId="Nadpis2Char">
    <w:name w:val="Nadpis 2 Char"/>
    <w:link w:val="Nadpis2"/>
    <w:uiPriority w:val="9"/>
    <w:rsid w:val="00A42905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datum">
    <w:name w:val="datum"/>
    <w:basedOn w:val="Normln"/>
    <w:qFormat/>
    <w:locked/>
    <w:rsid w:val="008B29A5"/>
    <w:pPr>
      <w:spacing w:before="440" w:after="440"/>
    </w:pPr>
  </w:style>
  <w:style w:type="paragraph" w:customStyle="1" w:styleId="podpis">
    <w:name w:val="podpis"/>
    <w:basedOn w:val="datum"/>
    <w:qFormat/>
    <w:rsid w:val="00933A64"/>
    <w:pPr>
      <w:spacing w:before="0" w:after="0"/>
      <w:contextualSpacing/>
    </w:pPr>
  </w:style>
  <w:style w:type="paragraph" w:customStyle="1" w:styleId="zklad">
    <w:name w:val="základ"/>
    <w:qFormat/>
    <w:rsid w:val="007B79A8"/>
    <w:pPr>
      <w:spacing w:after="220"/>
      <w:jc w:val="both"/>
    </w:pPr>
    <w:rPr>
      <w:rFonts w:ascii="Arial" w:hAnsi="Arial"/>
      <w:sz w:val="22"/>
      <w:szCs w:val="22"/>
      <w:lang w:eastAsia="en-US"/>
    </w:rPr>
  </w:style>
  <w:style w:type="paragraph" w:customStyle="1" w:styleId="slostrany">
    <w:name w:val="číslo strany"/>
    <w:basedOn w:val="zklad"/>
    <w:qFormat/>
    <w:rsid w:val="007844EB"/>
    <w:pPr>
      <w:spacing w:before="160" w:after="0"/>
      <w:jc w:val="center"/>
    </w:pPr>
    <w:rPr>
      <w:sz w:val="16"/>
    </w:rPr>
  </w:style>
  <w:style w:type="paragraph" w:customStyle="1" w:styleId="vcpedmt">
    <w:name w:val="věc / předmět"/>
    <w:basedOn w:val="zklad"/>
    <w:qFormat/>
    <w:rsid w:val="007B79A8"/>
    <w:rPr>
      <w:b/>
    </w:rPr>
  </w:style>
  <w:style w:type="paragraph" w:customStyle="1" w:styleId="przdndek">
    <w:name w:val="prázdný řádek"/>
    <w:basedOn w:val="zklad"/>
    <w:qFormat/>
    <w:rsid w:val="007B79A8"/>
    <w:pPr>
      <w:spacing w:after="0"/>
    </w:pPr>
  </w:style>
  <w:style w:type="character" w:styleId="Zstupntext">
    <w:name w:val="Placeholder Text"/>
    <w:uiPriority w:val="99"/>
    <w:semiHidden/>
    <w:locked/>
    <w:rsid w:val="007B79A8"/>
    <w:rPr>
      <w:color w:val="808080"/>
    </w:rPr>
  </w:style>
  <w:style w:type="paragraph" w:customStyle="1" w:styleId="adresa">
    <w:name w:val="adresa"/>
    <w:basedOn w:val="zklad"/>
    <w:qFormat/>
    <w:rsid w:val="00097578"/>
    <w:pPr>
      <w:spacing w:after="0"/>
      <w:jc w:val="left"/>
    </w:pPr>
  </w:style>
  <w:style w:type="paragraph" w:customStyle="1" w:styleId="plohy">
    <w:name w:val="přílohy"/>
    <w:basedOn w:val="zklad"/>
    <w:qFormat/>
    <w:rsid w:val="00933A64"/>
    <w:pPr>
      <w:spacing w:after="0"/>
    </w:pPr>
    <w:rPr>
      <w:b/>
    </w:rPr>
  </w:style>
  <w:style w:type="paragraph" w:customStyle="1" w:styleId="zvraznn">
    <w:name w:val="zvýraznění"/>
    <w:basedOn w:val="zklad"/>
    <w:qFormat/>
    <w:rsid w:val="00A42337"/>
    <w:rPr>
      <w:b/>
    </w:rPr>
  </w:style>
  <w:style w:type="paragraph" w:customStyle="1" w:styleId="citace">
    <w:name w:val="citace"/>
    <w:basedOn w:val="zklad"/>
    <w:qFormat/>
    <w:rsid w:val="00A42337"/>
    <w:rPr>
      <w:i/>
    </w:rPr>
  </w:style>
  <w:style w:type="character" w:customStyle="1" w:styleId="Zvraznn0">
    <w:name w:val="Zvýraznění"/>
    <w:uiPriority w:val="20"/>
    <w:qFormat/>
    <w:locked/>
    <w:rsid w:val="00A42337"/>
    <w:rPr>
      <w:i/>
      <w:iCs/>
    </w:rPr>
  </w:style>
  <w:style w:type="paragraph" w:customStyle="1" w:styleId="seznam-1rove">
    <w:name w:val="seznam - 1. úroveň"/>
    <w:basedOn w:val="zklad"/>
    <w:qFormat/>
    <w:rsid w:val="00A42337"/>
    <w:pPr>
      <w:numPr>
        <w:numId w:val="1"/>
      </w:numPr>
      <w:tabs>
        <w:tab w:val="left" w:pos="567"/>
      </w:tabs>
      <w:ind w:left="567" w:hanging="567"/>
      <w:contextualSpacing/>
    </w:pPr>
  </w:style>
  <w:style w:type="paragraph" w:customStyle="1" w:styleId="seznam-2rove">
    <w:name w:val="seznam - 2. úroveň"/>
    <w:basedOn w:val="seznam-1rove"/>
    <w:qFormat/>
    <w:rsid w:val="00A42337"/>
    <w:pPr>
      <w:numPr>
        <w:ilvl w:val="1"/>
      </w:numPr>
      <w:tabs>
        <w:tab w:val="clear" w:pos="567"/>
        <w:tab w:val="left" w:pos="1134"/>
      </w:tabs>
      <w:ind w:left="1134" w:hanging="567"/>
    </w:pPr>
  </w:style>
  <w:style w:type="paragraph" w:customStyle="1" w:styleId="seznam-3rove">
    <w:name w:val="seznam - 3. úroveň"/>
    <w:basedOn w:val="seznam-2rove"/>
    <w:qFormat/>
    <w:rsid w:val="00A42337"/>
    <w:pPr>
      <w:numPr>
        <w:ilvl w:val="2"/>
      </w:numPr>
      <w:tabs>
        <w:tab w:val="clear" w:pos="1134"/>
        <w:tab w:val="left" w:pos="1701"/>
      </w:tabs>
      <w:ind w:left="1701" w:hanging="567"/>
    </w:pPr>
  </w:style>
  <w:style w:type="paragraph" w:customStyle="1" w:styleId="seznam-odrky">
    <w:name w:val="seznam - odrážky"/>
    <w:basedOn w:val="zklad"/>
    <w:qFormat/>
    <w:rsid w:val="00A42337"/>
    <w:pPr>
      <w:numPr>
        <w:numId w:val="2"/>
      </w:numPr>
      <w:tabs>
        <w:tab w:val="left" w:pos="567"/>
      </w:tabs>
      <w:ind w:left="567" w:hanging="567"/>
    </w:pPr>
  </w:style>
  <w:style w:type="paragraph" w:customStyle="1" w:styleId="hlavika">
    <w:name w:val="hlavička"/>
    <w:basedOn w:val="adresa"/>
    <w:qFormat/>
    <w:rsid w:val="00353C6B"/>
    <w:pPr>
      <w:spacing w:after="220"/>
    </w:pPr>
    <w:rPr>
      <w:sz w:val="18"/>
      <w:szCs w:val="18"/>
    </w:rPr>
  </w:style>
  <w:style w:type="paragraph" w:customStyle="1" w:styleId="patika">
    <w:name w:val="patička"/>
    <w:basedOn w:val="hlavika"/>
    <w:qFormat/>
    <w:rsid w:val="007844EB"/>
    <w:pPr>
      <w:tabs>
        <w:tab w:val="left" w:pos="2127"/>
        <w:tab w:val="left" w:pos="4395"/>
        <w:tab w:val="left" w:pos="6096"/>
      </w:tabs>
      <w:spacing w:after="0"/>
    </w:pPr>
    <w:rPr>
      <w:sz w:val="16"/>
    </w:rPr>
  </w:style>
  <w:style w:type="paragraph" w:customStyle="1" w:styleId="ku">
    <w:name w:val="ku"/>
    <w:basedOn w:val="adresa"/>
    <w:qFormat/>
    <w:rsid w:val="00097578"/>
    <w:rPr>
      <w:b/>
    </w:rPr>
  </w:style>
  <w:style w:type="paragraph" w:customStyle="1" w:styleId="Rozvrendokumentu">
    <w:name w:val="Rozvržení dokumentu"/>
    <w:basedOn w:val="Normln"/>
    <w:semiHidden/>
    <w:locked/>
    <w:rsid w:val="008A340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itulek">
    <w:name w:val="titulek"/>
    <w:basedOn w:val="Nadpis2"/>
    <w:next w:val="Normln"/>
    <w:rsid w:val="005042CB"/>
    <w:pPr>
      <w:keepLines w:val="0"/>
      <w:spacing w:before="120"/>
      <w:contextualSpacing/>
      <w:jc w:val="center"/>
    </w:pPr>
    <w:rPr>
      <w:rFonts w:ascii="Times New Roman" w:hAnsi="Times New Roman" w:cs="Arial"/>
      <w:iCs/>
      <w:smallCaps/>
      <w:spacing w:val="26"/>
      <w:sz w:val="32"/>
      <w:szCs w:val="32"/>
      <w:lang w:eastAsia="cs-CZ"/>
    </w:rPr>
  </w:style>
  <w:style w:type="table" w:styleId="Mkatabulky">
    <w:name w:val="Table Grid"/>
    <w:basedOn w:val="Normlntabulka"/>
    <w:locked/>
    <w:rsid w:val="005042CB"/>
    <w:pPr>
      <w:spacing w:after="120"/>
      <w:ind w:firstLine="709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locked/>
    <w:rsid w:val="005042CB"/>
  </w:style>
  <w:style w:type="paragraph" w:styleId="Revize">
    <w:name w:val="Revision"/>
    <w:hidden/>
    <w:uiPriority w:val="99"/>
    <w:semiHidden/>
    <w:rsid w:val="00C3676B"/>
    <w:rPr>
      <w:rFonts w:ascii="Arial" w:hAnsi="Arial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1518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8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00445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5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podatelna@kr-ustecky.cz" TargetMode="External"/><Relationship Id="rId1" Type="http://schemas.openxmlformats.org/officeDocument/2006/relationships/hyperlink" Target="http://www.kr-usteck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esova.t\AppData\Local\Microsoft\Windows\INetCache\IE\OQKJ3630\sdeleni%20UK%205.%205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01643-5EB0-4EF7-9BE6-6DC308461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sdeleni UK 5. 5.dot</Template>
  <TotalTime>1</TotalTime>
  <Pages>2</Pages>
  <Words>272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úřad</vt:lpstr>
    </vt:vector>
  </TitlesOfParts>
  <Company/>
  <LinksUpToDate>false</LinksUpToDate>
  <CharactersWithSpaces>1874</CharactersWithSpaces>
  <SharedDoc>false</SharedDoc>
  <HLinks>
    <vt:vector size="24" baseType="variant">
      <vt:variant>
        <vt:i4>4718642</vt:i4>
      </vt:variant>
      <vt:variant>
        <vt:i4>15</vt:i4>
      </vt:variant>
      <vt:variant>
        <vt:i4>0</vt:i4>
      </vt:variant>
      <vt:variant>
        <vt:i4>5</vt:i4>
      </vt:variant>
      <vt:variant>
        <vt:lpwstr>mailto:epodatelna@kr-ustecky.cz</vt:lpwstr>
      </vt:variant>
      <vt:variant>
        <vt:lpwstr/>
      </vt:variant>
      <vt:variant>
        <vt:i4>4456538</vt:i4>
      </vt:variant>
      <vt:variant>
        <vt:i4>12</vt:i4>
      </vt:variant>
      <vt:variant>
        <vt:i4>0</vt:i4>
      </vt:variant>
      <vt:variant>
        <vt:i4>5</vt:i4>
      </vt:variant>
      <vt:variant>
        <vt:lpwstr>http://www.kr-ustecky.cz/</vt:lpwstr>
      </vt:variant>
      <vt:variant>
        <vt:lpwstr/>
      </vt:variant>
      <vt:variant>
        <vt:i4>4718642</vt:i4>
      </vt:variant>
      <vt:variant>
        <vt:i4>3</vt:i4>
      </vt:variant>
      <vt:variant>
        <vt:i4>0</vt:i4>
      </vt:variant>
      <vt:variant>
        <vt:i4>5</vt:i4>
      </vt:variant>
      <vt:variant>
        <vt:lpwstr>mailto:epodatelna@kr-ustecky.cz</vt:lpwstr>
      </vt:variant>
      <vt:variant>
        <vt:lpwstr/>
      </vt:variant>
      <vt:variant>
        <vt:i4>4456538</vt:i4>
      </vt:variant>
      <vt:variant>
        <vt:i4>0</vt:i4>
      </vt:variant>
      <vt:variant>
        <vt:i4>0</vt:i4>
      </vt:variant>
      <vt:variant>
        <vt:i4>5</vt:i4>
      </vt:variant>
      <vt:variant>
        <vt:lpwstr>http://www.kr-ustecky.cz/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úřad</dc:title>
  <dc:subject/>
  <dc:creator>Uživatel systému Windows</dc:creator>
  <cp:keywords/>
  <cp:lastModifiedBy>Dvořáková Ivana</cp:lastModifiedBy>
  <cp:revision>3</cp:revision>
  <cp:lastPrinted>2022-05-12T08:20:00Z</cp:lastPrinted>
  <dcterms:created xsi:type="dcterms:W3CDTF">2024-10-24T11:35:00Z</dcterms:created>
  <dcterms:modified xsi:type="dcterms:W3CDTF">2024-10-24T11:52:00Z</dcterms:modified>
</cp:coreProperties>
</file>