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90A3" w14:textId="77777777" w:rsidR="00353C6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14:paraId="453EB121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111E18D5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4AAB4EB0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005B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14:paraId="28F68F54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0374BB">
          <w:headerReference w:type="default" r:id="rId13"/>
          <w:footerReference w:type="default" r:id="rId14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383855979" w:edGrp="everyone"/>
      <w:permEnd w:id="383855979"/>
    </w:p>
    <w:p w14:paraId="15E557BE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1A63DFC7" w14:textId="77777777" w:rsidR="005042CB" w:rsidRPr="008A27F6" w:rsidRDefault="005042CB" w:rsidP="005042CB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p w14:paraId="048CA146" w14:textId="77777777" w:rsidR="005042CB" w:rsidRPr="008A27F6" w:rsidRDefault="005042CB" w:rsidP="005042CB">
      <w:pPr>
        <w:jc w:val="center"/>
        <w:rPr>
          <w:rFonts w:ascii="Century Gothic" w:hAnsi="Century Gothic" w:cs="Arial"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9B0760" w14:paraId="649F41C0" w14:textId="77777777" w:rsidTr="00923644">
        <w:tc>
          <w:tcPr>
            <w:tcW w:w="2088" w:type="dxa"/>
            <w:vAlign w:val="center"/>
          </w:tcPr>
          <w:p w14:paraId="2213B4F3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14:paraId="6911A2CB" w14:textId="4D3271C6" w:rsidR="005042CB" w:rsidRPr="008A27F6" w:rsidRDefault="00041DEA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13. června 2025</w:t>
            </w:r>
          </w:p>
        </w:tc>
      </w:tr>
      <w:tr w:rsidR="005042CB" w:rsidRPr="009B0760" w14:paraId="76EB4453" w14:textId="77777777" w:rsidTr="00923644">
        <w:tc>
          <w:tcPr>
            <w:tcW w:w="2088" w:type="dxa"/>
            <w:vAlign w:val="center"/>
          </w:tcPr>
          <w:p w14:paraId="4CAA5431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14:paraId="6832126B" w14:textId="7D08EB22" w:rsidR="005042CB" w:rsidRPr="008A27F6" w:rsidRDefault="00041DEA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Společné jednání Saského zemského ředitelství, Ústeckého </w:t>
            </w:r>
            <w:r w:rsidR="001540B1">
              <w:rPr>
                <w:rFonts w:ascii="Century Gothic" w:hAnsi="Century Gothic" w:cs="Arial"/>
              </w:rPr>
              <w:t xml:space="preserve">kraje </w:t>
            </w:r>
            <w:r>
              <w:rPr>
                <w:rFonts w:ascii="Century Gothic" w:hAnsi="Century Gothic" w:cs="Arial"/>
              </w:rPr>
              <w:t>a Libereckého kaje</w:t>
            </w:r>
          </w:p>
          <w:p w14:paraId="63F98835" w14:textId="77777777" w:rsidR="005042CB" w:rsidRPr="008A27F6" w:rsidRDefault="005042CB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226B291E" w14:textId="77777777" w:rsidTr="00923644">
        <w:tc>
          <w:tcPr>
            <w:tcW w:w="2088" w:type="dxa"/>
            <w:vAlign w:val="center"/>
          </w:tcPr>
          <w:p w14:paraId="3AA913A5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14:paraId="47CFE1CD" w14:textId="780ABDEF" w:rsidR="00041DEA" w:rsidRPr="00041DEA" w:rsidRDefault="00041DEA" w:rsidP="003419BB">
            <w:pPr>
              <w:tabs>
                <w:tab w:val="left" w:pos="72"/>
              </w:tabs>
              <w:spacing w:before="120" w:after="0"/>
              <w:ind w:left="74" w:firstLine="6"/>
              <w:rPr>
                <w:rFonts w:ascii="Century Gothic" w:hAnsi="Century Gothic" w:cs="Arial"/>
              </w:rPr>
            </w:pPr>
            <w:r w:rsidRPr="00041DEA">
              <w:rPr>
                <w:rFonts w:ascii="Century Gothic" w:hAnsi="Century Gothic" w:cs="Arial"/>
              </w:rPr>
              <w:t>7:45</w:t>
            </w:r>
            <w:r>
              <w:rPr>
                <w:rFonts w:ascii="Century Gothic" w:hAnsi="Century Gothic" w:cs="Arial"/>
              </w:rPr>
              <w:t xml:space="preserve">   odjezd z </w:t>
            </w:r>
            <w:r w:rsidR="001540B1">
              <w:rPr>
                <w:rFonts w:ascii="Century Gothic" w:hAnsi="Century Gothic" w:cs="Arial"/>
              </w:rPr>
              <w:t>KÚÚK</w:t>
            </w:r>
            <w:r>
              <w:rPr>
                <w:rFonts w:ascii="Century Gothic" w:hAnsi="Century Gothic" w:cs="Arial"/>
              </w:rPr>
              <w:t xml:space="preserve">  </w:t>
            </w:r>
          </w:p>
          <w:p w14:paraId="7D4130B1" w14:textId="5957F0ED" w:rsidR="00041DEA" w:rsidRDefault="00041DEA" w:rsidP="00041DEA">
            <w:pPr>
              <w:tabs>
                <w:tab w:val="left" w:pos="72"/>
              </w:tabs>
              <w:spacing w:after="0"/>
              <w:ind w:left="72" w:firstLine="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9:40   příjezd do </w:t>
            </w:r>
            <w:r w:rsidRPr="00041DEA">
              <w:rPr>
                <w:rFonts w:ascii="Century Gothic" w:hAnsi="Century Gothic" w:cs="Arial"/>
              </w:rPr>
              <w:t>Chemnitz</w:t>
            </w:r>
          </w:p>
          <w:p w14:paraId="79DDE50C" w14:textId="1E69B9C6" w:rsidR="00041DEA" w:rsidRDefault="00041DEA" w:rsidP="00041DEA">
            <w:pPr>
              <w:tabs>
                <w:tab w:val="left" w:pos="72"/>
              </w:tabs>
              <w:spacing w:after="0"/>
              <w:ind w:left="72" w:firstLine="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10:00 – 12:30   jednání</w:t>
            </w:r>
          </w:p>
          <w:p w14:paraId="09C9D699" w14:textId="4B826143" w:rsidR="00041DEA" w:rsidRPr="00041DEA" w:rsidRDefault="00041DEA" w:rsidP="00041DEA">
            <w:pPr>
              <w:tabs>
                <w:tab w:val="left" w:pos="72"/>
              </w:tabs>
              <w:spacing w:after="0"/>
              <w:ind w:left="72" w:firstLine="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12:30 – 14:00   společné foto na náměstí, oběd</w:t>
            </w:r>
          </w:p>
          <w:p w14:paraId="5A7E39ED" w14:textId="0EFB3BE4" w:rsidR="00041DEA" w:rsidRDefault="00041DEA" w:rsidP="00041DEA">
            <w:pPr>
              <w:tabs>
                <w:tab w:val="left" w:pos="72"/>
              </w:tabs>
              <w:spacing w:after="0"/>
              <w:ind w:left="72" w:firstLine="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14:00 – 15:30   prohlídka Státního archeologického muzea</w:t>
            </w:r>
          </w:p>
          <w:p w14:paraId="1E7A4A90" w14:textId="2E486F07" w:rsidR="00041DEA" w:rsidRPr="00041DEA" w:rsidRDefault="00041DEA" w:rsidP="00041DEA">
            <w:pPr>
              <w:tabs>
                <w:tab w:val="left" w:pos="72"/>
              </w:tabs>
              <w:spacing w:after="0"/>
              <w:ind w:left="72" w:firstLine="7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15:30   rozloučení, odjezd zpět na KÚÚK</w:t>
            </w:r>
          </w:p>
          <w:p w14:paraId="7B692C28" w14:textId="0E5EC60E" w:rsidR="005042CB" w:rsidRPr="008A27F6" w:rsidRDefault="00041DEA" w:rsidP="00041DE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17:45 příjezd na </w:t>
            </w:r>
            <w:r w:rsidR="001540B1">
              <w:rPr>
                <w:rFonts w:ascii="Century Gothic" w:hAnsi="Century Gothic" w:cs="Arial"/>
              </w:rPr>
              <w:t>KÚÚK</w:t>
            </w:r>
          </w:p>
          <w:p w14:paraId="0CCFFEB5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0B72C79E" w14:textId="77777777" w:rsidTr="00923644">
        <w:tc>
          <w:tcPr>
            <w:tcW w:w="2088" w:type="dxa"/>
            <w:vAlign w:val="center"/>
          </w:tcPr>
          <w:p w14:paraId="041522B1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14:paraId="2BDD3C85" w14:textId="4319F030" w:rsidR="00041DEA" w:rsidRDefault="00041DEA" w:rsidP="003419BB">
            <w:pPr>
              <w:spacing w:before="120"/>
              <w:ind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13. června </w:t>
            </w:r>
            <w:r w:rsidR="003419BB">
              <w:rPr>
                <w:rFonts w:ascii="Century Gothic" w:hAnsi="Century Gothic" w:cs="Arial"/>
              </w:rPr>
              <w:t xml:space="preserve">2025 </w:t>
            </w:r>
            <w:r>
              <w:rPr>
                <w:rFonts w:ascii="Century Gothic" w:hAnsi="Century Gothic" w:cs="Arial"/>
              </w:rPr>
              <w:t xml:space="preserve">proběhlo další z pravidelných setkání vedení Ústeckého kraje s vedením Saského zemského ředitelství. V letošním roce byl formát rozšířen o </w:t>
            </w:r>
            <w:r w:rsidR="001540B1">
              <w:rPr>
                <w:rFonts w:ascii="Century Gothic" w:hAnsi="Century Gothic" w:cs="Arial"/>
              </w:rPr>
              <w:t>zapojení</w:t>
            </w:r>
            <w:r>
              <w:rPr>
                <w:rFonts w:ascii="Century Gothic" w:hAnsi="Century Gothic" w:cs="Arial"/>
              </w:rPr>
              <w:t xml:space="preserve"> Libereckého kraje. V čele delegací stál </w:t>
            </w:r>
            <w:r w:rsidR="00FF0A49">
              <w:rPr>
                <w:rFonts w:ascii="Century Gothic" w:hAnsi="Century Gothic" w:cs="Arial"/>
              </w:rPr>
              <w:t xml:space="preserve">člen Rady Ústeckého kraje Tomáš Rieger, hejtman Libereckého kraje Martin Půta </w:t>
            </w:r>
            <w:r>
              <w:rPr>
                <w:rFonts w:ascii="Century Gothic" w:hAnsi="Century Gothic" w:cs="Arial"/>
              </w:rPr>
              <w:t xml:space="preserve">a prezident Saského zemského ředitelství </w:t>
            </w:r>
            <w:r w:rsidR="00FF0A49">
              <w:rPr>
                <w:rFonts w:ascii="Century Gothic" w:hAnsi="Century Gothic" w:cs="Arial"/>
              </w:rPr>
              <w:t xml:space="preserve">Béla </w:t>
            </w:r>
            <w:proofErr w:type="spellStart"/>
            <w:r w:rsidR="00FF0A49">
              <w:rPr>
                <w:rFonts w:ascii="Century Gothic" w:hAnsi="Century Gothic" w:cs="Arial"/>
              </w:rPr>
              <w:t>Bélafi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</w:p>
          <w:p w14:paraId="61678997" w14:textId="53DAC39D" w:rsidR="00041DEA" w:rsidRDefault="003419BB" w:rsidP="00041DEA">
            <w:pPr>
              <w:ind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Projednávána byla témata: nákazy zvířat (africký mor prasat, slintavka a kulhavka), těžba lithia v Krušných horách, projekty mezinárodní dopravní infrastruktury (silniční i železniční) a proběhla také výměna zkušeností v oblasti civilní ochrany.</w:t>
            </w:r>
          </w:p>
          <w:p w14:paraId="214833AD" w14:textId="77777777" w:rsidR="003419BB" w:rsidRDefault="003419BB" w:rsidP="003419BB">
            <w:pPr>
              <w:ind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Místo setkání a doprovodný program byly zvoleny s ohledem na to, že v letošním roce je Chemnitz evropským městem kultury.</w:t>
            </w:r>
          </w:p>
          <w:p w14:paraId="762E8BE3" w14:textId="77777777" w:rsidR="003419BB" w:rsidRDefault="003419BB" w:rsidP="003419BB">
            <w:pPr>
              <w:ind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Příští setkání je plánováno na jaro 2026 v Ústeckém kraji.</w:t>
            </w:r>
          </w:p>
          <w:p w14:paraId="614411FB" w14:textId="2019F69A" w:rsidR="005042CB" w:rsidRPr="008A27F6" w:rsidRDefault="00FF0A49" w:rsidP="003419BB">
            <w:pPr>
              <w:ind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Informace z jednání byla zveřejněna na sociálních sítích Ústeckého kraje.</w:t>
            </w:r>
          </w:p>
        </w:tc>
      </w:tr>
      <w:tr w:rsidR="005042CB" w:rsidRPr="009B0760" w14:paraId="3719F008" w14:textId="77777777" w:rsidTr="00923644">
        <w:tc>
          <w:tcPr>
            <w:tcW w:w="2088" w:type="dxa"/>
            <w:vAlign w:val="center"/>
          </w:tcPr>
          <w:p w14:paraId="4D60AE6C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Spolucestující:</w:t>
            </w:r>
          </w:p>
        </w:tc>
        <w:tc>
          <w:tcPr>
            <w:tcW w:w="7560" w:type="dxa"/>
            <w:vAlign w:val="center"/>
          </w:tcPr>
          <w:p w14:paraId="7560EF4E" w14:textId="77777777" w:rsidR="005042CB" w:rsidRDefault="003419BB" w:rsidP="003419BB">
            <w:pPr>
              <w:spacing w:before="120"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Mgr. Bc. Tomáš Rieger</w:t>
            </w:r>
          </w:p>
          <w:p w14:paraId="792FAA3C" w14:textId="2C49EBED" w:rsidR="003419BB" w:rsidRDefault="003419BB" w:rsidP="003419BB">
            <w:pPr>
              <w:spacing w:before="6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Ing. Jarmila Jandová, </w:t>
            </w:r>
            <w:proofErr w:type="spellStart"/>
            <w:r>
              <w:rPr>
                <w:rFonts w:ascii="Century Gothic" w:hAnsi="Century Gothic" w:cs="Arial"/>
              </w:rPr>
              <w:t>Ph</w:t>
            </w:r>
            <w:proofErr w:type="spellEnd"/>
            <w:r>
              <w:rPr>
                <w:rFonts w:ascii="Century Gothic" w:hAnsi="Century Gothic" w:cs="Arial"/>
              </w:rPr>
              <w:t>. D.</w:t>
            </w:r>
          </w:p>
          <w:p w14:paraId="409B32F2" w14:textId="77777777" w:rsidR="003419BB" w:rsidRDefault="003419BB" w:rsidP="003419BB">
            <w:pPr>
              <w:spacing w:before="6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Ing. Jakub Jeřábek</w:t>
            </w:r>
          </w:p>
          <w:p w14:paraId="3814F1C1" w14:textId="77777777" w:rsidR="003419BB" w:rsidRDefault="003419BB" w:rsidP="003419BB">
            <w:pPr>
              <w:spacing w:before="6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Ing. Marcel Kucr</w:t>
            </w:r>
          </w:p>
          <w:p w14:paraId="11103DA7" w14:textId="7C0F35B9" w:rsidR="003419BB" w:rsidRPr="008A27F6" w:rsidRDefault="003419BB" w:rsidP="003419BB">
            <w:pPr>
              <w:spacing w:before="60" w:after="12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Ing. Lenka Jeřábková</w:t>
            </w:r>
          </w:p>
        </w:tc>
      </w:tr>
      <w:tr w:rsidR="005042CB" w:rsidRPr="009B0760" w14:paraId="4DE87646" w14:textId="77777777" w:rsidTr="00923644">
        <w:tc>
          <w:tcPr>
            <w:tcW w:w="2088" w:type="dxa"/>
            <w:vAlign w:val="center"/>
          </w:tcPr>
          <w:p w14:paraId="791A3DDE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Náklady na cestu hrazeny z:</w:t>
            </w:r>
          </w:p>
        </w:tc>
        <w:tc>
          <w:tcPr>
            <w:tcW w:w="7560" w:type="dxa"/>
            <w:vAlign w:val="center"/>
          </w:tcPr>
          <w:p w14:paraId="7EC45B1D" w14:textId="54E0E605" w:rsidR="005042CB" w:rsidRPr="008A27F6" w:rsidRDefault="003419BB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KH/KŘ</w:t>
            </w:r>
          </w:p>
        </w:tc>
      </w:tr>
      <w:tr w:rsidR="005042CB" w:rsidRPr="009B0760" w14:paraId="37A51B85" w14:textId="77777777" w:rsidTr="00923644">
        <w:tc>
          <w:tcPr>
            <w:tcW w:w="2088" w:type="dxa"/>
            <w:vAlign w:val="center"/>
          </w:tcPr>
          <w:p w14:paraId="6A0E3651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14:paraId="3E46A7EE" w14:textId="2C0C68EA" w:rsidR="005042CB" w:rsidRPr="008A27F6" w:rsidRDefault="003419BB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Ing. Lenka Jeřábková</w:t>
            </w:r>
          </w:p>
        </w:tc>
      </w:tr>
      <w:tr w:rsidR="005042CB" w:rsidRPr="009B0760" w14:paraId="2B1F9A93" w14:textId="77777777" w:rsidTr="00923644">
        <w:tc>
          <w:tcPr>
            <w:tcW w:w="2088" w:type="dxa"/>
            <w:vAlign w:val="center"/>
          </w:tcPr>
          <w:p w14:paraId="541D90C9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14:paraId="0D485633" w14:textId="066338B8" w:rsidR="005042CB" w:rsidRPr="008A27F6" w:rsidRDefault="003419BB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16. </w:t>
            </w:r>
            <w:r w:rsidR="009B2D21">
              <w:rPr>
                <w:rFonts w:ascii="Century Gothic" w:hAnsi="Century Gothic" w:cs="Arial"/>
              </w:rPr>
              <w:t>června</w:t>
            </w:r>
            <w:r>
              <w:rPr>
                <w:rFonts w:ascii="Century Gothic" w:hAnsi="Century Gothic" w:cs="Arial"/>
              </w:rPr>
              <w:t xml:space="preserve"> 2025</w:t>
            </w:r>
          </w:p>
        </w:tc>
      </w:tr>
    </w:tbl>
    <w:p w14:paraId="7679CE25" w14:textId="77777777" w:rsidR="007844EB" w:rsidRPr="008A27F6" w:rsidRDefault="007844EB" w:rsidP="00B81A0E">
      <w:pPr>
        <w:spacing w:after="0"/>
        <w:rPr>
          <w:rFonts w:ascii="Century Gothic" w:hAnsi="Century Gothic"/>
        </w:rPr>
      </w:pPr>
    </w:p>
    <w:sectPr w:rsidR="007844EB" w:rsidRPr="008A27F6" w:rsidSect="005042CB">
      <w:footerReference w:type="even" r:id="rId15"/>
      <w:footerReference w:type="default" r:id="rId16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CFC1" w14:textId="77777777" w:rsidR="008658EF" w:rsidRPr="00933A64" w:rsidRDefault="008658EF" w:rsidP="00933A64">
      <w:r>
        <w:separator/>
      </w:r>
    </w:p>
  </w:endnote>
  <w:endnote w:type="continuationSeparator" w:id="0">
    <w:p w14:paraId="3FA2637F" w14:textId="77777777" w:rsidR="008658EF" w:rsidRPr="00933A64" w:rsidRDefault="008658EF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C195" w14:textId="77777777" w:rsidR="008A27F6" w:rsidRDefault="008A27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9FCCF" w14:textId="77777777" w:rsidR="008A27F6" w:rsidRDefault="008A27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C321" w14:textId="77777777" w:rsidR="008A27F6" w:rsidRDefault="008A27F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550A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76D543FC" w14:textId="77777777" w:rsidR="00005BB4" w:rsidRDefault="00005BB4" w:rsidP="00005BB4">
    <w:pPr>
      <w:pStyle w:val="patika"/>
    </w:pPr>
  </w:p>
  <w:p w14:paraId="6E9E1534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41A05311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14:paraId="3E9F91A9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FDE3C" w14:textId="77777777" w:rsidR="0083098B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3D893F" w14:textId="77777777" w:rsidR="0083098B" w:rsidRDefault="0083098B" w:rsidP="006270AC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A5FB" w14:textId="77777777" w:rsidR="0083098B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2E187716" w14:textId="77777777" w:rsidR="0083098B" w:rsidRDefault="0083098B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8EDD2" w14:textId="77777777" w:rsidR="008658EF" w:rsidRPr="00933A64" w:rsidRDefault="008658EF" w:rsidP="00933A64">
      <w:r>
        <w:separator/>
      </w:r>
    </w:p>
  </w:footnote>
  <w:footnote w:type="continuationSeparator" w:id="0">
    <w:p w14:paraId="26E47325" w14:textId="77777777" w:rsidR="008658EF" w:rsidRPr="00933A64" w:rsidRDefault="008658EF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D4D8" w14:textId="77777777" w:rsidR="008A27F6" w:rsidRDefault="008A27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4A720" w14:textId="77777777" w:rsidR="009B0760" w:rsidRPr="008A27F6" w:rsidRDefault="009B0760" w:rsidP="009B0760">
    <w:pPr>
      <w:rPr>
        <w:rFonts w:ascii="Century Gothic" w:hAnsi="Century Gothic"/>
      </w:rPr>
    </w:pPr>
    <w:r>
      <w:t xml:space="preserve">                                                                                                                            </w:t>
    </w:r>
    <w:r w:rsidRPr="008A27F6">
      <w:rPr>
        <w:rFonts w:ascii="Century Gothic" w:hAnsi="Century Gothic"/>
      </w:rPr>
      <w:t>Příloha č. 2</w:t>
    </w:r>
  </w:p>
  <w:p w14:paraId="50AC3FD4" w14:textId="77777777" w:rsidR="00A64C72" w:rsidRPr="00933A64" w:rsidRDefault="009B0760" w:rsidP="008A27F6">
    <w:pPr>
      <w:ind w:left="-567"/>
    </w:pPr>
    <w:r>
      <w:rPr>
        <w:noProof/>
        <w:lang w:eastAsia="cs-CZ"/>
      </w:rPr>
      <w:drawing>
        <wp:inline distT="0" distB="0" distL="0" distR="0" wp14:anchorId="69C8EC9F" wp14:editId="5C2A7E81">
          <wp:extent cx="2493938" cy="1039141"/>
          <wp:effectExtent l="0" t="0" r="190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938" cy="103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841C7" w14:textId="77777777" w:rsidR="008A27F6" w:rsidRDefault="008A27F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2819" w14:textId="77777777" w:rsidR="009B5836" w:rsidRPr="00933A64" w:rsidRDefault="009B5836" w:rsidP="00933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148698">
    <w:abstractNumId w:val="1"/>
  </w:num>
  <w:num w:numId="2" w16cid:durableId="191011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41DEA"/>
    <w:rsid w:val="00057C52"/>
    <w:rsid w:val="00072821"/>
    <w:rsid w:val="00096F4A"/>
    <w:rsid w:val="00097578"/>
    <w:rsid w:val="000A4608"/>
    <w:rsid w:val="000C4CF8"/>
    <w:rsid w:val="000D2BBC"/>
    <w:rsid w:val="000F05CC"/>
    <w:rsid w:val="00122DAA"/>
    <w:rsid w:val="00144501"/>
    <w:rsid w:val="001540B1"/>
    <w:rsid w:val="0016347C"/>
    <w:rsid w:val="001E62DE"/>
    <w:rsid w:val="001F5865"/>
    <w:rsid w:val="001F7EFC"/>
    <w:rsid w:val="00204FD5"/>
    <w:rsid w:val="00206A44"/>
    <w:rsid w:val="002A3F81"/>
    <w:rsid w:val="002D0CF3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419BB"/>
    <w:rsid w:val="00353C6B"/>
    <w:rsid w:val="0035702B"/>
    <w:rsid w:val="003A1B41"/>
    <w:rsid w:val="003D0A6F"/>
    <w:rsid w:val="003D7463"/>
    <w:rsid w:val="0043010D"/>
    <w:rsid w:val="00453377"/>
    <w:rsid w:val="00456018"/>
    <w:rsid w:val="004A7215"/>
    <w:rsid w:val="004A75AF"/>
    <w:rsid w:val="004C1270"/>
    <w:rsid w:val="005042CB"/>
    <w:rsid w:val="005375BF"/>
    <w:rsid w:val="00575F49"/>
    <w:rsid w:val="00590E9B"/>
    <w:rsid w:val="00591706"/>
    <w:rsid w:val="005B3C2F"/>
    <w:rsid w:val="005B5A90"/>
    <w:rsid w:val="005C196B"/>
    <w:rsid w:val="005C5C0B"/>
    <w:rsid w:val="006204E2"/>
    <w:rsid w:val="0062171C"/>
    <w:rsid w:val="0062239C"/>
    <w:rsid w:val="006317CE"/>
    <w:rsid w:val="00653F06"/>
    <w:rsid w:val="006B2EDD"/>
    <w:rsid w:val="006F2072"/>
    <w:rsid w:val="00721571"/>
    <w:rsid w:val="00725CEE"/>
    <w:rsid w:val="0074457E"/>
    <w:rsid w:val="00745949"/>
    <w:rsid w:val="007844EB"/>
    <w:rsid w:val="007A29F3"/>
    <w:rsid w:val="007B37A4"/>
    <w:rsid w:val="007B79A8"/>
    <w:rsid w:val="007F3C4E"/>
    <w:rsid w:val="0081487C"/>
    <w:rsid w:val="0083098B"/>
    <w:rsid w:val="008453B6"/>
    <w:rsid w:val="00846C0D"/>
    <w:rsid w:val="00862809"/>
    <w:rsid w:val="008658EF"/>
    <w:rsid w:val="008834E2"/>
    <w:rsid w:val="008A27F6"/>
    <w:rsid w:val="008A340D"/>
    <w:rsid w:val="008B29A5"/>
    <w:rsid w:val="008B4A31"/>
    <w:rsid w:val="008C35A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718AD"/>
    <w:rsid w:val="00980AF1"/>
    <w:rsid w:val="00980CC8"/>
    <w:rsid w:val="009B0760"/>
    <w:rsid w:val="009B2D21"/>
    <w:rsid w:val="009B5836"/>
    <w:rsid w:val="009B650F"/>
    <w:rsid w:val="009B68FF"/>
    <w:rsid w:val="009D52A6"/>
    <w:rsid w:val="009D57A4"/>
    <w:rsid w:val="009E2A6D"/>
    <w:rsid w:val="00A16D89"/>
    <w:rsid w:val="00A41070"/>
    <w:rsid w:val="00A416C4"/>
    <w:rsid w:val="00A42337"/>
    <w:rsid w:val="00A42905"/>
    <w:rsid w:val="00A64C72"/>
    <w:rsid w:val="00A65754"/>
    <w:rsid w:val="00A65E1B"/>
    <w:rsid w:val="00AA7037"/>
    <w:rsid w:val="00AB674D"/>
    <w:rsid w:val="00AD5A58"/>
    <w:rsid w:val="00AE72A8"/>
    <w:rsid w:val="00AF3268"/>
    <w:rsid w:val="00B14C9E"/>
    <w:rsid w:val="00B2450F"/>
    <w:rsid w:val="00B81A0E"/>
    <w:rsid w:val="00BA68F1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3669"/>
    <w:rsid w:val="00C5669E"/>
    <w:rsid w:val="00C7085E"/>
    <w:rsid w:val="00CB4032"/>
    <w:rsid w:val="00CD2CFA"/>
    <w:rsid w:val="00CD4C6E"/>
    <w:rsid w:val="00CF0D1A"/>
    <w:rsid w:val="00CF4659"/>
    <w:rsid w:val="00D1629B"/>
    <w:rsid w:val="00D76799"/>
    <w:rsid w:val="00D8387E"/>
    <w:rsid w:val="00D93903"/>
    <w:rsid w:val="00DB3DEF"/>
    <w:rsid w:val="00DC6248"/>
    <w:rsid w:val="00DD6532"/>
    <w:rsid w:val="00E00135"/>
    <w:rsid w:val="00E231DD"/>
    <w:rsid w:val="00E27179"/>
    <w:rsid w:val="00E74FA6"/>
    <w:rsid w:val="00E76A95"/>
    <w:rsid w:val="00EA0FDC"/>
    <w:rsid w:val="00EA4247"/>
    <w:rsid w:val="00EB0935"/>
    <w:rsid w:val="00ED69FB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C679A"/>
    <w:rsid w:val="00FD08B8"/>
    <w:rsid w:val="00FD0EE4"/>
    <w:rsid w:val="00F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042F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ED69FB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60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1588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Jeřábková Lenka</cp:lastModifiedBy>
  <cp:revision>5</cp:revision>
  <cp:lastPrinted>2022-05-12T08:20:00Z</cp:lastPrinted>
  <dcterms:created xsi:type="dcterms:W3CDTF">2025-06-18T08:49:00Z</dcterms:created>
  <dcterms:modified xsi:type="dcterms:W3CDTF">2025-06-18T09:55:00Z</dcterms:modified>
</cp:coreProperties>
</file>