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C" w:rsidRDefault="0017225C" w:rsidP="0017225C">
      <w:pPr>
        <w:spacing w:after="1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E7D80" w:rsidRDefault="003E7D80" w:rsidP="003E7D80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Příloha č. 2 Zadávací dokumentace</w:t>
      </w:r>
    </w:p>
    <w:p w:rsidR="003E7D80" w:rsidRDefault="00BD240D" w:rsidP="003E7D80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Podrobná s</w:t>
      </w:r>
      <w:r w:rsidR="00282E44">
        <w:rPr>
          <w:rFonts w:ascii="Tahoma" w:hAnsi="Tahoma" w:cs="Tahoma"/>
          <w:b/>
          <w:sz w:val="20"/>
          <w:szCs w:val="20"/>
        </w:rPr>
        <w:t>pecifikace předmětu plnění</w:t>
      </w:r>
    </w:p>
    <w:p w:rsidR="00282E44" w:rsidRDefault="00282E44" w:rsidP="00282E44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BD240D" w:rsidRPr="006960E1" w:rsidRDefault="00BD240D" w:rsidP="00BD240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t>Popis a cíle projektu:</w:t>
      </w:r>
    </w:p>
    <w:p w:rsidR="00BD240D" w:rsidRPr="006960E1" w:rsidRDefault="00BD240D" w:rsidP="00BD240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sz w:val="20"/>
          <w:szCs w:val="20"/>
        </w:rPr>
        <w:t>Cílem projektu je obohatit výuku cizích jazyků (v tomto případě konkrétně němčiny a angličtiny) jednak o moderní a pro žáky atraktivní prvky (využití elektronických učebnic, e-</w:t>
      </w:r>
      <w:proofErr w:type="spellStart"/>
      <w:r w:rsidRPr="006960E1">
        <w:rPr>
          <w:rFonts w:ascii="Tahoma" w:hAnsi="Tahoma" w:cs="Tahoma"/>
          <w:sz w:val="20"/>
          <w:szCs w:val="20"/>
        </w:rPr>
        <w:t>learning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, pracovní listy) a také pomoci jim zlepšit si orientaci v systému fungování těchto jazyků a zároveň se seznámit s odbornou a technickou terminologií, kterou tyto jazyky disponují a jak ji používají. Jak fungují a jak se tvoří zkratky používané v technických manuálech v angličtině? Jaký je systém tvorby technických termínů tvořených skládáním slov v německém jazyce? To jsou jen některé otázky, na které budou znát žáci odpověď, po té co se seznámí s učivem, které jim tento projekt přinese. </w:t>
      </w:r>
    </w:p>
    <w:p w:rsidR="00BD240D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Gramatická náročnost dle stupně jazykových znalostí podle Rady Evropy bude zacílena na úroveň A2. Cílem je tedy zkvalitnění výuky a zároveň její přímé zacílení k odbornosti jednotlivých oborů, které žáci studují. Znalost odborné terminologie jim pak následně po absolvování školy pomůže v lepším uplatnění na trhu práce, což je druhým stěžejním cílem projektu. </w:t>
      </w:r>
    </w:p>
    <w:p w:rsidR="00BD240D" w:rsidRPr="006960E1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D240D" w:rsidRPr="009416D1" w:rsidRDefault="00BD240D" w:rsidP="00BD240D">
      <w:pPr>
        <w:rPr>
          <w:rFonts w:ascii="Tahoma" w:hAnsi="Tahoma" w:cs="Tahoma"/>
          <w:b/>
          <w:sz w:val="24"/>
          <w:szCs w:val="24"/>
        </w:rPr>
      </w:pPr>
      <w:r w:rsidRPr="009416D1">
        <w:rPr>
          <w:rFonts w:ascii="Tahoma" w:hAnsi="Tahoma" w:cs="Tahoma"/>
          <w:b/>
          <w:sz w:val="24"/>
          <w:szCs w:val="24"/>
        </w:rPr>
        <w:t>SOFTWARE</w:t>
      </w:r>
    </w:p>
    <w:p w:rsidR="00BD240D" w:rsidRPr="006960E1" w:rsidRDefault="00BD240D" w:rsidP="00BD240D">
      <w:pPr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t>Předmět dodávky</w:t>
      </w:r>
    </w:p>
    <w:p w:rsidR="00BD240D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Předmětem dodávky software je dodání internetové aplikace, která bude obsahovat vzdělávací materiály pro výuku cizích jazyků pro žáky technicky zaměřených středních škol a bude dostupná prostřednictvím sítě Internet.</w:t>
      </w:r>
    </w:p>
    <w:p w:rsidR="00BD240D" w:rsidRPr="006960E1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D240D" w:rsidRPr="006960E1" w:rsidRDefault="00BD240D" w:rsidP="00BD240D">
      <w:pPr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t>Software – obecné požadavky</w:t>
      </w:r>
    </w:p>
    <w:p w:rsidR="00BD240D" w:rsidRPr="006960E1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Zadavatel požaduje poskytnutí bezplatné, časově a teritoriálně neomezené licence využití všech předmětů duševního vlastnictví, které uchazeč poskytne v rámci poptávané dodávky. </w:t>
      </w:r>
    </w:p>
    <w:p w:rsidR="00BD240D" w:rsidRPr="006960E1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Zadavatel dále požaduje, aby uchazeč na své náklady zajistil soulad autorských a licenčních práv k výše popsanému užívání díla.</w:t>
      </w:r>
    </w:p>
    <w:p w:rsidR="00BD240D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Uchazeč umožní zadavateli volně šířit a využívat výsledný produkt v rámci potřeb zadavatele i zprostředkujícího a řídícího orgánu programu OP VK.</w:t>
      </w:r>
    </w:p>
    <w:p w:rsidR="00BD240D" w:rsidRPr="006960E1" w:rsidRDefault="00BD240D" w:rsidP="00BD24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D240D" w:rsidRPr="006960E1" w:rsidRDefault="00BD240D" w:rsidP="00BD240D">
      <w:pPr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lastRenderedPageBreak/>
        <w:t>Software – technické specifikace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aplikace bude databázová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uživatelé nebudou nuceni k žádným dodatečným instalacím a pro využití bude dostačující standardní kancelářský hardware a software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aplikace bude plně provozována ve všech hlavních prohlížečích posledních verzí (Google Chrome, Opera, Safari, </w:t>
      </w:r>
      <w:proofErr w:type="spellStart"/>
      <w:r w:rsidRPr="006960E1">
        <w:rPr>
          <w:rFonts w:ascii="Tahoma" w:hAnsi="Tahoma" w:cs="Tahoma"/>
          <w:sz w:val="20"/>
          <w:szCs w:val="20"/>
        </w:rPr>
        <w:t>Mozilla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960E1">
        <w:rPr>
          <w:rFonts w:ascii="Tahoma" w:hAnsi="Tahoma" w:cs="Tahoma"/>
          <w:sz w:val="20"/>
          <w:szCs w:val="20"/>
        </w:rPr>
        <w:t>Firefox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a Internet Explorer)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aplikace bude graficky navržena dle grafického vizuálu webu projektu </w:t>
      </w:r>
      <w:hyperlink r:id="rId8" w:history="1">
        <w:r w:rsidRPr="006960E1">
          <w:rPr>
            <w:rFonts w:ascii="Tahoma" w:hAnsi="Tahoma" w:cs="Tahoma"/>
            <w:sz w:val="20"/>
            <w:szCs w:val="20"/>
          </w:rPr>
          <w:t>www.odbornaterminologie.cz</w:t>
        </w:r>
      </w:hyperlink>
      <w:r w:rsidRPr="006960E1">
        <w:rPr>
          <w:rFonts w:ascii="Tahoma" w:hAnsi="Tahoma" w:cs="Tahoma"/>
          <w:sz w:val="20"/>
          <w:szCs w:val="20"/>
        </w:rPr>
        <w:t xml:space="preserve">, přičemž základní </w:t>
      </w:r>
      <w:proofErr w:type="spellStart"/>
      <w:r w:rsidRPr="006960E1">
        <w:rPr>
          <w:rFonts w:ascii="Tahoma" w:hAnsi="Tahoma" w:cs="Tahoma"/>
          <w:sz w:val="20"/>
          <w:szCs w:val="20"/>
        </w:rPr>
        <w:t>logomanuál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a grafický manuál bude uchazeči poskytnut po podpisu smlouvy. Dále bude v grafice aplikace umístěn </w:t>
      </w:r>
      <w:proofErr w:type="spellStart"/>
      <w:r w:rsidRPr="006960E1">
        <w:rPr>
          <w:rFonts w:ascii="Tahoma" w:hAnsi="Tahoma" w:cs="Tahoma"/>
          <w:sz w:val="20"/>
          <w:szCs w:val="20"/>
        </w:rPr>
        <w:t>logolink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OP VK, včetně informace o financování ze strukturálních fondů EU a státního rozpočtu ČR.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informace publikované v aplikaci budou v souladu s vyhláškou č. 64/2008 Sb. (vyhláška o přístupnosti)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je požadována možnost tisku jednotlivých stránek aplikace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návrh aplikace bude respektovat maximálně možný uživatelský komfort, přístupnost a přehlednost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uchazeč zabezpečí </w:t>
      </w:r>
      <w:proofErr w:type="spellStart"/>
      <w:r w:rsidRPr="006960E1">
        <w:rPr>
          <w:rFonts w:ascii="Tahoma" w:hAnsi="Tahoma" w:cs="Tahoma"/>
          <w:sz w:val="20"/>
          <w:szCs w:val="20"/>
        </w:rPr>
        <w:t>webhosting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pro provoz aplikace v průběhu testování aplikace, dále zabezpečí migraci finální aplikace na určený server 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zadavatel požaduje vícevrstvou aplikaci (oddělení obsahu od vzhledu a funkcionalit aplikace)</w:t>
      </w:r>
    </w:p>
    <w:p w:rsidR="00BD240D" w:rsidRPr="006960E1" w:rsidRDefault="00BD240D" w:rsidP="00BD240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návrh a vytvoření struktury databáze </w:t>
      </w:r>
      <w:proofErr w:type="spellStart"/>
      <w:r w:rsidRPr="006960E1">
        <w:rPr>
          <w:rFonts w:ascii="Tahoma" w:hAnsi="Tahoma" w:cs="Tahoma"/>
          <w:sz w:val="20"/>
          <w:szCs w:val="20"/>
        </w:rPr>
        <w:t>MySQL</w:t>
      </w:r>
      <w:proofErr w:type="spellEnd"/>
    </w:p>
    <w:p w:rsidR="00BD240D" w:rsidRPr="006960E1" w:rsidRDefault="00BD240D" w:rsidP="00BD240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vytvoření obslužných skriptů v jazyce PHP</w:t>
      </w:r>
    </w:p>
    <w:p w:rsidR="00BD240D" w:rsidRPr="006960E1" w:rsidRDefault="00BD240D" w:rsidP="00BD240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vytvoření CSS šablon a XHTML pro jednotlivé moduly systému</w:t>
      </w:r>
    </w:p>
    <w:p w:rsidR="00BD240D" w:rsidRPr="006960E1" w:rsidRDefault="00BD240D" w:rsidP="00BD240D">
      <w:pPr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t>Software – funkční požadavky aplikace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software bude umožňovat fulltextové vyhledávání v obsahu databáze 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software umožní členění výukových materiálů do jednotlivých kapitol dle jednotlivých témat a podtémat. Kapitoly budou mezi sebou provázány hypertextovými odkazy, budou obsahovat odkaz na hlavní Obsah výukového materiálu (základní rozcestník ke všem kapitolám)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aplikace bude umožňovat rozšíření kapitol o další studijní materiály dodané uživateli/učiteli (interaktivní obsah – viz níže) prostřednictvím administračního </w:t>
      </w:r>
      <w:r>
        <w:rPr>
          <w:rFonts w:ascii="Tahoma" w:hAnsi="Tahoma" w:cs="Tahoma"/>
          <w:sz w:val="20"/>
          <w:szCs w:val="20"/>
        </w:rPr>
        <w:t>rozhraní</w:t>
      </w:r>
      <w:r w:rsidRPr="006960E1">
        <w:rPr>
          <w:rFonts w:ascii="Tahoma" w:hAnsi="Tahoma" w:cs="Tahoma"/>
          <w:sz w:val="20"/>
          <w:szCs w:val="20"/>
        </w:rPr>
        <w:t>. Tyto podklady budou navázány na identifikační klíč učitele, což zajistí propojení rozšířeného obsahu kapitol registrovaným a učiteli přiřazeným žákům.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aplikace bude umožňovat třídění a filtraci obsahu dle následující struktury:</w:t>
      </w:r>
    </w:p>
    <w:p w:rsidR="00BD240D" w:rsidRPr="006960E1" w:rsidRDefault="00BD240D" w:rsidP="00BD240D">
      <w:pPr>
        <w:pStyle w:val="Odstavecseseznamem"/>
        <w:numPr>
          <w:ilvl w:val="1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jazyková verze (anglická a německá)</w:t>
      </w:r>
    </w:p>
    <w:p w:rsidR="00BD240D" w:rsidRPr="006960E1" w:rsidRDefault="00BD240D" w:rsidP="00BD240D">
      <w:pPr>
        <w:pStyle w:val="Odstavecseseznamem"/>
        <w:numPr>
          <w:ilvl w:val="2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obor</w:t>
      </w:r>
    </w:p>
    <w:p w:rsidR="00BD240D" w:rsidRPr="006960E1" w:rsidRDefault="00BD240D" w:rsidP="00BD240D">
      <w:pPr>
        <w:pStyle w:val="Odstavecseseznamem"/>
        <w:numPr>
          <w:ilvl w:val="3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téma</w:t>
      </w:r>
    </w:p>
    <w:p w:rsidR="00BD240D" w:rsidRPr="006960E1" w:rsidRDefault="00BD240D" w:rsidP="00BD240D">
      <w:pPr>
        <w:pStyle w:val="Odstavecseseznamem"/>
        <w:numPr>
          <w:ilvl w:val="4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podtéma</w:t>
      </w:r>
    </w:p>
    <w:p w:rsidR="00BD240D" w:rsidRPr="006960E1" w:rsidRDefault="00BD240D" w:rsidP="00BD240D">
      <w:pPr>
        <w:pStyle w:val="Odstavecseseznamem"/>
        <w:numPr>
          <w:ilvl w:val="5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podtéma</w:t>
      </w:r>
    </w:p>
    <w:p w:rsidR="00BD240D" w:rsidRPr="006960E1" w:rsidRDefault="00BD240D" w:rsidP="00BD240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D240D" w:rsidRPr="006960E1" w:rsidRDefault="00BD240D" w:rsidP="00BD240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t xml:space="preserve">Software – podrobný popis administračního </w:t>
      </w:r>
      <w:r>
        <w:rPr>
          <w:rFonts w:ascii="Tahoma" w:hAnsi="Tahoma" w:cs="Tahoma"/>
          <w:b/>
          <w:sz w:val="20"/>
          <w:szCs w:val="20"/>
          <w:u w:val="single"/>
        </w:rPr>
        <w:t>rozhraní</w:t>
      </w:r>
      <w:r w:rsidRPr="006960E1">
        <w:rPr>
          <w:rFonts w:ascii="Tahoma" w:hAnsi="Tahoma" w:cs="Tahoma"/>
          <w:b/>
          <w:sz w:val="20"/>
          <w:szCs w:val="20"/>
          <w:u w:val="single"/>
        </w:rPr>
        <w:t xml:space="preserve"> pro tvorbu interaktivního obsahu vkládaného učitelem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Grafický návrh vzhledu administračního rozhraní bude v souladu s vizuálním stylem projektu.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Administrační rozhraní bude obsahovat následující moduly a funkce:</w:t>
      </w:r>
    </w:p>
    <w:p w:rsidR="00BD240D" w:rsidRPr="006960E1" w:rsidRDefault="00BD240D" w:rsidP="00BD240D">
      <w:pPr>
        <w:pStyle w:val="Odstavecseseznamem"/>
        <w:numPr>
          <w:ilvl w:val="1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b/>
          <w:sz w:val="20"/>
          <w:szCs w:val="20"/>
        </w:rPr>
        <w:t>Správa uživatelů</w:t>
      </w:r>
      <w:r w:rsidRPr="006960E1">
        <w:rPr>
          <w:rFonts w:ascii="Tahoma" w:hAnsi="Tahoma" w:cs="Tahoma"/>
          <w:sz w:val="20"/>
          <w:szCs w:val="20"/>
        </w:rPr>
        <w:t xml:space="preserve"> – víceúrovňový přístup pracovníků více škol: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Registraci jednotlivých pracovníků bude moci provádět administrátor nebo správce školy.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Uživatelské role – každý registrovaný uživatel bude moci zastávat jednu nebo více rolí v systému: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Administrátor – uživatelská role s rozsáhlými pravomocemi v rámci systému.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Správce školy – uživatelská role s možností editovat údaje o škole, jejímž je správcem. Správa uživatelů v rámci školy.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Učitel – uživatelská role s možností vkládat studijní materiály, podklady a další obsah k jednotlivým kapitolám učebnic.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U každého registrovaného uživatele budou evidovány následující informace: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Jméno.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Příjmení.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Titul před jménem a za jménem.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E-mailová adresa (uživatelské jméno pro přihlášení do administračního rozhraní).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Heslo pro přístup do systému v šifrované podobě.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Autentifikační klíč – pro přístup k dalším studijním materiálům 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Škola – organizace, pod kterou je uživatel registrován.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Uživatelská role v rámci systému.</w:t>
      </w:r>
    </w:p>
    <w:p w:rsidR="00BD240D" w:rsidRPr="006960E1" w:rsidRDefault="00BD240D" w:rsidP="00BD240D">
      <w:pPr>
        <w:pStyle w:val="Odstavecseseznamem"/>
        <w:numPr>
          <w:ilvl w:val="1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b/>
          <w:sz w:val="20"/>
          <w:szCs w:val="20"/>
        </w:rPr>
        <w:t>Správa škol</w:t>
      </w:r>
      <w:r w:rsidRPr="006960E1">
        <w:rPr>
          <w:rFonts w:ascii="Tahoma" w:hAnsi="Tahoma" w:cs="Tahoma"/>
          <w:sz w:val="20"/>
          <w:szCs w:val="20"/>
        </w:rPr>
        <w:t xml:space="preserve"> – u každé registrované školy budou evidovány následující informace: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Název školy.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Adresa (ulice a </w:t>
      </w:r>
      <w:proofErr w:type="gramStart"/>
      <w:r w:rsidRPr="006960E1">
        <w:rPr>
          <w:rFonts w:ascii="Tahoma" w:hAnsi="Tahoma" w:cs="Tahoma"/>
          <w:sz w:val="20"/>
          <w:szCs w:val="20"/>
        </w:rPr>
        <w:t>č.p.</w:t>
      </w:r>
      <w:proofErr w:type="gramEnd"/>
      <w:r w:rsidRPr="006960E1">
        <w:rPr>
          <w:rFonts w:ascii="Tahoma" w:hAnsi="Tahoma" w:cs="Tahoma"/>
          <w:sz w:val="20"/>
          <w:szCs w:val="20"/>
        </w:rPr>
        <w:t>, PSČ, město).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Správce školy – uživatel, který může editovat informace o škole a spravovat její zaměstnance.</w:t>
      </w:r>
    </w:p>
    <w:p w:rsidR="00BD240D" w:rsidRPr="006960E1" w:rsidRDefault="00BD240D" w:rsidP="00BD240D">
      <w:pPr>
        <w:pStyle w:val="Odstavecseseznamem"/>
        <w:numPr>
          <w:ilvl w:val="1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Výukový materiál</w:t>
      </w:r>
      <w:r>
        <w:rPr>
          <w:rFonts w:ascii="Tahoma" w:hAnsi="Tahoma" w:cs="Tahoma"/>
          <w:sz w:val="20"/>
          <w:szCs w:val="20"/>
        </w:rPr>
        <w:t xml:space="preserve"> – správa obsahu výukového materiálu</w:t>
      </w:r>
      <w:r w:rsidRPr="006960E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který</w:t>
      </w:r>
      <w:r w:rsidRPr="006960E1">
        <w:rPr>
          <w:rFonts w:ascii="Tahoma" w:hAnsi="Tahoma" w:cs="Tahoma"/>
          <w:sz w:val="20"/>
          <w:szCs w:val="20"/>
        </w:rPr>
        <w:t xml:space="preserve"> ponese následující data.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Jazyková verze anglická/německá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Obor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Podtéma</w:t>
      </w:r>
    </w:p>
    <w:p w:rsidR="00BD240D" w:rsidRPr="006960E1" w:rsidRDefault="00BD240D" w:rsidP="00BD240D">
      <w:pPr>
        <w:pStyle w:val="Odstavecseseznamem"/>
        <w:numPr>
          <w:ilvl w:val="1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b/>
          <w:sz w:val="20"/>
          <w:szCs w:val="20"/>
        </w:rPr>
        <w:lastRenderedPageBreak/>
        <w:t>Tvorba interaktivního obsahu</w:t>
      </w:r>
      <w:r w:rsidRPr="006960E1">
        <w:rPr>
          <w:rFonts w:ascii="Tahoma" w:hAnsi="Tahoma" w:cs="Tahoma"/>
          <w:sz w:val="20"/>
          <w:szCs w:val="20"/>
        </w:rPr>
        <w:t xml:space="preserve"> – ke každé kapitole </w:t>
      </w:r>
      <w:r>
        <w:rPr>
          <w:rFonts w:ascii="Tahoma" w:hAnsi="Tahoma" w:cs="Tahoma"/>
          <w:sz w:val="20"/>
          <w:szCs w:val="20"/>
        </w:rPr>
        <w:t>výukového materiálu</w:t>
      </w:r>
      <w:r w:rsidRPr="006960E1">
        <w:rPr>
          <w:rFonts w:ascii="Tahoma" w:hAnsi="Tahoma" w:cs="Tahoma"/>
          <w:sz w:val="20"/>
          <w:szCs w:val="20"/>
        </w:rPr>
        <w:t xml:space="preserve"> bude mít každý učitel možnost připojit následující vlastní data (po zadání „autentifikačního klíče“ se budou zobrazovat pod obsahem dané kapitoly v aplikaci):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Formátované texty, hypertextové odkazy.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960E1">
        <w:rPr>
          <w:rFonts w:ascii="Tahoma" w:hAnsi="Tahoma" w:cs="Tahoma"/>
          <w:sz w:val="20"/>
          <w:szCs w:val="20"/>
        </w:rPr>
        <w:t>Embeded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(vložené) prvky:</w:t>
      </w:r>
    </w:p>
    <w:p w:rsidR="00BD240D" w:rsidRPr="006960E1" w:rsidRDefault="00BD240D" w:rsidP="00BD240D">
      <w:pPr>
        <w:pStyle w:val="Odstavecseseznamem"/>
        <w:numPr>
          <w:ilvl w:val="3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Video (např. z youtube.com, stream.cz…).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Soubory ke stažení – např. obrázky, dokumenty, videa, animace, prezentace.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Hypertextové odkazy na další materiály ke studiu nebo zdroje.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Vlastní poznámky (nebudou se zobrazovat ve veřejné části aplikace).</w:t>
      </w:r>
    </w:p>
    <w:p w:rsidR="00BD240D" w:rsidRPr="006960E1" w:rsidRDefault="00BD240D" w:rsidP="00BD240D">
      <w:pPr>
        <w:pStyle w:val="Odstavecseseznamem"/>
        <w:numPr>
          <w:ilvl w:val="2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Sdílení s dalšími učiteli (ano / pouze v rámci školy / ne).</w:t>
      </w:r>
    </w:p>
    <w:p w:rsidR="00BD240D" w:rsidRPr="006960E1" w:rsidRDefault="00BD240D" w:rsidP="00BD240D">
      <w:pPr>
        <w:pStyle w:val="Odstavecseseznamem"/>
        <w:numPr>
          <w:ilvl w:val="1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b/>
          <w:sz w:val="20"/>
          <w:szCs w:val="20"/>
        </w:rPr>
        <w:t>Diskuzní fórum</w:t>
      </w:r>
      <w:r w:rsidRPr="006960E1">
        <w:rPr>
          <w:rFonts w:ascii="Tahoma" w:hAnsi="Tahoma" w:cs="Tahoma"/>
          <w:sz w:val="20"/>
          <w:szCs w:val="20"/>
        </w:rPr>
        <w:t xml:space="preserve"> pro uživatele „Administračního rozhraní“ pro výměnu informací o výukových materiálech, zkušenostech, atd. Diskuzní fórum bude rozděleno na jednotlivá diskuzní témata/vlákna. Administrátor diskuzního fóra bude mít možnost mazat a editovat jednotlivé příspěvky.</w:t>
      </w:r>
    </w:p>
    <w:p w:rsidR="00BD240D" w:rsidRPr="006960E1" w:rsidRDefault="00BD240D" w:rsidP="00BD240D">
      <w:pPr>
        <w:pStyle w:val="Odstavecseseznamem"/>
        <w:numPr>
          <w:ilvl w:val="1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b/>
          <w:sz w:val="20"/>
          <w:szCs w:val="20"/>
        </w:rPr>
        <w:t>Často kladené dotazy (FAQ)</w:t>
      </w:r>
      <w:r w:rsidRPr="006960E1">
        <w:rPr>
          <w:rFonts w:ascii="Tahoma" w:hAnsi="Tahoma" w:cs="Tahoma"/>
          <w:sz w:val="20"/>
          <w:szCs w:val="20"/>
        </w:rPr>
        <w:t xml:space="preserve"> – stránka s odpověďmi na nejčastěji kladené otázky, které se týkají elektronických učebnic, aplikace, administračního rozhraní i metodických příruček.</w:t>
      </w:r>
    </w:p>
    <w:p w:rsidR="00BD240D" w:rsidRDefault="00BD240D" w:rsidP="00BD240D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BD240D" w:rsidRPr="006960E1" w:rsidRDefault="00BD240D" w:rsidP="00BD240D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BD240D" w:rsidRPr="006960E1" w:rsidRDefault="00BD240D" w:rsidP="00BD240D">
      <w:pPr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t>Software – ostatní požadavky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zadavatel požaduje proškolení aplikací, a to v rozsahu 6 hodin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v rámci testování aplikace uchazeč poskytne přihlašovací údaje pro všechny možné uživatele aplikace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při migraci na cílový server v případě požadavku zadavatele nastaví hlavní uživatele a jejich hesla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při předání aplikace zajistí uchazeč archivaci aplikace na jeho straně po dobu 3 měsíců od migrace</w:t>
      </w:r>
    </w:p>
    <w:p w:rsidR="00BD240D" w:rsidRPr="006960E1" w:rsidRDefault="00BD240D" w:rsidP="00BD240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zadavatel požaduje vytvoření metodické příručky pro práci s aplikací v minimálním rozsahu 20 stran A4</w:t>
      </w:r>
    </w:p>
    <w:p w:rsidR="00BD240D" w:rsidRPr="006960E1" w:rsidRDefault="00BD240D" w:rsidP="00BD240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D240D" w:rsidRPr="006960E1" w:rsidRDefault="00BD240D" w:rsidP="00BD240D">
      <w:pPr>
        <w:rPr>
          <w:rFonts w:ascii="Tahoma" w:hAnsi="Tahoma" w:cs="Tahoma"/>
          <w:b/>
          <w:sz w:val="20"/>
          <w:szCs w:val="20"/>
          <w:u w:val="single"/>
        </w:rPr>
      </w:pPr>
      <w:r w:rsidRPr="006960E1">
        <w:rPr>
          <w:rFonts w:ascii="Tahoma" w:hAnsi="Tahoma" w:cs="Tahoma"/>
          <w:b/>
          <w:sz w:val="20"/>
          <w:szCs w:val="20"/>
          <w:u w:val="single"/>
        </w:rPr>
        <w:t>Software – tvorba DVD</w:t>
      </w: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Cs/>
          <w:caps/>
          <w:sz w:val="20"/>
          <w:szCs w:val="20"/>
        </w:rPr>
      </w:pPr>
      <w:r w:rsidRPr="006960E1">
        <w:rPr>
          <w:rFonts w:ascii="Tahoma" w:hAnsi="Tahoma" w:cs="Tahoma"/>
          <w:b/>
          <w:i/>
          <w:sz w:val="20"/>
          <w:szCs w:val="20"/>
        </w:rPr>
        <w:t>Obecné informace:</w:t>
      </w:r>
    </w:p>
    <w:p w:rsidR="00BD240D" w:rsidRPr="006960E1" w:rsidRDefault="00BD240D" w:rsidP="00BD240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Multimediální DVD je primárně tvořeno a určeno pro žáky za účelem studia mimo školu v rámci domácí přípravy, kdy toto DVD zpřístupní žákům výuku kdekoliv mimo připojení k internetu. </w:t>
      </w:r>
    </w:p>
    <w:p w:rsidR="00BD240D" w:rsidRPr="006960E1" w:rsidRDefault="00BD240D" w:rsidP="00BD240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Zadavatel tedy požaduje provedení exportu software a následné vytvoření DVD.  </w:t>
      </w: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  <w:highlight w:val="yellow"/>
        </w:rPr>
      </w:pP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</w:rPr>
      </w:pPr>
      <w:r w:rsidRPr="006960E1">
        <w:rPr>
          <w:rFonts w:ascii="Tahoma" w:hAnsi="Tahoma" w:cs="Tahoma"/>
          <w:b/>
          <w:i/>
          <w:sz w:val="20"/>
          <w:szCs w:val="20"/>
        </w:rPr>
        <w:t>Technické informace:</w:t>
      </w:r>
    </w:p>
    <w:p w:rsidR="00BD240D" w:rsidRPr="006960E1" w:rsidRDefault="00BD240D" w:rsidP="00BD240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DVD aplikace bude zpracována dle následujících kritérií: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zpracováno formou statické internetové prezentace. 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grafický návrh vzhledu aplikace bude shodný se vzhledem on-line aplikace software a výukového materiálu, bude držet vizuální identitu projektu.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uživatelé nebudou nuceni k žádným dodatečným instalacím a pro využití bude dostačující standardní kancelářský hardware a software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aplikace bude plně provozována ve všech hlavních prohlížečích posledních verzí (Google Chrome, Opera, Safari, </w:t>
      </w:r>
      <w:proofErr w:type="spellStart"/>
      <w:r w:rsidRPr="006960E1">
        <w:rPr>
          <w:rFonts w:ascii="Tahoma" w:hAnsi="Tahoma" w:cs="Tahoma"/>
          <w:sz w:val="20"/>
          <w:szCs w:val="20"/>
        </w:rPr>
        <w:t>Mozilla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960E1">
        <w:rPr>
          <w:rFonts w:ascii="Tahoma" w:hAnsi="Tahoma" w:cs="Tahoma"/>
          <w:sz w:val="20"/>
          <w:szCs w:val="20"/>
        </w:rPr>
        <w:t>Firefox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a Internet Explorer)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aplikace bude graficky navržena dle grafického vizuálu webu projektu </w:t>
      </w:r>
      <w:hyperlink r:id="rId9" w:history="1">
        <w:r w:rsidRPr="006960E1">
          <w:rPr>
            <w:rFonts w:ascii="Tahoma" w:hAnsi="Tahoma" w:cs="Tahoma"/>
            <w:sz w:val="20"/>
            <w:szCs w:val="20"/>
          </w:rPr>
          <w:t>www.odbornaterminologie.cz</w:t>
        </w:r>
      </w:hyperlink>
      <w:r w:rsidRPr="006960E1">
        <w:rPr>
          <w:rFonts w:ascii="Tahoma" w:hAnsi="Tahoma" w:cs="Tahoma"/>
          <w:sz w:val="20"/>
          <w:szCs w:val="20"/>
        </w:rPr>
        <w:t xml:space="preserve">, přičemž základní </w:t>
      </w:r>
      <w:proofErr w:type="spellStart"/>
      <w:r w:rsidRPr="006960E1">
        <w:rPr>
          <w:rFonts w:ascii="Tahoma" w:hAnsi="Tahoma" w:cs="Tahoma"/>
          <w:sz w:val="20"/>
          <w:szCs w:val="20"/>
        </w:rPr>
        <w:t>logomanuál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a grafický manuál bude uchazeči poskytnut po podpisu smlouvy. Dále bude v grafice aplikace umístěn </w:t>
      </w:r>
      <w:proofErr w:type="spellStart"/>
      <w:r w:rsidRPr="006960E1">
        <w:rPr>
          <w:rFonts w:ascii="Tahoma" w:hAnsi="Tahoma" w:cs="Tahoma"/>
          <w:sz w:val="20"/>
          <w:szCs w:val="20"/>
        </w:rPr>
        <w:t>logolink</w:t>
      </w:r>
      <w:proofErr w:type="spellEnd"/>
      <w:r w:rsidRPr="006960E1">
        <w:rPr>
          <w:rFonts w:ascii="Tahoma" w:hAnsi="Tahoma" w:cs="Tahoma"/>
          <w:sz w:val="20"/>
          <w:szCs w:val="20"/>
        </w:rPr>
        <w:t xml:space="preserve"> OP VK, včetně informace o financování ze strukturálních fondů EU a státního rozpočtu ČR.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informace publikované v aplikaci budou v souladu s vyhláškou č. 64/2008 Sb. (vyhláška o přístupnosti)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je požadována možnost tisku jednotlivých stránek aplikace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návrh aplikace bude respektovat maximálně možný uživatelský komfort, přístupnost a přehlednost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výukové materiály budou členěny do jednotlivých kapitol/oborů. Kapitoly budou navzájem provázány hypertextovými odkazy. Každá kapitola bude obsahovat hypertextový odkaz na Obsah, který bude základním rozcestníkem ke všem kapitolám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aplikace bude umožňovat třídění a filtraci obsahu dle následující struktury:</w:t>
      </w:r>
    </w:p>
    <w:p w:rsidR="00BD240D" w:rsidRPr="006960E1" w:rsidRDefault="00BD240D" w:rsidP="00BD240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jazyková verze (anglická a německá)</w:t>
      </w:r>
    </w:p>
    <w:p w:rsidR="00BD240D" w:rsidRPr="006960E1" w:rsidRDefault="00BD240D" w:rsidP="00BD240D">
      <w:pPr>
        <w:pStyle w:val="Odstavecseseznamem"/>
        <w:numPr>
          <w:ilvl w:val="2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obor</w:t>
      </w:r>
    </w:p>
    <w:p w:rsidR="00BD240D" w:rsidRPr="006960E1" w:rsidRDefault="00BD240D" w:rsidP="00BD240D">
      <w:pPr>
        <w:pStyle w:val="Odstavecseseznamem"/>
        <w:numPr>
          <w:ilvl w:val="3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téma</w:t>
      </w:r>
    </w:p>
    <w:p w:rsidR="00BD240D" w:rsidRPr="006960E1" w:rsidRDefault="00BD240D" w:rsidP="00BD240D">
      <w:pPr>
        <w:pStyle w:val="Odstavecseseznamem"/>
        <w:numPr>
          <w:ilvl w:val="4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podtéma</w:t>
      </w:r>
    </w:p>
    <w:p w:rsidR="00BD240D" w:rsidRPr="006960E1" w:rsidRDefault="00BD240D" w:rsidP="00BD240D">
      <w:pPr>
        <w:pStyle w:val="Odstavecseseznamem"/>
        <w:numPr>
          <w:ilvl w:val="5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podtéma</w:t>
      </w: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</w:rPr>
      </w:pPr>
      <w:r w:rsidRPr="006960E1">
        <w:rPr>
          <w:rFonts w:ascii="Tahoma" w:hAnsi="Tahoma" w:cs="Tahoma"/>
          <w:b/>
          <w:i/>
          <w:sz w:val="20"/>
          <w:szCs w:val="20"/>
        </w:rPr>
        <w:t>Tematický obsah aplikace:</w:t>
      </w:r>
    </w:p>
    <w:p w:rsidR="00BD240D" w:rsidRPr="006960E1" w:rsidRDefault="00BD240D" w:rsidP="00BD240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Texty budou uchazeči dodány zadavatelem po podpisu smlouvy.</w:t>
      </w: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</w:rPr>
      </w:pPr>
      <w:r w:rsidRPr="006960E1">
        <w:rPr>
          <w:rFonts w:ascii="Tahoma" w:hAnsi="Tahoma" w:cs="Tahoma"/>
          <w:b/>
          <w:i/>
          <w:sz w:val="20"/>
          <w:szCs w:val="20"/>
        </w:rPr>
        <w:t>Výroba datového nosiče:</w:t>
      </w:r>
    </w:p>
    <w:p w:rsidR="00BD240D" w:rsidRPr="006960E1" w:rsidRDefault="00BD240D" w:rsidP="00BD240D">
      <w:pPr>
        <w:pStyle w:val="Odstavecseseznamem"/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p w:rsidR="00BD240D" w:rsidRPr="006960E1" w:rsidRDefault="00BD240D" w:rsidP="00BD240D">
      <w:pPr>
        <w:pStyle w:val="Odstavecseseznamem"/>
        <w:spacing w:line="360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Vytvoření DVD s kompletovanou DVD aplikací, dle popisu výše:</w:t>
      </w:r>
    </w:p>
    <w:p w:rsidR="00BD240D" w:rsidRPr="006960E1" w:rsidRDefault="00BD240D" w:rsidP="00BD240D">
      <w:pPr>
        <w:pStyle w:val="Odstavecseseznamem"/>
        <w:numPr>
          <w:ilvl w:val="1"/>
          <w:numId w:val="21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250 ks DVD s potiskem DVD a </w:t>
      </w:r>
    </w:p>
    <w:p w:rsidR="00BD240D" w:rsidRPr="006960E1" w:rsidRDefault="00BD240D" w:rsidP="00BD240D">
      <w:pPr>
        <w:pStyle w:val="Odstavecseseznamem"/>
        <w:numPr>
          <w:ilvl w:val="1"/>
          <w:numId w:val="21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>250 ks obalů pro DVD s profesionálním celobarevným potiskem.</w:t>
      </w:r>
    </w:p>
    <w:p w:rsidR="00BD240D" w:rsidRPr="006960E1" w:rsidRDefault="00BD240D" w:rsidP="00BD240D">
      <w:pPr>
        <w:pStyle w:val="Odstavecseseznamem"/>
        <w:spacing w:line="360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lastRenderedPageBreak/>
        <w:t>Potisk samotného DVD nosiče, včetně potisku obalů bude graficky vycházet z celkového vizuálního pojetí projektu Odborná terminologie v cizích jazycích pro žáky SŠ, přičemž grafický manuál a případné další prvky vizuální identity budou vítěznému uchazeči k dispozici.</w:t>
      </w:r>
    </w:p>
    <w:p w:rsidR="00BD240D" w:rsidRPr="006960E1" w:rsidRDefault="00BD240D" w:rsidP="00BD240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960E1">
        <w:rPr>
          <w:rFonts w:ascii="Tahoma" w:hAnsi="Tahoma" w:cs="Tahoma"/>
          <w:sz w:val="20"/>
          <w:szCs w:val="20"/>
        </w:rPr>
        <w:t xml:space="preserve">Všechna data, která </w:t>
      </w:r>
      <w:proofErr w:type="gramStart"/>
      <w:r w:rsidRPr="006960E1">
        <w:rPr>
          <w:rFonts w:ascii="Tahoma" w:hAnsi="Tahoma" w:cs="Tahoma"/>
          <w:sz w:val="20"/>
          <w:szCs w:val="20"/>
        </w:rPr>
        <w:t>bude</w:t>
      </w:r>
      <w:proofErr w:type="gramEnd"/>
      <w:r w:rsidRPr="006960E1">
        <w:rPr>
          <w:rFonts w:ascii="Tahoma" w:hAnsi="Tahoma" w:cs="Tahoma"/>
          <w:sz w:val="20"/>
          <w:szCs w:val="20"/>
        </w:rPr>
        <w:t xml:space="preserve"> datový nosič obsahovat </w:t>
      </w:r>
      <w:proofErr w:type="gramStart"/>
      <w:r w:rsidRPr="006960E1">
        <w:rPr>
          <w:rFonts w:ascii="Tahoma" w:hAnsi="Tahoma" w:cs="Tahoma"/>
          <w:sz w:val="20"/>
          <w:szCs w:val="20"/>
        </w:rPr>
        <w:t>budou</w:t>
      </w:r>
      <w:proofErr w:type="gramEnd"/>
      <w:r w:rsidRPr="006960E1">
        <w:rPr>
          <w:rFonts w:ascii="Tahoma" w:hAnsi="Tahoma" w:cs="Tahoma"/>
          <w:sz w:val="20"/>
          <w:szCs w:val="20"/>
        </w:rPr>
        <w:t xml:space="preserve"> ošetřena z hlediska autorských práv a práv na užívání.</w:t>
      </w:r>
    </w:p>
    <w:p w:rsidR="00282E44" w:rsidRPr="00282E44" w:rsidRDefault="00282E44" w:rsidP="00282E44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282E44" w:rsidRPr="00282E44" w:rsidSect="002D16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80" w:rsidRDefault="003E7D80" w:rsidP="003E7D80">
      <w:pPr>
        <w:spacing w:after="0" w:line="240" w:lineRule="auto"/>
      </w:pPr>
      <w:r>
        <w:separator/>
      </w:r>
    </w:p>
  </w:endnote>
  <w:endnote w:type="continuationSeparator" w:id="0">
    <w:p w:rsidR="003E7D80" w:rsidRDefault="003E7D80" w:rsidP="003E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80" w:rsidRDefault="003E7D80" w:rsidP="003E7D80">
      <w:pPr>
        <w:spacing w:after="0" w:line="240" w:lineRule="auto"/>
      </w:pPr>
      <w:r>
        <w:separator/>
      </w:r>
    </w:p>
  </w:footnote>
  <w:footnote w:type="continuationSeparator" w:id="0">
    <w:p w:rsidR="003E7D80" w:rsidRDefault="003E7D80" w:rsidP="003E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80" w:rsidRDefault="003E7D80" w:rsidP="003E7D80">
    <w:pPr>
      <w:pStyle w:val="Zhlav"/>
      <w:tabs>
        <w:tab w:val="clear" w:pos="4536"/>
        <w:tab w:val="clear" w:pos="9072"/>
        <w:tab w:val="left" w:pos="35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DE385B" wp14:editId="5A24B14E">
          <wp:simplePos x="0" y="0"/>
          <wp:positionH relativeFrom="margin">
            <wp:posOffset>250825</wp:posOffset>
          </wp:positionH>
          <wp:positionV relativeFrom="margin">
            <wp:posOffset>-847725</wp:posOffset>
          </wp:positionV>
          <wp:extent cx="5288280" cy="1036320"/>
          <wp:effectExtent l="0" t="0" r="0" b="0"/>
          <wp:wrapSquare wrapText="bothSides"/>
          <wp:docPr id="1" name="Obrázek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E7D80" w:rsidRDefault="003E7D80">
    <w:pPr>
      <w:pStyle w:val="Zhlav"/>
    </w:pPr>
  </w:p>
  <w:p w:rsidR="003E7D80" w:rsidRDefault="003E7D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30E"/>
    <w:multiLevelType w:val="hybridMultilevel"/>
    <w:tmpl w:val="A3B4BB0C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AE4E1F"/>
    <w:multiLevelType w:val="hybridMultilevel"/>
    <w:tmpl w:val="6E74E3C6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3E24224"/>
    <w:multiLevelType w:val="hybridMultilevel"/>
    <w:tmpl w:val="5BC28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FC7EF6D0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0441"/>
    <w:multiLevelType w:val="hybridMultilevel"/>
    <w:tmpl w:val="A4CEF030"/>
    <w:lvl w:ilvl="0" w:tplc="0BC28E3E">
      <w:start w:val="5"/>
      <w:numFmt w:val="bullet"/>
      <w:lvlText w:val="-"/>
      <w:lvlJc w:val="left"/>
      <w:pPr>
        <w:ind w:left="1275" w:hanging="360"/>
      </w:pPr>
      <w:rPr>
        <w:rFonts w:ascii="Calibri" w:eastAsia="Times New Roman" w:hAnsi="Calibri" w:cs="Times New Roman" w:hint="default"/>
        <w:color w:val="auto"/>
      </w:rPr>
    </w:lvl>
    <w:lvl w:ilvl="1" w:tplc="F3D0FE48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26387B94"/>
    <w:multiLevelType w:val="hybridMultilevel"/>
    <w:tmpl w:val="7BC4B414"/>
    <w:lvl w:ilvl="0" w:tplc="8766CE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8766CE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A35AC"/>
    <w:multiLevelType w:val="hybridMultilevel"/>
    <w:tmpl w:val="C43CD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72D0"/>
    <w:multiLevelType w:val="hybridMultilevel"/>
    <w:tmpl w:val="F1945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33DCD"/>
    <w:multiLevelType w:val="hybridMultilevel"/>
    <w:tmpl w:val="A3BCCD1A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38500CA1"/>
    <w:multiLevelType w:val="hybridMultilevel"/>
    <w:tmpl w:val="63B6CC6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B549EF"/>
    <w:multiLevelType w:val="hybridMultilevel"/>
    <w:tmpl w:val="AFEEEBE4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3BDB77B7"/>
    <w:multiLevelType w:val="hybridMultilevel"/>
    <w:tmpl w:val="6D8285C2"/>
    <w:lvl w:ilvl="0" w:tplc="C754990E">
      <w:start w:val="1"/>
      <w:numFmt w:val="bullet"/>
      <w:pStyle w:val="Obsah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63C20"/>
    <w:multiLevelType w:val="hybridMultilevel"/>
    <w:tmpl w:val="4F586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C2A9F"/>
    <w:multiLevelType w:val="hybridMultilevel"/>
    <w:tmpl w:val="D292E12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ECF8897C">
      <w:numFmt w:val="bullet"/>
      <w:lvlText w:val="–"/>
      <w:lvlJc w:val="left"/>
      <w:pPr>
        <w:ind w:left="2482" w:hanging="360"/>
      </w:pPr>
      <w:rPr>
        <w:rFonts w:ascii="Calibri" w:eastAsiaTheme="minorHAnsi" w:hAnsi="Calibri" w:cs="Segoe UI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4701E90"/>
    <w:multiLevelType w:val="hybridMultilevel"/>
    <w:tmpl w:val="C21055EC"/>
    <w:lvl w:ilvl="0" w:tplc="8766CEA4">
      <w:start w:val="5"/>
      <w:numFmt w:val="bullet"/>
      <w:lvlText w:val="-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54EF17F3"/>
    <w:multiLevelType w:val="hybridMultilevel"/>
    <w:tmpl w:val="2C4A94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DF59FC"/>
    <w:multiLevelType w:val="hybridMultilevel"/>
    <w:tmpl w:val="87DCA47C"/>
    <w:lvl w:ilvl="0" w:tplc="FC7EF6D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C7EF6D0">
      <w:start w:val="1"/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FC7EF6D0">
      <w:start w:val="1"/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F0793D"/>
    <w:multiLevelType w:val="hybridMultilevel"/>
    <w:tmpl w:val="9DAC4DFC"/>
    <w:lvl w:ilvl="0" w:tplc="F7C85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2D1EE9"/>
    <w:multiLevelType w:val="hybridMultilevel"/>
    <w:tmpl w:val="90602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67C11"/>
    <w:multiLevelType w:val="hybridMultilevel"/>
    <w:tmpl w:val="F89C1E86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4F711C"/>
    <w:multiLevelType w:val="hybridMultilevel"/>
    <w:tmpl w:val="4AECBB3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005F8"/>
    <w:multiLevelType w:val="hybridMultilevel"/>
    <w:tmpl w:val="3E1877BE"/>
    <w:lvl w:ilvl="0" w:tplc="4B2412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15DDE"/>
    <w:multiLevelType w:val="hybridMultilevel"/>
    <w:tmpl w:val="C05E5868"/>
    <w:lvl w:ilvl="0" w:tplc="04050017">
      <w:start w:val="1"/>
      <w:numFmt w:val="lowerLetter"/>
      <w:lvlText w:val="%1)"/>
      <w:lvlJc w:val="left"/>
      <w:pPr>
        <w:ind w:left="1957" w:hanging="360"/>
      </w:pPr>
    </w:lvl>
    <w:lvl w:ilvl="1" w:tplc="04050019" w:tentative="1">
      <w:start w:val="1"/>
      <w:numFmt w:val="lowerLetter"/>
      <w:lvlText w:val="%2."/>
      <w:lvlJc w:val="left"/>
      <w:pPr>
        <w:ind w:left="2677" w:hanging="360"/>
      </w:pPr>
    </w:lvl>
    <w:lvl w:ilvl="2" w:tplc="0405001B" w:tentative="1">
      <w:start w:val="1"/>
      <w:numFmt w:val="lowerRoman"/>
      <w:lvlText w:val="%3."/>
      <w:lvlJc w:val="right"/>
      <w:pPr>
        <w:ind w:left="3397" w:hanging="180"/>
      </w:pPr>
    </w:lvl>
    <w:lvl w:ilvl="3" w:tplc="0405000F" w:tentative="1">
      <w:start w:val="1"/>
      <w:numFmt w:val="decimal"/>
      <w:lvlText w:val="%4."/>
      <w:lvlJc w:val="left"/>
      <w:pPr>
        <w:ind w:left="4117" w:hanging="360"/>
      </w:pPr>
    </w:lvl>
    <w:lvl w:ilvl="4" w:tplc="04050019" w:tentative="1">
      <w:start w:val="1"/>
      <w:numFmt w:val="lowerLetter"/>
      <w:lvlText w:val="%5."/>
      <w:lvlJc w:val="left"/>
      <w:pPr>
        <w:ind w:left="4837" w:hanging="360"/>
      </w:pPr>
    </w:lvl>
    <w:lvl w:ilvl="5" w:tplc="0405001B" w:tentative="1">
      <w:start w:val="1"/>
      <w:numFmt w:val="lowerRoman"/>
      <w:lvlText w:val="%6."/>
      <w:lvlJc w:val="right"/>
      <w:pPr>
        <w:ind w:left="5557" w:hanging="180"/>
      </w:pPr>
    </w:lvl>
    <w:lvl w:ilvl="6" w:tplc="0405000F" w:tentative="1">
      <w:start w:val="1"/>
      <w:numFmt w:val="decimal"/>
      <w:lvlText w:val="%7."/>
      <w:lvlJc w:val="left"/>
      <w:pPr>
        <w:ind w:left="6277" w:hanging="360"/>
      </w:pPr>
    </w:lvl>
    <w:lvl w:ilvl="7" w:tplc="04050019" w:tentative="1">
      <w:start w:val="1"/>
      <w:numFmt w:val="lowerLetter"/>
      <w:lvlText w:val="%8."/>
      <w:lvlJc w:val="left"/>
      <w:pPr>
        <w:ind w:left="6997" w:hanging="360"/>
      </w:pPr>
    </w:lvl>
    <w:lvl w:ilvl="8" w:tplc="0405001B" w:tentative="1">
      <w:start w:val="1"/>
      <w:numFmt w:val="lowerRoman"/>
      <w:lvlText w:val="%9."/>
      <w:lvlJc w:val="right"/>
      <w:pPr>
        <w:ind w:left="7717" w:hanging="180"/>
      </w:pPr>
    </w:lvl>
  </w:abstractNum>
  <w:abstractNum w:abstractNumId="22">
    <w:nsid w:val="7E432945"/>
    <w:multiLevelType w:val="hybridMultilevel"/>
    <w:tmpl w:val="B728F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5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7"/>
  </w:num>
  <w:num w:numId="14">
    <w:abstractNumId w:val="18"/>
  </w:num>
  <w:num w:numId="15">
    <w:abstractNumId w:val="4"/>
  </w:num>
  <w:num w:numId="16">
    <w:abstractNumId w:val="13"/>
  </w:num>
  <w:num w:numId="17">
    <w:abstractNumId w:val="21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  <w:num w:numId="22">
    <w:abstractNumId w:val="14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F7"/>
    <w:rsid w:val="0003748F"/>
    <w:rsid w:val="0005721D"/>
    <w:rsid w:val="0006339B"/>
    <w:rsid w:val="00066605"/>
    <w:rsid w:val="00093131"/>
    <w:rsid w:val="00093D53"/>
    <w:rsid w:val="000D651D"/>
    <w:rsid w:val="000F7CD5"/>
    <w:rsid w:val="00113196"/>
    <w:rsid w:val="001205BE"/>
    <w:rsid w:val="001572A3"/>
    <w:rsid w:val="0017225C"/>
    <w:rsid w:val="001A1575"/>
    <w:rsid w:val="001C1C7E"/>
    <w:rsid w:val="00216077"/>
    <w:rsid w:val="002238A5"/>
    <w:rsid w:val="00231E68"/>
    <w:rsid w:val="00232C83"/>
    <w:rsid w:val="00242EB9"/>
    <w:rsid w:val="00282E44"/>
    <w:rsid w:val="00285EF7"/>
    <w:rsid w:val="002D164C"/>
    <w:rsid w:val="002E2F01"/>
    <w:rsid w:val="0031008A"/>
    <w:rsid w:val="00313DB8"/>
    <w:rsid w:val="00335617"/>
    <w:rsid w:val="00342DD6"/>
    <w:rsid w:val="00354599"/>
    <w:rsid w:val="003912D3"/>
    <w:rsid w:val="003E7D80"/>
    <w:rsid w:val="00400577"/>
    <w:rsid w:val="00406878"/>
    <w:rsid w:val="00436A9E"/>
    <w:rsid w:val="00436EB9"/>
    <w:rsid w:val="00476A9E"/>
    <w:rsid w:val="004A5E54"/>
    <w:rsid w:val="004B451A"/>
    <w:rsid w:val="004C730B"/>
    <w:rsid w:val="004D15DA"/>
    <w:rsid w:val="005010E1"/>
    <w:rsid w:val="00525CCB"/>
    <w:rsid w:val="00535605"/>
    <w:rsid w:val="00594F0D"/>
    <w:rsid w:val="005B1303"/>
    <w:rsid w:val="00604523"/>
    <w:rsid w:val="006243F4"/>
    <w:rsid w:val="00640D91"/>
    <w:rsid w:val="00647AEB"/>
    <w:rsid w:val="00664610"/>
    <w:rsid w:val="00675FCB"/>
    <w:rsid w:val="00684947"/>
    <w:rsid w:val="00695096"/>
    <w:rsid w:val="00695B7B"/>
    <w:rsid w:val="006B6AB3"/>
    <w:rsid w:val="006C651E"/>
    <w:rsid w:val="006D762D"/>
    <w:rsid w:val="006E7F4E"/>
    <w:rsid w:val="00747F3A"/>
    <w:rsid w:val="00762C97"/>
    <w:rsid w:val="00765070"/>
    <w:rsid w:val="007B5DBE"/>
    <w:rsid w:val="007D0CEF"/>
    <w:rsid w:val="00807024"/>
    <w:rsid w:val="00812C5E"/>
    <w:rsid w:val="00883F2B"/>
    <w:rsid w:val="008A6213"/>
    <w:rsid w:val="008B3E79"/>
    <w:rsid w:val="008D1B87"/>
    <w:rsid w:val="0094004B"/>
    <w:rsid w:val="00941454"/>
    <w:rsid w:val="0096527A"/>
    <w:rsid w:val="00977E82"/>
    <w:rsid w:val="009D12D2"/>
    <w:rsid w:val="009D3E30"/>
    <w:rsid w:val="009D5E29"/>
    <w:rsid w:val="00A02959"/>
    <w:rsid w:val="00A02E55"/>
    <w:rsid w:val="00A15D78"/>
    <w:rsid w:val="00A575EB"/>
    <w:rsid w:val="00A61039"/>
    <w:rsid w:val="00A7656C"/>
    <w:rsid w:val="00AB4AD5"/>
    <w:rsid w:val="00AC0C49"/>
    <w:rsid w:val="00AC598B"/>
    <w:rsid w:val="00AE25E3"/>
    <w:rsid w:val="00B11E36"/>
    <w:rsid w:val="00BA11C3"/>
    <w:rsid w:val="00BC4E26"/>
    <w:rsid w:val="00BD240D"/>
    <w:rsid w:val="00BE3E77"/>
    <w:rsid w:val="00BF36FF"/>
    <w:rsid w:val="00C3443A"/>
    <w:rsid w:val="00C53144"/>
    <w:rsid w:val="00C54231"/>
    <w:rsid w:val="00C8704E"/>
    <w:rsid w:val="00C87AE0"/>
    <w:rsid w:val="00C90401"/>
    <w:rsid w:val="00C92A86"/>
    <w:rsid w:val="00CA6A43"/>
    <w:rsid w:val="00CC4A9D"/>
    <w:rsid w:val="00CF1245"/>
    <w:rsid w:val="00D14325"/>
    <w:rsid w:val="00D31A74"/>
    <w:rsid w:val="00D60B4E"/>
    <w:rsid w:val="00D754ED"/>
    <w:rsid w:val="00D9313C"/>
    <w:rsid w:val="00DC1AF2"/>
    <w:rsid w:val="00DC624E"/>
    <w:rsid w:val="00DF020F"/>
    <w:rsid w:val="00E11609"/>
    <w:rsid w:val="00E34FC3"/>
    <w:rsid w:val="00E47351"/>
    <w:rsid w:val="00E557E9"/>
    <w:rsid w:val="00E7238C"/>
    <w:rsid w:val="00E91DCA"/>
    <w:rsid w:val="00EB7E50"/>
    <w:rsid w:val="00EE1330"/>
    <w:rsid w:val="00EE2033"/>
    <w:rsid w:val="00F0378A"/>
    <w:rsid w:val="00F70D80"/>
    <w:rsid w:val="00FA7EDC"/>
    <w:rsid w:val="00FB156B"/>
    <w:rsid w:val="00FC1F21"/>
    <w:rsid w:val="00FE3183"/>
    <w:rsid w:val="00FE7108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02E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8D1B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1B87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5EF7"/>
    <w:pPr>
      <w:ind w:left="720"/>
      <w:contextualSpacing/>
    </w:pPr>
  </w:style>
  <w:style w:type="character" w:styleId="Zdraznnintenzivn">
    <w:name w:val="Intense Emphasis"/>
    <w:basedOn w:val="Standardnpsmoodstavce"/>
    <w:uiPriority w:val="99"/>
    <w:qFormat/>
    <w:rsid w:val="00285EF7"/>
    <w:rPr>
      <w:rFonts w:cs="Times New Roman"/>
      <w:b/>
      <w:bCs/>
      <w:i/>
      <w:iCs/>
      <w:color w:val="4F81BD"/>
    </w:rPr>
  </w:style>
  <w:style w:type="character" w:styleId="Zvraznn">
    <w:name w:val="Emphasis"/>
    <w:basedOn w:val="Standardnpsmoodstavce"/>
    <w:uiPriority w:val="99"/>
    <w:qFormat/>
    <w:rsid w:val="00762C97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62C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62C97"/>
    <w:rPr>
      <w:rFonts w:cs="Times New Roman"/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99"/>
    <w:qFormat/>
    <w:rsid w:val="00747F3A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406878"/>
    <w:pPr>
      <w:tabs>
        <w:tab w:val="left" w:pos="440"/>
        <w:tab w:val="left" w:pos="660"/>
        <w:tab w:val="right" w:leader="dot" w:pos="9062"/>
      </w:tabs>
      <w:spacing w:after="0"/>
      <w:ind w:left="1800" w:hanging="240"/>
    </w:pPr>
  </w:style>
  <w:style w:type="character" w:styleId="Hypertextovodkaz">
    <w:name w:val="Hyperlink"/>
    <w:basedOn w:val="Standardnpsmoodstavce"/>
    <w:uiPriority w:val="99"/>
    <w:rsid w:val="00747F3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4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47F3A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99"/>
    <w:semiHidden/>
    <w:rsid w:val="00807024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99"/>
    <w:rsid w:val="00406878"/>
    <w:pPr>
      <w:numPr>
        <w:numId w:val="1"/>
      </w:numPr>
      <w:tabs>
        <w:tab w:val="left" w:pos="1418"/>
        <w:tab w:val="right" w:leader="dot" w:pos="9062"/>
        <w:tab w:val="right" w:leader="dot" w:pos="10195"/>
      </w:tabs>
      <w:spacing w:after="0"/>
      <w:ind w:firstLine="556"/>
      <w:jc w:val="both"/>
    </w:pPr>
  </w:style>
  <w:style w:type="character" w:styleId="Odkaznakoment">
    <w:name w:val="annotation reference"/>
    <w:basedOn w:val="Standardnpsmoodstavce"/>
    <w:uiPriority w:val="99"/>
    <w:semiHidden/>
    <w:rsid w:val="008070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070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7024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4A5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D80"/>
  </w:style>
  <w:style w:type="paragraph" w:styleId="Zpat">
    <w:name w:val="footer"/>
    <w:basedOn w:val="Normln"/>
    <w:link w:val="Zpat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02E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8D1B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1B87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5EF7"/>
    <w:pPr>
      <w:ind w:left="720"/>
      <w:contextualSpacing/>
    </w:pPr>
  </w:style>
  <w:style w:type="character" w:styleId="Zdraznnintenzivn">
    <w:name w:val="Intense Emphasis"/>
    <w:basedOn w:val="Standardnpsmoodstavce"/>
    <w:uiPriority w:val="99"/>
    <w:qFormat/>
    <w:rsid w:val="00285EF7"/>
    <w:rPr>
      <w:rFonts w:cs="Times New Roman"/>
      <w:b/>
      <w:bCs/>
      <w:i/>
      <w:iCs/>
      <w:color w:val="4F81BD"/>
    </w:rPr>
  </w:style>
  <w:style w:type="character" w:styleId="Zvraznn">
    <w:name w:val="Emphasis"/>
    <w:basedOn w:val="Standardnpsmoodstavce"/>
    <w:uiPriority w:val="99"/>
    <w:qFormat/>
    <w:rsid w:val="00762C97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62C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62C97"/>
    <w:rPr>
      <w:rFonts w:cs="Times New Roman"/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99"/>
    <w:qFormat/>
    <w:rsid w:val="00747F3A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406878"/>
    <w:pPr>
      <w:tabs>
        <w:tab w:val="left" w:pos="440"/>
        <w:tab w:val="left" w:pos="660"/>
        <w:tab w:val="right" w:leader="dot" w:pos="9062"/>
      </w:tabs>
      <w:spacing w:after="0"/>
      <w:ind w:left="1800" w:hanging="240"/>
    </w:pPr>
  </w:style>
  <w:style w:type="character" w:styleId="Hypertextovodkaz">
    <w:name w:val="Hyperlink"/>
    <w:basedOn w:val="Standardnpsmoodstavce"/>
    <w:uiPriority w:val="99"/>
    <w:rsid w:val="00747F3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4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47F3A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99"/>
    <w:semiHidden/>
    <w:rsid w:val="00807024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99"/>
    <w:rsid w:val="00406878"/>
    <w:pPr>
      <w:numPr>
        <w:numId w:val="1"/>
      </w:numPr>
      <w:tabs>
        <w:tab w:val="left" w:pos="1418"/>
        <w:tab w:val="right" w:leader="dot" w:pos="9062"/>
        <w:tab w:val="right" w:leader="dot" w:pos="10195"/>
      </w:tabs>
      <w:spacing w:after="0"/>
      <w:ind w:firstLine="556"/>
      <w:jc w:val="both"/>
    </w:pPr>
  </w:style>
  <w:style w:type="character" w:styleId="Odkaznakoment">
    <w:name w:val="annotation reference"/>
    <w:basedOn w:val="Standardnpsmoodstavce"/>
    <w:uiPriority w:val="99"/>
    <w:semiHidden/>
    <w:rsid w:val="008070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070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7024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4A5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D80"/>
  </w:style>
  <w:style w:type="paragraph" w:styleId="Zpat">
    <w:name w:val="footer"/>
    <w:basedOn w:val="Normln"/>
    <w:link w:val="ZpatChar"/>
    <w:uiPriority w:val="99"/>
    <w:unhideWhenUsed/>
    <w:rsid w:val="003E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bornaterminolog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bornaterminolog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Jana</dc:creator>
  <cp:lastModifiedBy>user</cp:lastModifiedBy>
  <cp:revision>7</cp:revision>
  <cp:lastPrinted>2013-07-25T19:59:00Z</cp:lastPrinted>
  <dcterms:created xsi:type="dcterms:W3CDTF">2013-10-15T18:13:00Z</dcterms:created>
  <dcterms:modified xsi:type="dcterms:W3CDTF">2013-11-19T19:21:00Z</dcterms:modified>
</cp:coreProperties>
</file>