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97" w:rsidRPr="00791D97" w:rsidRDefault="00791D97" w:rsidP="00791D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791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Vyhlášení II. výzvy v rámci Fondu environmentální odbornosti</w:t>
      </w:r>
    </w:p>
    <w:p w:rsidR="00791D97" w:rsidRPr="00791D97" w:rsidRDefault="00791D97" w:rsidP="0079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D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Ministerstvo životního prostředí jako zprostředkovatel Fondu environmentální odbornosti vyhlašuje dne 5. 6. 2014 výzvu k předkládání žádostí o grant z Fondu environmentální odbornosti Programu švýcarsko-české spolupráce. Tato částka představuje veškeré prostředky, které jsou k dispozici pro granty v rámci Fondu environmentální odbornosti. </w:t>
      </w:r>
    </w:p>
    <w:p w:rsidR="00791D97" w:rsidRPr="00791D97" w:rsidRDefault="00791D97" w:rsidP="00791D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1D9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Znění výzvy, Manuál pracovních postupů Fondu environmentální odbornosti, žádost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její přílohy jsou ke stažení na</w:t>
      </w:r>
      <w:r w:rsidRPr="00791D97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91D97"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  <w:t>http://mzp.cz/cz/fond_environmentalni_odbornosti_II_vyzva</w:t>
      </w:r>
    </w:p>
    <w:p w:rsidR="00AA5BDD" w:rsidRDefault="00791D97">
      <w:bookmarkStart w:id="0" w:name="_GoBack"/>
      <w:bookmarkEnd w:id="0"/>
    </w:p>
    <w:sectPr w:rsidR="00AA5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97"/>
    <w:rsid w:val="005F6FA5"/>
    <w:rsid w:val="00791D97"/>
    <w:rsid w:val="00A1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maturkanicova.r</dc:creator>
  <cp:keywords/>
  <dc:description/>
  <cp:lastModifiedBy>maturkanicova.r</cp:lastModifiedBy>
  <cp:revision>1</cp:revision>
  <dcterms:created xsi:type="dcterms:W3CDTF">2014-07-11T08:19:00Z</dcterms:created>
  <dcterms:modified xsi:type="dcterms:W3CDTF">2014-07-11T08:21:00Z</dcterms:modified>
</cp:coreProperties>
</file>