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EEF" w:rsidRDefault="007D64BE" w:rsidP="00466C4D">
      <w:pPr>
        <w:ind w:left="567" w:right="567"/>
        <w:jc w:val="both"/>
        <w:rPr>
          <w:rFonts w:ascii="Arial" w:hAnsi="Arial" w:cs="Arial"/>
          <w:b/>
          <w:bCs/>
          <w:sz w:val="28"/>
          <w:szCs w:val="28"/>
        </w:rPr>
      </w:pPr>
      <w:r w:rsidRPr="005311D2">
        <w:rPr>
          <w:rFonts w:ascii="Arial" w:hAnsi="Arial" w:cs="Arial"/>
          <w:b/>
          <w:bCs/>
          <w:sz w:val="28"/>
          <w:szCs w:val="28"/>
        </w:rPr>
        <w:t>IMPLEMENTAČNÍ PLÁN</w:t>
      </w:r>
    </w:p>
    <w:p w:rsidR="005311D2" w:rsidRDefault="005311D2" w:rsidP="00466C4D">
      <w:pPr>
        <w:ind w:left="567" w:right="567"/>
        <w:jc w:val="both"/>
        <w:rPr>
          <w:rFonts w:ascii="Arial" w:hAnsi="Arial" w:cs="Arial"/>
          <w:b/>
          <w:bCs/>
          <w:sz w:val="28"/>
          <w:szCs w:val="28"/>
        </w:rPr>
      </w:pPr>
      <w:r>
        <w:rPr>
          <w:rFonts w:ascii="Arial" w:hAnsi="Arial" w:cs="Arial"/>
          <w:b/>
          <w:bCs/>
          <w:sz w:val="28"/>
          <w:szCs w:val="28"/>
        </w:rPr>
        <w:t>Realizace výstupu projektu e-CREATE</w:t>
      </w:r>
    </w:p>
    <w:p w:rsidR="005311D2" w:rsidRPr="005311D2" w:rsidRDefault="005311D2" w:rsidP="00466C4D">
      <w:pPr>
        <w:ind w:left="567" w:right="567"/>
        <w:jc w:val="both"/>
        <w:rPr>
          <w:rFonts w:ascii="Arial" w:hAnsi="Arial" w:cs="Arial"/>
          <w:b/>
          <w:bCs/>
          <w:sz w:val="28"/>
          <w:szCs w:val="28"/>
        </w:rPr>
      </w:pPr>
      <w:r>
        <w:rPr>
          <w:rFonts w:ascii="Arial" w:hAnsi="Arial" w:cs="Arial"/>
          <w:b/>
          <w:bCs/>
          <w:sz w:val="28"/>
          <w:szCs w:val="28"/>
        </w:rPr>
        <w:t>Podpora propagace zajímavých míst na území Ústeckého kraje</w:t>
      </w:r>
    </w:p>
    <w:p w:rsidR="00CE0EEF" w:rsidRPr="00836D2D" w:rsidRDefault="00CE0EEF" w:rsidP="00466C4D">
      <w:pPr>
        <w:ind w:left="567" w:right="567"/>
        <w:jc w:val="both"/>
        <w:rPr>
          <w:rFonts w:ascii="Arial" w:hAnsi="Arial" w:cs="Arial"/>
          <w:sz w:val="20"/>
        </w:rPr>
      </w:pPr>
    </w:p>
    <w:p w:rsidR="00CE0EEF" w:rsidRPr="005311D2" w:rsidRDefault="007D64BE" w:rsidP="00466C4D">
      <w:pPr>
        <w:ind w:left="567" w:right="567" w:firstLine="567"/>
        <w:jc w:val="both"/>
        <w:rPr>
          <w:rFonts w:ascii="Arial" w:hAnsi="Arial" w:cs="Arial"/>
          <w:sz w:val="22"/>
          <w:szCs w:val="22"/>
        </w:rPr>
      </w:pPr>
      <w:r w:rsidRPr="005311D2">
        <w:rPr>
          <w:rFonts w:ascii="Arial" w:hAnsi="Arial" w:cs="Arial"/>
          <w:sz w:val="22"/>
          <w:szCs w:val="22"/>
        </w:rPr>
        <w:t>Tento implementační plán má za cíl specifikovat jakým způsobem je možno naplnit cíle projektu e-</w:t>
      </w:r>
      <w:proofErr w:type="spellStart"/>
      <w:r w:rsidRPr="005311D2">
        <w:rPr>
          <w:rFonts w:ascii="Arial" w:hAnsi="Arial" w:cs="Arial"/>
          <w:sz w:val="22"/>
          <w:szCs w:val="22"/>
        </w:rPr>
        <w:t>Create</w:t>
      </w:r>
      <w:proofErr w:type="spellEnd"/>
      <w:r w:rsidRPr="005311D2">
        <w:rPr>
          <w:rFonts w:ascii="Arial" w:hAnsi="Arial" w:cs="Arial"/>
          <w:sz w:val="22"/>
          <w:szCs w:val="22"/>
        </w:rPr>
        <w:t>, jak je možno dosáhnout udržitelnosti projektu do budoucna a jakým způsobem může projekt přispět k rozvoji turistického ruchu ve venkovských oblastech našeho regionu.</w:t>
      </w:r>
    </w:p>
    <w:p w:rsidR="00CE0EEF" w:rsidRPr="005311D2" w:rsidRDefault="00CE0EEF" w:rsidP="00466C4D">
      <w:pPr>
        <w:ind w:left="567" w:right="567"/>
        <w:jc w:val="both"/>
        <w:rPr>
          <w:rFonts w:ascii="Arial" w:hAnsi="Arial" w:cs="Arial"/>
          <w:sz w:val="22"/>
          <w:szCs w:val="22"/>
        </w:rPr>
      </w:pP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pStyle w:val="Odstavecseseznamem"/>
        <w:numPr>
          <w:ilvl w:val="0"/>
          <w:numId w:val="8"/>
        </w:numPr>
        <w:ind w:right="567"/>
        <w:jc w:val="both"/>
        <w:rPr>
          <w:rFonts w:ascii="Arial" w:hAnsi="Arial" w:cs="Arial"/>
          <w:sz w:val="22"/>
          <w:szCs w:val="22"/>
        </w:rPr>
      </w:pPr>
      <w:r w:rsidRPr="005311D2">
        <w:rPr>
          <w:rFonts w:ascii="Arial" w:hAnsi="Arial" w:cs="Arial"/>
          <w:b/>
          <w:sz w:val="22"/>
          <w:szCs w:val="22"/>
        </w:rPr>
        <w:t>O PROJEKTU e-CREATE</w:t>
      </w:r>
    </w:p>
    <w:p w:rsidR="00CE0EEF" w:rsidRPr="005311D2" w:rsidRDefault="00CE0EEF" w:rsidP="00466C4D">
      <w:pPr>
        <w:ind w:left="567" w:right="567"/>
        <w:jc w:val="both"/>
        <w:rPr>
          <w:rFonts w:ascii="Arial" w:hAnsi="Arial" w:cs="Arial"/>
          <w:b/>
          <w:sz w:val="22"/>
          <w:szCs w:val="22"/>
        </w:rPr>
      </w:pPr>
    </w:p>
    <w:p w:rsidR="00CE0EEF" w:rsidRPr="005311D2" w:rsidRDefault="007D64BE" w:rsidP="00466C4D">
      <w:pPr>
        <w:ind w:left="567" w:right="567"/>
        <w:jc w:val="both"/>
        <w:rPr>
          <w:rFonts w:ascii="Arial" w:hAnsi="Arial" w:cs="Arial"/>
          <w:sz w:val="22"/>
          <w:szCs w:val="22"/>
        </w:rPr>
      </w:pPr>
      <w:r w:rsidRPr="005311D2">
        <w:rPr>
          <w:rFonts w:ascii="Arial" w:hAnsi="Arial" w:cs="Arial"/>
          <w:sz w:val="22"/>
          <w:szCs w:val="22"/>
        </w:rPr>
        <w:t xml:space="preserve">e-CREATE </w:t>
      </w:r>
      <w:r w:rsidR="005A1B0C">
        <w:rPr>
          <w:rFonts w:ascii="Arial" w:hAnsi="Arial" w:cs="Arial"/>
          <w:sz w:val="22"/>
          <w:szCs w:val="22"/>
        </w:rPr>
        <w:t>projekt</w:t>
      </w:r>
      <w:r w:rsidRPr="005311D2">
        <w:rPr>
          <w:rFonts w:ascii="Arial" w:hAnsi="Arial" w:cs="Arial"/>
          <w:sz w:val="22"/>
          <w:szCs w:val="22"/>
        </w:rPr>
        <w:t xml:space="preserve"> “</w:t>
      </w:r>
      <w:proofErr w:type="spellStart"/>
      <w:r w:rsidRPr="005311D2">
        <w:rPr>
          <w:rFonts w:ascii="Arial" w:hAnsi="Arial" w:cs="Arial"/>
          <w:sz w:val="22"/>
          <w:szCs w:val="22"/>
        </w:rPr>
        <w:t>Cultural</w:t>
      </w:r>
      <w:proofErr w:type="spellEnd"/>
      <w:r w:rsidRPr="005311D2">
        <w:rPr>
          <w:rFonts w:ascii="Arial" w:hAnsi="Arial" w:cs="Arial"/>
          <w:sz w:val="22"/>
          <w:szCs w:val="22"/>
        </w:rPr>
        <w:t xml:space="preserve"> </w:t>
      </w:r>
      <w:proofErr w:type="spellStart"/>
      <w:r w:rsidRPr="005311D2">
        <w:rPr>
          <w:rFonts w:ascii="Arial" w:hAnsi="Arial" w:cs="Arial"/>
          <w:sz w:val="22"/>
          <w:szCs w:val="22"/>
        </w:rPr>
        <w:t>Routes</w:t>
      </w:r>
      <w:proofErr w:type="spellEnd"/>
      <w:r w:rsidRPr="005311D2">
        <w:rPr>
          <w:rFonts w:ascii="Arial" w:hAnsi="Arial" w:cs="Arial"/>
          <w:sz w:val="22"/>
          <w:szCs w:val="22"/>
        </w:rPr>
        <w:t xml:space="preserve"> </w:t>
      </w:r>
      <w:proofErr w:type="spellStart"/>
      <w:r w:rsidRPr="005311D2">
        <w:rPr>
          <w:rFonts w:ascii="Arial" w:hAnsi="Arial" w:cs="Arial"/>
          <w:sz w:val="22"/>
          <w:szCs w:val="22"/>
        </w:rPr>
        <w:t>Entrepreneurship</w:t>
      </w:r>
      <w:proofErr w:type="spellEnd"/>
      <w:r w:rsidRPr="005311D2">
        <w:rPr>
          <w:rFonts w:ascii="Arial" w:hAnsi="Arial" w:cs="Arial"/>
          <w:sz w:val="22"/>
          <w:szCs w:val="22"/>
        </w:rPr>
        <w:t xml:space="preserve"> and Technologies </w:t>
      </w:r>
      <w:proofErr w:type="spellStart"/>
      <w:r w:rsidRPr="005311D2">
        <w:rPr>
          <w:rFonts w:ascii="Arial" w:hAnsi="Arial" w:cs="Arial"/>
          <w:sz w:val="22"/>
          <w:szCs w:val="22"/>
        </w:rPr>
        <w:t>Enhancement</w:t>
      </w:r>
      <w:proofErr w:type="spellEnd"/>
      <w:r w:rsidRPr="005311D2">
        <w:rPr>
          <w:rFonts w:ascii="Arial" w:hAnsi="Arial" w:cs="Arial"/>
          <w:sz w:val="22"/>
          <w:szCs w:val="22"/>
        </w:rPr>
        <w:t>”, v českém překladu „Podnikání a rozvoj technologií v rámci kulturních stezek“.</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567" w:right="567" w:firstLine="567"/>
        <w:jc w:val="both"/>
        <w:rPr>
          <w:rFonts w:ascii="Arial" w:hAnsi="Arial" w:cs="Arial"/>
          <w:sz w:val="22"/>
          <w:szCs w:val="22"/>
        </w:rPr>
      </w:pPr>
      <w:r w:rsidRPr="005311D2">
        <w:rPr>
          <w:rFonts w:ascii="Arial" w:hAnsi="Arial" w:cs="Arial"/>
          <w:sz w:val="22"/>
          <w:szCs w:val="22"/>
        </w:rPr>
        <w:t>Propagací využívání nových t</w:t>
      </w:r>
      <w:r w:rsidR="007E65B3" w:rsidRPr="005311D2">
        <w:rPr>
          <w:rFonts w:ascii="Arial" w:hAnsi="Arial" w:cs="Arial"/>
          <w:sz w:val="22"/>
          <w:szCs w:val="22"/>
        </w:rPr>
        <w:t xml:space="preserve">echnologií se projekt zaměřuje </w:t>
      </w:r>
      <w:r w:rsidRPr="005311D2">
        <w:rPr>
          <w:rFonts w:ascii="Arial" w:hAnsi="Arial" w:cs="Arial"/>
          <w:sz w:val="22"/>
          <w:szCs w:val="22"/>
        </w:rPr>
        <w:t xml:space="preserve">na zvyšování konkurenceschopnosti firem podnikajících v oblasti služeb v rámci cestovního ruchu ve venkovských oblastech podél kulturních stezek. Projekt je založen na identifikaci příkladů tak zvané dobré praxe, projekt hodnotí rovněž doporučení na základě zkušeností. Tyto návrhy jsou určeny zvláště subjektům stojícím za rozhodovacím procesem na lokální a regionální úrovni tak, aby zajistily základ pro další rozhodování v oblasti </w:t>
      </w:r>
      <w:proofErr w:type="spellStart"/>
      <w:r w:rsidRPr="005311D2">
        <w:rPr>
          <w:rFonts w:ascii="Arial" w:hAnsi="Arial" w:cs="Arial"/>
          <w:sz w:val="22"/>
          <w:szCs w:val="22"/>
        </w:rPr>
        <w:t>dodavatelsky</w:t>
      </w:r>
      <w:proofErr w:type="spellEnd"/>
      <w:r w:rsidRPr="005311D2">
        <w:rPr>
          <w:rFonts w:ascii="Arial" w:hAnsi="Arial" w:cs="Arial"/>
          <w:sz w:val="22"/>
          <w:szCs w:val="22"/>
        </w:rPr>
        <w:t xml:space="preserve"> orientovaných pravidel. </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pStyle w:val="Odstavecseseznamem"/>
        <w:ind w:left="927" w:right="567"/>
        <w:jc w:val="both"/>
        <w:rPr>
          <w:rFonts w:ascii="Arial" w:hAnsi="Arial" w:cs="Arial"/>
          <w:sz w:val="22"/>
          <w:szCs w:val="22"/>
        </w:rPr>
      </w:pPr>
      <w:r w:rsidRPr="005311D2">
        <w:rPr>
          <w:rFonts w:ascii="Arial" w:hAnsi="Arial" w:cs="Arial"/>
          <w:b/>
          <w:sz w:val="22"/>
          <w:szCs w:val="22"/>
        </w:rPr>
        <w:t>Cíle</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567" w:right="567"/>
        <w:jc w:val="both"/>
        <w:rPr>
          <w:rFonts w:ascii="Arial" w:hAnsi="Arial" w:cs="Arial"/>
          <w:sz w:val="22"/>
          <w:szCs w:val="22"/>
        </w:rPr>
      </w:pPr>
      <w:r w:rsidRPr="005311D2">
        <w:rPr>
          <w:rFonts w:ascii="Arial" w:hAnsi="Arial" w:cs="Arial"/>
          <w:sz w:val="22"/>
          <w:szCs w:val="22"/>
        </w:rPr>
        <w:t>Zaměření na veřejně činné rozhodovací subjekty na regionální a lokální úrovni. V rámci projektu byly stanoveny tyto cíle:</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numPr>
          <w:ilvl w:val="0"/>
          <w:numId w:val="1"/>
        </w:numPr>
        <w:ind w:right="567"/>
        <w:jc w:val="both"/>
        <w:rPr>
          <w:rFonts w:ascii="Arial" w:hAnsi="Arial" w:cs="Arial"/>
          <w:sz w:val="22"/>
          <w:szCs w:val="22"/>
        </w:rPr>
      </w:pPr>
      <w:r w:rsidRPr="005311D2">
        <w:rPr>
          <w:rFonts w:ascii="Arial" w:hAnsi="Arial" w:cs="Arial"/>
          <w:sz w:val="22"/>
          <w:szCs w:val="22"/>
        </w:rPr>
        <w:t>zdokonalení pravidel pro propagaci konkurenceschopnosti podnikatelských aktivit ve venkovských oblastech, zvláště týkající se subjektů orientovaných na poskytování služeb podél kulturních stezek</w:t>
      </w:r>
    </w:p>
    <w:p w:rsidR="00CE0EEF" w:rsidRPr="005311D2" w:rsidRDefault="00CE0EEF" w:rsidP="00466C4D">
      <w:pPr>
        <w:ind w:left="1287" w:right="567" w:hanging="360"/>
        <w:jc w:val="both"/>
        <w:rPr>
          <w:rFonts w:ascii="Arial" w:hAnsi="Arial" w:cs="Arial"/>
          <w:sz w:val="22"/>
          <w:szCs w:val="22"/>
        </w:rPr>
      </w:pPr>
    </w:p>
    <w:p w:rsidR="00CE0EEF" w:rsidRPr="005311D2" w:rsidRDefault="007D64BE" w:rsidP="00466C4D">
      <w:pPr>
        <w:ind w:left="567" w:right="567"/>
        <w:jc w:val="both"/>
        <w:rPr>
          <w:rFonts w:ascii="Arial" w:hAnsi="Arial" w:cs="Arial"/>
          <w:sz w:val="22"/>
          <w:szCs w:val="22"/>
        </w:rPr>
      </w:pPr>
      <w:r w:rsidRPr="005311D2">
        <w:rPr>
          <w:rFonts w:ascii="Arial" w:hAnsi="Arial" w:cs="Arial"/>
          <w:sz w:val="22"/>
          <w:szCs w:val="22"/>
        </w:rPr>
        <w:t>Z důvodu dosažení hlavního cíle je potřeba definovat několik dílčích úkolů:</w:t>
      </w:r>
    </w:p>
    <w:p w:rsidR="00CE0EEF" w:rsidRPr="005311D2" w:rsidRDefault="007D64BE" w:rsidP="00466C4D">
      <w:pPr>
        <w:numPr>
          <w:ilvl w:val="0"/>
          <w:numId w:val="1"/>
        </w:numPr>
        <w:ind w:right="567"/>
        <w:jc w:val="both"/>
        <w:rPr>
          <w:rFonts w:ascii="Arial" w:hAnsi="Arial" w:cs="Arial"/>
          <w:sz w:val="22"/>
          <w:szCs w:val="22"/>
        </w:rPr>
      </w:pPr>
      <w:r w:rsidRPr="005311D2">
        <w:rPr>
          <w:rFonts w:ascii="Arial" w:hAnsi="Arial" w:cs="Arial"/>
          <w:sz w:val="22"/>
          <w:szCs w:val="22"/>
        </w:rPr>
        <w:t xml:space="preserve">působení na rozhodovací kapacity a snaha o zvýšení jejich porozumění co se týče potenciálu moderních ICT nástrojů a </w:t>
      </w:r>
      <w:r w:rsidR="007E65B3" w:rsidRPr="005311D2">
        <w:rPr>
          <w:rFonts w:ascii="Arial" w:hAnsi="Arial" w:cs="Arial"/>
          <w:sz w:val="22"/>
          <w:szCs w:val="22"/>
        </w:rPr>
        <w:t>inte</w:t>
      </w:r>
      <w:r w:rsidRPr="005311D2">
        <w:rPr>
          <w:rFonts w:ascii="Arial" w:hAnsi="Arial" w:cs="Arial"/>
          <w:sz w:val="22"/>
          <w:szCs w:val="22"/>
        </w:rPr>
        <w:t>rnetových nástrojů</w:t>
      </w:r>
    </w:p>
    <w:p w:rsidR="00CE0EEF" w:rsidRPr="005311D2" w:rsidRDefault="007D64BE" w:rsidP="00466C4D">
      <w:pPr>
        <w:numPr>
          <w:ilvl w:val="0"/>
          <w:numId w:val="1"/>
        </w:numPr>
        <w:ind w:right="567"/>
        <w:jc w:val="both"/>
        <w:rPr>
          <w:rFonts w:ascii="Arial" w:hAnsi="Arial" w:cs="Arial"/>
          <w:sz w:val="22"/>
          <w:szCs w:val="22"/>
        </w:rPr>
      </w:pPr>
      <w:r w:rsidRPr="005311D2">
        <w:rPr>
          <w:rFonts w:ascii="Arial" w:hAnsi="Arial" w:cs="Arial"/>
          <w:sz w:val="22"/>
          <w:szCs w:val="22"/>
        </w:rPr>
        <w:t>identifikace, výměn</w:t>
      </w:r>
      <w:r w:rsidR="007E65B3" w:rsidRPr="005311D2">
        <w:rPr>
          <w:rFonts w:ascii="Arial" w:hAnsi="Arial" w:cs="Arial"/>
          <w:sz w:val="22"/>
          <w:szCs w:val="22"/>
        </w:rPr>
        <w:t>a a přenos příkladů dobré praxe</w:t>
      </w:r>
      <w:r w:rsidRPr="005311D2">
        <w:rPr>
          <w:rFonts w:ascii="Arial" w:hAnsi="Arial" w:cs="Arial"/>
          <w:sz w:val="22"/>
          <w:szCs w:val="22"/>
        </w:rPr>
        <w:t xml:space="preserve"> v propagaci e-služeb odpovídajících veřejných programů</w:t>
      </w:r>
    </w:p>
    <w:p w:rsidR="00CE0EEF" w:rsidRPr="005311D2" w:rsidRDefault="007D64BE" w:rsidP="00466C4D">
      <w:pPr>
        <w:numPr>
          <w:ilvl w:val="0"/>
          <w:numId w:val="1"/>
        </w:numPr>
        <w:ind w:right="567"/>
        <w:jc w:val="both"/>
        <w:rPr>
          <w:rFonts w:ascii="Arial" w:hAnsi="Arial" w:cs="Arial"/>
          <w:sz w:val="22"/>
          <w:szCs w:val="22"/>
        </w:rPr>
      </w:pPr>
      <w:r w:rsidRPr="005311D2">
        <w:rPr>
          <w:rFonts w:ascii="Arial" w:hAnsi="Arial" w:cs="Arial"/>
          <w:sz w:val="22"/>
          <w:szCs w:val="22"/>
        </w:rPr>
        <w:t>přejímání doporučení adresovaných rozhodovacím subjektům a klíčovým hráčům z důvodu získání dalších partnerů a snaha o jejich přimknutí k programům ze strukturálních fondů po roce 2013</w:t>
      </w:r>
    </w:p>
    <w:p w:rsidR="00CE0EEF" w:rsidRPr="005311D2" w:rsidRDefault="007D64BE" w:rsidP="00466C4D">
      <w:pPr>
        <w:numPr>
          <w:ilvl w:val="0"/>
          <w:numId w:val="1"/>
        </w:numPr>
        <w:ind w:right="567"/>
        <w:jc w:val="both"/>
        <w:rPr>
          <w:rFonts w:ascii="Arial" w:hAnsi="Arial" w:cs="Arial"/>
          <w:sz w:val="22"/>
          <w:szCs w:val="22"/>
        </w:rPr>
      </w:pPr>
      <w:r w:rsidRPr="005311D2">
        <w:rPr>
          <w:rFonts w:ascii="Arial" w:hAnsi="Arial" w:cs="Arial"/>
          <w:sz w:val="22"/>
          <w:szCs w:val="22"/>
        </w:rPr>
        <w:lastRenderedPageBreak/>
        <w:t xml:space="preserve">zvyšování povědomí </w:t>
      </w:r>
      <w:r w:rsidR="007E65B3" w:rsidRPr="005311D2">
        <w:rPr>
          <w:rFonts w:ascii="Arial" w:hAnsi="Arial" w:cs="Arial"/>
          <w:sz w:val="22"/>
          <w:szCs w:val="22"/>
        </w:rPr>
        <w:t xml:space="preserve">mezi spolupracujícími subjekty </w:t>
      </w:r>
      <w:r w:rsidRPr="005311D2">
        <w:rPr>
          <w:rFonts w:ascii="Arial" w:hAnsi="Arial" w:cs="Arial"/>
          <w:sz w:val="22"/>
          <w:szCs w:val="22"/>
        </w:rPr>
        <w:t xml:space="preserve">v rámci turistického ruchu a malých a středních </w:t>
      </w:r>
      <w:r w:rsidR="007E65B3" w:rsidRPr="005311D2">
        <w:rPr>
          <w:rFonts w:ascii="Arial" w:hAnsi="Arial" w:cs="Arial"/>
          <w:sz w:val="22"/>
          <w:szCs w:val="22"/>
        </w:rPr>
        <w:t>podniků</w:t>
      </w:r>
      <w:r w:rsidRPr="005311D2">
        <w:rPr>
          <w:rFonts w:ascii="Arial" w:hAnsi="Arial" w:cs="Arial"/>
          <w:sz w:val="22"/>
          <w:szCs w:val="22"/>
        </w:rPr>
        <w:t xml:space="preserve"> podél kulturních stezek, včetně dalších klíčových hráčů</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pStyle w:val="Odstavecseseznamem"/>
        <w:ind w:left="927" w:right="567"/>
        <w:jc w:val="both"/>
        <w:rPr>
          <w:rFonts w:ascii="Arial" w:hAnsi="Arial" w:cs="Arial"/>
          <w:sz w:val="22"/>
          <w:szCs w:val="22"/>
        </w:rPr>
      </w:pPr>
      <w:r w:rsidRPr="005311D2">
        <w:rPr>
          <w:rFonts w:ascii="Arial" w:hAnsi="Arial" w:cs="Arial"/>
          <w:b/>
          <w:sz w:val="22"/>
          <w:szCs w:val="22"/>
        </w:rPr>
        <w:t>Aktivity</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567" w:right="567" w:firstLine="567"/>
        <w:jc w:val="both"/>
        <w:rPr>
          <w:rFonts w:ascii="Arial" w:hAnsi="Arial" w:cs="Arial"/>
          <w:sz w:val="22"/>
          <w:szCs w:val="22"/>
        </w:rPr>
      </w:pPr>
      <w:r w:rsidRPr="005311D2">
        <w:rPr>
          <w:rFonts w:ascii="Arial" w:hAnsi="Arial" w:cs="Arial"/>
          <w:sz w:val="22"/>
          <w:szCs w:val="22"/>
        </w:rPr>
        <w:t>Naše hlavní projektové aktivity zahrnují zhodnocení a publikaci příkl</w:t>
      </w:r>
      <w:r w:rsidR="00EC1FAE" w:rsidRPr="005311D2">
        <w:rPr>
          <w:rFonts w:ascii="Arial" w:hAnsi="Arial" w:cs="Arial"/>
          <w:sz w:val="22"/>
          <w:szCs w:val="22"/>
        </w:rPr>
        <w:t>adů dobré praxe, organizaci mezi</w:t>
      </w:r>
      <w:r w:rsidRPr="005311D2">
        <w:rPr>
          <w:rFonts w:ascii="Arial" w:hAnsi="Arial" w:cs="Arial"/>
          <w:sz w:val="22"/>
          <w:szCs w:val="22"/>
        </w:rPr>
        <w:t xml:space="preserve">regionálních diskusních a informačních workshopů a tvorbu doporučujících stanovisek. </w:t>
      </w:r>
    </w:p>
    <w:p w:rsidR="00CE0EEF" w:rsidRPr="005311D2" w:rsidRDefault="00CE0EEF" w:rsidP="00466C4D">
      <w:pPr>
        <w:ind w:left="567" w:right="567"/>
        <w:jc w:val="both"/>
        <w:rPr>
          <w:rFonts w:ascii="Arial" w:hAnsi="Arial" w:cs="Arial"/>
          <w:sz w:val="22"/>
          <w:szCs w:val="22"/>
        </w:rPr>
      </w:pPr>
    </w:p>
    <w:p w:rsidR="00CE0EEF" w:rsidRPr="005311D2" w:rsidRDefault="007D64BE" w:rsidP="005A1B0C">
      <w:pPr>
        <w:ind w:left="567" w:right="567" w:firstLine="567"/>
        <w:jc w:val="both"/>
        <w:rPr>
          <w:rFonts w:ascii="Arial" w:hAnsi="Arial" w:cs="Arial"/>
          <w:sz w:val="22"/>
          <w:szCs w:val="22"/>
        </w:rPr>
      </w:pPr>
      <w:r w:rsidRPr="005311D2">
        <w:rPr>
          <w:rFonts w:ascii="Arial" w:hAnsi="Arial" w:cs="Arial"/>
          <w:sz w:val="22"/>
          <w:szCs w:val="22"/>
        </w:rPr>
        <w:t xml:space="preserve">V neposlední řadě rovněž představen vzorový výstup projektu. Testujeme zde a rozvíjíme open-source aplikaci pro chytré telefony, tablety a laptopy. Tento nástroj obsahuje rámcovou aplikaci, metodiku a specifikace pro rozvoj aplikací pro oblast cestovního ruchu. Prototyp aplikace bude představen na finální projektové konferenci. </w:t>
      </w:r>
    </w:p>
    <w:p w:rsidR="00CE0EEF" w:rsidRPr="005311D2" w:rsidRDefault="00CE0EEF" w:rsidP="00466C4D">
      <w:pPr>
        <w:ind w:left="567" w:right="567" w:firstLine="567"/>
        <w:jc w:val="both"/>
        <w:rPr>
          <w:rFonts w:ascii="Arial" w:hAnsi="Arial" w:cs="Arial"/>
          <w:sz w:val="22"/>
          <w:szCs w:val="22"/>
        </w:rPr>
      </w:pPr>
    </w:p>
    <w:p w:rsidR="00CE0EEF" w:rsidRPr="005311D2" w:rsidRDefault="007D64BE" w:rsidP="00466C4D">
      <w:pPr>
        <w:ind w:left="567" w:right="567" w:firstLine="567"/>
        <w:jc w:val="both"/>
        <w:rPr>
          <w:rFonts w:ascii="Arial" w:hAnsi="Arial" w:cs="Arial"/>
          <w:sz w:val="22"/>
          <w:szCs w:val="22"/>
        </w:rPr>
      </w:pPr>
      <w:r w:rsidRPr="005311D2">
        <w:rPr>
          <w:rFonts w:ascii="Arial" w:hAnsi="Arial" w:cs="Arial"/>
          <w:sz w:val="22"/>
          <w:szCs w:val="22"/>
        </w:rPr>
        <w:t>V rámci projekt</w:t>
      </w:r>
      <w:r w:rsidR="00EC1FAE" w:rsidRPr="005311D2">
        <w:rPr>
          <w:rFonts w:ascii="Arial" w:hAnsi="Arial" w:cs="Arial"/>
          <w:sz w:val="22"/>
          <w:szCs w:val="22"/>
        </w:rPr>
        <w:t>u jsou do procesu mezi</w:t>
      </w:r>
      <w:r w:rsidRPr="005311D2">
        <w:rPr>
          <w:rFonts w:ascii="Arial" w:hAnsi="Arial" w:cs="Arial"/>
          <w:sz w:val="22"/>
          <w:szCs w:val="22"/>
        </w:rPr>
        <w:t>regionálního rozvoje zahrnuti partneři a klíčoví hráči stojící za rozvojem v rámci venkovských oblastí podél kulturních stezek.</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567" w:right="567" w:firstLine="567"/>
        <w:jc w:val="both"/>
        <w:rPr>
          <w:rFonts w:ascii="Arial" w:hAnsi="Arial" w:cs="Arial"/>
          <w:sz w:val="22"/>
          <w:szCs w:val="22"/>
        </w:rPr>
      </w:pPr>
      <w:r w:rsidRPr="005311D2">
        <w:rPr>
          <w:rFonts w:ascii="Arial" w:hAnsi="Arial" w:cs="Arial"/>
          <w:sz w:val="22"/>
          <w:szCs w:val="22"/>
        </w:rPr>
        <w:t xml:space="preserve">e-CREATE také cílí na politickou podporu implementačních plánů pro každý partnerský region, lepší přístupnost k příkladům dobré praxe, zdokonalená metodika a schéma financování stejně tak jako mobilizace privátních investic. </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993" w:right="567"/>
        <w:jc w:val="both"/>
        <w:rPr>
          <w:rFonts w:ascii="Arial" w:hAnsi="Arial" w:cs="Arial"/>
          <w:sz w:val="22"/>
          <w:szCs w:val="22"/>
        </w:rPr>
      </w:pPr>
      <w:r w:rsidRPr="005311D2">
        <w:rPr>
          <w:rFonts w:ascii="Arial" w:hAnsi="Arial" w:cs="Arial"/>
          <w:b/>
          <w:sz w:val="22"/>
          <w:szCs w:val="22"/>
        </w:rPr>
        <w:t>Výsledky</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567" w:right="567"/>
        <w:jc w:val="both"/>
        <w:rPr>
          <w:rFonts w:ascii="Arial" w:hAnsi="Arial" w:cs="Arial"/>
          <w:sz w:val="22"/>
          <w:szCs w:val="22"/>
        </w:rPr>
      </w:pPr>
      <w:r w:rsidRPr="005311D2">
        <w:rPr>
          <w:rFonts w:ascii="Arial" w:hAnsi="Arial" w:cs="Arial"/>
          <w:sz w:val="22"/>
          <w:szCs w:val="22"/>
        </w:rPr>
        <w:t>Očekávané výstupy projektu korespondují s hlavními cíl</w:t>
      </w:r>
      <w:r w:rsidR="00EC1FAE" w:rsidRPr="005311D2">
        <w:rPr>
          <w:rFonts w:ascii="Arial" w:hAnsi="Arial" w:cs="Arial"/>
          <w:sz w:val="22"/>
          <w:szCs w:val="22"/>
        </w:rPr>
        <w:t>i</w:t>
      </w:r>
      <w:r w:rsidRPr="005311D2">
        <w:rPr>
          <w:rFonts w:ascii="Arial" w:hAnsi="Arial" w:cs="Arial"/>
          <w:sz w:val="22"/>
          <w:szCs w:val="22"/>
        </w:rPr>
        <w:t xml:space="preserve"> a je možno je shrnout takto:</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numPr>
          <w:ilvl w:val="0"/>
          <w:numId w:val="2"/>
        </w:numPr>
        <w:ind w:right="567"/>
        <w:jc w:val="both"/>
        <w:rPr>
          <w:rFonts w:ascii="Arial" w:hAnsi="Arial" w:cs="Arial"/>
          <w:sz w:val="22"/>
          <w:szCs w:val="22"/>
        </w:rPr>
      </w:pPr>
      <w:r w:rsidRPr="005311D2">
        <w:rPr>
          <w:rFonts w:ascii="Arial" w:hAnsi="Arial" w:cs="Arial"/>
          <w:sz w:val="22"/>
          <w:szCs w:val="22"/>
        </w:rPr>
        <w:t>seskupení specifických příkladů dobré praxe</w:t>
      </w:r>
    </w:p>
    <w:p w:rsidR="00CE0EEF" w:rsidRPr="005311D2" w:rsidRDefault="00EC1FAE" w:rsidP="00466C4D">
      <w:pPr>
        <w:numPr>
          <w:ilvl w:val="0"/>
          <w:numId w:val="2"/>
        </w:numPr>
        <w:ind w:right="567"/>
        <w:jc w:val="both"/>
        <w:rPr>
          <w:rFonts w:ascii="Arial" w:hAnsi="Arial" w:cs="Arial"/>
          <w:sz w:val="22"/>
          <w:szCs w:val="22"/>
        </w:rPr>
      </w:pPr>
      <w:r w:rsidRPr="005311D2">
        <w:rPr>
          <w:rFonts w:ascii="Arial" w:hAnsi="Arial" w:cs="Arial"/>
          <w:sz w:val="22"/>
          <w:szCs w:val="22"/>
        </w:rPr>
        <w:t>2 mezir</w:t>
      </w:r>
      <w:r w:rsidR="007D64BE" w:rsidRPr="005311D2">
        <w:rPr>
          <w:rFonts w:ascii="Arial" w:hAnsi="Arial" w:cs="Arial"/>
          <w:sz w:val="22"/>
          <w:szCs w:val="22"/>
        </w:rPr>
        <w:t>egionální pracovní workshopy zaměřené na subjekty mající rozhodovací pravomoci, také klíčové hráče partnerských regionů</w:t>
      </w:r>
    </w:p>
    <w:p w:rsidR="00CE0EEF" w:rsidRPr="005311D2" w:rsidRDefault="007D64BE" w:rsidP="00466C4D">
      <w:pPr>
        <w:numPr>
          <w:ilvl w:val="0"/>
          <w:numId w:val="2"/>
        </w:numPr>
        <w:ind w:right="567"/>
        <w:jc w:val="both"/>
        <w:rPr>
          <w:rFonts w:ascii="Arial" w:hAnsi="Arial" w:cs="Arial"/>
          <w:sz w:val="22"/>
          <w:szCs w:val="22"/>
        </w:rPr>
      </w:pPr>
      <w:r w:rsidRPr="005311D2">
        <w:rPr>
          <w:rFonts w:ascii="Arial" w:hAnsi="Arial" w:cs="Arial"/>
          <w:sz w:val="22"/>
          <w:szCs w:val="22"/>
        </w:rPr>
        <w:t>1 sada metodických doporučení zajišťující podporu rozhodným subjektům za účelem přenosu a integrace příkladů dobré praxe v programovém období strukturálních fondů po roce 2013</w:t>
      </w:r>
    </w:p>
    <w:p w:rsidR="00CE0EEF" w:rsidRPr="005311D2" w:rsidRDefault="007D64BE" w:rsidP="00466C4D">
      <w:pPr>
        <w:numPr>
          <w:ilvl w:val="0"/>
          <w:numId w:val="2"/>
        </w:numPr>
        <w:ind w:right="567"/>
        <w:jc w:val="both"/>
        <w:rPr>
          <w:rFonts w:ascii="Arial" w:hAnsi="Arial" w:cs="Arial"/>
          <w:sz w:val="22"/>
          <w:szCs w:val="22"/>
        </w:rPr>
      </w:pPr>
      <w:r w:rsidRPr="005311D2">
        <w:rPr>
          <w:rFonts w:ascii="Arial" w:hAnsi="Arial" w:cs="Arial"/>
          <w:sz w:val="22"/>
          <w:szCs w:val="22"/>
        </w:rPr>
        <w:t>12 implementačních plánů podporovaných relevantními rozhodnými subjekty na lokální a regionální úrovni</w:t>
      </w:r>
    </w:p>
    <w:p w:rsidR="00CE0EEF" w:rsidRPr="005311D2" w:rsidRDefault="007D64BE" w:rsidP="00466C4D">
      <w:pPr>
        <w:numPr>
          <w:ilvl w:val="0"/>
          <w:numId w:val="2"/>
        </w:numPr>
        <w:ind w:right="567"/>
        <w:jc w:val="both"/>
        <w:rPr>
          <w:rFonts w:ascii="Arial" w:hAnsi="Arial" w:cs="Arial"/>
          <w:sz w:val="22"/>
          <w:szCs w:val="22"/>
        </w:rPr>
      </w:pPr>
      <w:r w:rsidRPr="005311D2">
        <w:rPr>
          <w:rFonts w:ascii="Arial" w:hAnsi="Arial" w:cs="Arial"/>
          <w:sz w:val="22"/>
          <w:szCs w:val="22"/>
        </w:rPr>
        <w:t xml:space="preserve">1 </w:t>
      </w:r>
      <w:r w:rsidR="00EC1FAE" w:rsidRPr="005311D2">
        <w:rPr>
          <w:rFonts w:ascii="Arial" w:hAnsi="Arial" w:cs="Arial"/>
          <w:sz w:val="22"/>
          <w:szCs w:val="22"/>
        </w:rPr>
        <w:t>mezi</w:t>
      </w:r>
      <w:r w:rsidRPr="005311D2">
        <w:rPr>
          <w:rFonts w:ascii="Arial" w:hAnsi="Arial" w:cs="Arial"/>
          <w:sz w:val="22"/>
          <w:szCs w:val="22"/>
        </w:rPr>
        <w:t xml:space="preserve">regionální </w:t>
      </w:r>
      <w:r w:rsidR="00EC1FAE" w:rsidRPr="005311D2">
        <w:rPr>
          <w:rFonts w:ascii="Arial" w:hAnsi="Arial" w:cs="Arial"/>
          <w:sz w:val="22"/>
          <w:szCs w:val="22"/>
        </w:rPr>
        <w:t>vzorový</w:t>
      </w:r>
      <w:r w:rsidRPr="005311D2">
        <w:rPr>
          <w:rFonts w:ascii="Arial" w:hAnsi="Arial" w:cs="Arial"/>
          <w:sz w:val="22"/>
          <w:szCs w:val="22"/>
        </w:rPr>
        <w:t xml:space="preserve"> projekt</w:t>
      </w:r>
    </w:p>
    <w:p w:rsidR="00CE0EEF" w:rsidRPr="005311D2" w:rsidRDefault="00CE0EEF" w:rsidP="00466C4D">
      <w:pPr>
        <w:ind w:right="567"/>
        <w:jc w:val="both"/>
        <w:rPr>
          <w:rFonts w:ascii="Arial" w:hAnsi="Arial" w:cs="Arial"/>
          <w:sz w:val="22"/>
          <w:szCs w:val="22"/>
        </w:rPr>
      </w:pP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pStyle w:val="Tlotextu"/>
        <w:numPr>
          <w:ilvl w:val="0"/>
          <w:numId w:val="8"/>
        </w:numPr>
        <w:ind w:right="567"/>
        <w:rPr>
          <w:rFonts w:ascii="Arial" w:hAnsi="Arial" w:cs="Arial"/>
        </w:rPr>
      </w:pPr>
      <w:r w:rsidRPr="005311D2">
        <w:rPr>
          <w:rFonts w:ascii="Arial" w:hAnsi="Arial" w:cs="Arial"/>
          <w:b/>
          <w:lang w:eastAsia="de-DE"/>
        </w:rPr>
        <w:t>ÚST</w:t>
      </w:r>
      <w:r w:rsidR="00836D2D" w:rsidRPr="005311D2">
        <w:rPr>
          <w:rFonts w:ascii="Arial" w:hAnsi="Arial" w:cs="Arial"/>
          <w:b/>
          <w:lang w:eastAsia="de-DE"/>
        </w:rPr>
        <w:t>ECKÝ</w:t>
      </w:r>
      <w:r w:rsidRPr="005311D2">
        <w:rPr>
          <w:rFonts w:ascii="Arial" w:hAnsi="Arial" w:cs="Arial"/>
          <w:b/>
          <w:lang w:eastAsia="de-DE"/>
        </w:rPr>
        <w:t xml:space="preserve"> </w:t>
      </w:r>
      <w:r w:rsidR="00836D2D" w:rsidRPr="005311D2">
        <w:rPr>
          <w:rFonts w:ascii="Arial" w:hAnsi="Arial" w:cs="Arial"/>
          <w:b/>
          <w:lang w:eastAsia="de-DE"/>
        </w:rPr>
        <w:t>KRAJ</w:t>
      </w:r>
      <w:r w:rsidRPr="005311D2">
        <w:rPr>
          <w:rFonts w:ascii="Arial" w:hAnsi="Arial" w:cs="Arial"/>
          <w:b/>
          <w:lang w:eastAsia="de-DE"/>
        </w:rPr>
        <w:t>, PROFIL</w:t>
      </w:r>
    </w:p>
    <w:p w:rsidR="00CE0EEF" w:rsidRPr="005311D2" w:rsidRDefault="005A1B0C" w:rsidP="00466C4D">
      <w:pPr>
        <w:pStyle w:val="Tlotextu"/>
        <w:ind w:left="567" w:right="567" w:firstLine="567"/>
        <w:rPr>
          <w:rFonts w:ascii="Arial" w:hAnsi="Arial" w:cs="Arial"/>
        </w:rPr>
      </w:pPr>
      <w:r>
        <w:rPr>
          <w:rFonts w:ascii="Arial" w:hAnsi="Arial" w:cs="Arial"/>
          <w:lang w:eastAsia="de-DE"/>
        </w:rPr>
        <w:t>Území</w:t>
      </w:r>
      <w:r w:rsidR="007D64BE" w:rsidRPr="005311D2">
        <w:rPr>
          <w:rFonts w:ascii="Arial" w:hAnsi="Arial" w:cs="Arial"/>
          <w:lang w:eastAsia="de-DE"/>
        </w:rPr>
        <w:t xml:space="preserve"> Ústeckého kraje je rozdělen</w:t>
      </w:r>
      <w:r>
        <w:rPr>
          <w:rFonts w:ascii="Arial" w:hAnsi="Arial" w:cs="Arial"/>
          <w:lang w:eastAsia="de-DE"/>
        </w:rPr>
        <w:t>o</w:t>
      </w:r>
      <w:r w:rsidR="007D64BE" w:rsidRPr="005311D2">
        <w:rPr>
          <w:rFonts w:ascii="Arial" w:hAnsi="Arial" w:cs="Arial"/>
          <w:lang w:eastAsia="de-DE"/>
        </w:rPr>
        <w:t xml:space="preserve"> na 16 administrativních jednotek pokrývajících 5</w:t>
      </w:r>
      <w:r>
        <w:rPr>
          <w:rFonts w:ascii="Arial" w:hAnsi="Arial" w:cs="Arial"/>
          <w:lang w:eastAsia="de-DE"/>
        </w:rPr>
        <w:t> </w:t>
      </w:r>
      <w:r w:rsidR="007D64BE" w:rsidRPr="005311D2">
        <w:rPr>
          <w:rFonts w:ascii="Arial" w:hAnsi="Arial" w:cs="Arial"/>
          <w:lang w:eastAsia="de-DE"/>
        </w:rPr>
        <w:t>332</w:t>
      </w:r>
      <w:r>
        <w:rPr>
          <w:rFonts w:ascii="Arial" w:hAnsi="Arial" w:cs="Arial"/>
          <w:lang w:eastAsia="de-DE"/>
        </w:rPr>
        <w:t xml:space="preserve"> </w:t>
      </w:r>
      <w:r w:rsidR="007D64BE" w:rsidRPr="005311D2">
        <w:rPr>
          <w:rFonts w:ascii="Arial" w:hAnsi="Arial" w:cs="Arial"/>
          <w:lang w:eastAsia="de-DE"/>
        </w:rPr>
        <w:t xml:space="preserve">km2. Průměrná hustota populace je 154 obyvatel na čtverečný kilometr, s celkovým počtem 823 </w:t>
      </w:r>
      <w:r w:rsidR="007D64BE" w:rsidRPr="005311D2">
        <w:rPr>
          <w:rFonts w:ascii="Arial" w:hAnsi="Arial" w:cs="Arial"/>
          <w:lang w:eastAsia="de-DE"/>
        </w:rPr>
        <w:lastRenderedPageBreak/>
        <w:t>173 obyvatel. Region je založen na komunitě obyvatel s vlastní samosprávou, odpovědnou za rozvoj území a potřeby obyvatel, spolupracující navzájem mezi obcemi a městy. Region je reprezentován hejtmanem, veřejné administrativa je zajištěna prostřednictvím regionálních orgánů. Jedná se o nejvy</w:t>
      </w:r>
      <w:r w:rsidR="00EC1FAE" w:rsidRPr="005311D2">
        <w:rPr>
          <w:rFonts w:ascii="Arial" w:hAnsi="Arial" w:cs="Arial"/>
          <w:lang w:eastAsia="de-DE"/>
        </w:rPr>
        <w:t xml:space="preserve">šší administrativní samosprávu </w:t>
      </w:r>
      <w:r w:rsidR="007D64BE" w:rsidRPr="005311D2">
        <w:rPr>
          <w:rFonts w:ascii="Arial" w:hAnsi="Arial" w:cs="Arial"/>
          <w:lang w:eastAsia="de-DE"/>
        </w:rPr>
        <w:t>v oblasti s pravomocemi v oblasti životního prostředí, zdravotnictví, dopravy, sociálních věcí, územního plánování a územního rozvoje, škol a vzdělávání.</w:t>
      </w:r>
    </w:p>
    <w:p w:rsidR="00CE0EEF" w:rsidRPr="005311D2" w:rsidRDefault="007D64BE" w:rsidP="00466C4D">
      <w:pPr>
        <w:ind w:left="567" w:right="567" w:firstLine="567"/>
        <w:jc w:val="both"/>
        <w:rPr>
          <w:rFonts w:ascii="Arial" w:hAnsi="Arial" w:cs="Arial"/>
          <w:sz w:val="22"/>
          <w:szCs w:val="22"/>
        </w:rPr>
      </w:pPr>
      <w:r w:rsidRPr="005311D2">
        <w:rPr>
          <w:rFonts w:ascii="Arial" w:hAnsi="Arial" w:cs="Arial"/>
          <w:sz w:val="22"/>
          <w:szCs w:val="22"/>
        </w:rPr>
        <w:t xml:space="preserve">Region je situován v severozápadní části České republiky, na hranici s Německem (Saskem). Severní část regionu je tvořena Krušnými horami charakteristickými nízkým zalidněním. Centrální část je průmyslového charakteru charakteristická povrchovými uhelnými doly, elektrárnami a chemickým průmyslem spolu s hustým zalidněním (250 – 300 obyvatel na čtverečný kilometr). Jižní část je spíše zemědělská, nazývána také Zahrada Čech, s velmi krásnou krajinou a ideálními podmínkami pro zemědělství, hustota obyvatel čítá 70 – 120 na čtverečný kilometr. Páteř regionu tvoří řeka Labe, protínající údolí </w:t>
      </w:r>
      <w:proofErr w:type="spellStart"/>
      <w:r w:rsidRPr="005311D2">
        <w:rPr>
          <w:rFonts w:ascii="Arial" w:hAnsi="Arial" w:cs="Arial"/>
          <w:sz w:val="22"/>
          <w:szCs w:val="22"/>
        </w:rPr>
        <w:t>středozemí</w:t>
      </w:r>
      <w:proofErr w:type="spellEnd"/>
      <w:r w:rsidRPr="005311D2">
        <w:rPr>
          <w:rFonts w:ascii="Arial" w:hAnsi="Arial" w:cs="Arial"/>
          <w:sz w:val="22"/>
          <w:szCs w:val="22"/>
        </w:rPr>
        <w:t xml:space="preserve"> až na hranici s Německem a tekoucí dále do Severního moře.</w:t>
      </w:r>
    </w:p>
    <w:p w:rsidR="00CE0EEF" w:rsidRPr="005311D2" w:rsidRDefault="00CE0EEF" w:rsidP="00466C4D">
      <w:pPr>
        <w:ind w:left="567" w:right="567" w:firstLine="708"/>
        <w:jc w:val="both"/>
        <w:rPr>
          <w:rFonts w:ascii="Arial" w:hAnsi="Arial" w:cs="Arial"/>
          <w:sz w:val="22"/>
          <w:szCs w:val="22"/>
        </w:rPr>
      </w:pPr>
    </w:p>
    <w:p w:rsidR="00CE0EEF" w:rsidRPr="005311D2" w:rsidRDefault="007D64BE" w:rsidP="00466C4D">
      <w:pPr>
        <w:ind w:left="567" w:right="567" w:firstLine="567"/>
        <w:jc w:val="both"/>
        <w:rPr>
          <w:rFonts w:ascii="Arial" w:hAnsi="Arial" w:cs="Arial"/>
          <w:sz w:val="22"/>
          <w:szCs w:val="22"/>
        </w:rPr>
      </w:pPr>
      <w:r w:rsidRPr="005311D2">
        <w:rPr>
          <w:rFonts w:ascii="Arial" w:hAnsi="Arial" w:cs="Arial"/>
          <w:sz w:val="22"/>
          <w:szCs w:val="22"/>
        </w:rPr>
        <w:t>Region má velký rozvojový potenciál, zejména v závislosti na důležité evropské trase Berlín – Praha – Vídeň, včetně dobré dostupnosti do hlavního města Prahy.</w:t>
      </w:r>
    </w:p>
    <w:p w:rsidR="00CE0EEF" w:rsidRPr="005311D2" w:rsidRDefault="00CE0EEF" w:rsidP="00466C4D">
      <w:pPr>
        <w:ind w:left="567" w:right="567" w:firstLine="708"/>
        <w:jc w:val="both"/>
        <w:rPr>
          <w:rFonts w:ascii="Arial" w:hAnsi="Arial" w:cs="Arial"/>
          <w:sz w:val="22"/>
          <w:szCs w:val="22"/>
        </w:rPr>
      </w:pPr>
    </w:p>
    <w:p w:rsidR="00CE0EEF" w:rsidRPr="005311D2" w:rsidRDefault="007D64BE" w:rsidP="00466C4D">
      <w:pPr>
        <w:ind w:left="567" w:right="567" w:firstLine="567"/>
        <w:jc w:val="both"/>
        <w:rPr>
          <w:rFonts w:ascii="Arial" w:hAnsi="Arial" w:cs="Arial"/>
          <w:sz w:val="22"/>
          <w:szCs w:val="22"/>
        </w:rPr>
      </w:pPr>
      <w:r w:rsidRPr="005311D2">
        <w:rPr>
          <w:rFonts w:ascii="Arial" w:hAnsi="Arial" w:cs="Arial"/>
          <w:sz w:val="22"/>
          <w:szCs w:val="22"/>
        </w:rPr>
        <w:t>Region má hluboké zkušenosti s evropskými fondy a také s podporou regionálních subjektů v rámci národních a evropských projektů a jejich implementací – Regionální operační program, Integrovaný operační program, Operační environmentální program, objektivní projektový management a management fondů ERDF.</w:t>
      </w:r>
    </w:p>
    <w:p w:rsidR="00CE0EEF" w:rsidRPr="005311D2" w:rsidRDefault="00CE0EEF" w:rsidP="005A1B0C">
      <w:pPr>
        <w:ind w:right="567"/>
        <w:jc w:val="both"/>
        <w:rPr>
          <w:rFonts w:ascii="Arial" w:hAnsi="Arial" w:cs="Arial"/>
          <w:sz w:val="22"/>
          <w:szCs w:val="22"/>
        </w:rPr>
      </w:pPr>
    </w:p>
    <w:p w:rsidR="00CE0EEF" w:rsidRPr="005311D2" w:rsidRDefault="007D64BE" w:rsidP="00466C4D">
      <w:pPr>
        <w:pStyle w:val="Tlotextu"/>
        <w:spacing w:after="200"/>
        <w:ind w:left="567" w:right="567" w:firstLine="567"/>
        <w:rPr>
          <w:rFonts w:ascii="Arial" w:hAnsi="Arial" w:cs="Arial"/>
        </w:rPr>
      </w:pPr>
      <w:r w:rsidRPr="005311D2">
        <w:rPr>
          <w:rFonts w:ascii="Arial" w:hAnsi="Arial" w:cs="Arial"/>
          <w:lang w:eastAsia="de-DE"/>
        </w:rPr>
        <w:t>Oddělení strategického rozvoje a realizace projektů – nositel projektů, úzce spolupracující se zástupci měst v regionu. Setkání se starosty jsou udržována pravidelně každé 3 měsíce a zabezpečují kontakt s dalšími odpovědnými subjekty a výzkumnými institucemi (Výzkumný ústav hnědého uhlí), univerzitami a vysokými školami v regionu, mikroregionech třech euroregionech (Labe, Nisa, Krušnohoří), ekonomickou a sociální radou Ústeckého regionu (monitorující situaci v regionu a podporující rozvoj projektů), regionální ekonomickou komorou, důlními společnostmi, obchodním sektorem skrze regionální a místními ek</w:t>
      </w:r>
      <w:r w:rsidR="00EC1FAE" w:rsidRPr="005311D2">
        <w:rPr>
          <w:rFonts w:ascii="Arial" w:hAnsi="Arial" w:cs="Arial"/>
          <w:lang w:eastAsia="de-DE"/>
        </w:rPr>
        <w:t>onomickými komorami, regionální</w:t>
      </w:r>
      <w:r w:rsidRPr="005311D2">
        <w:rPr>
          <w:rFonts w:ascii="Arial" w:hAnsi="Arial" w:cs="Arial"/>
          <w:lang w:eastAsia="de-DE"/>
        </w:rPr>
        <w:t>mi společnostmi ovlivňujícími míru zaměstnanosti v regionu a regionálními rozvojovými agenturami.</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pStyle w:val="Odstavecseseznamem"/>
        <w:numPr>
          <w:ilvl w:val="0"/>
          <w:numId w:val="8"/>
        </w:numPr>
        <w:ind w:right="567"/>
        <w:jc w:val="both"/>
        <w:rPr>
          <w:rFonts w:ascii="Arial" w:hAnsi="Arial" w:cs="Arial"/>
          <w:sz w:val="22"/>
          <w:szCs w:val="22"/>
        </w:rPr>
      </w:pPr>
      <w:r w:rsidRPr="005311D2">
        <w:rPr>
          <w:rFonts w:ascii="Arial" w:hAnsi="Arial" w:cs="Arial"/>
          <w:b/>
          <w:sz w:val="22"/>
          <w:szCs w:val="22"/>
        </w:rPr>
        <w:t>METODIKA</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567" w:right="567" w:firstLine="567"/>
        <w:jc w:val="both"/>
        <w:rPr>
          <w:rFonts w:ascii="Arial" w:hAnsi="Arial" w:cs="Arial"/>
          <w:sz w:val="22"/>
          <w:szCs w:val="22"/>
        </w:rPr>
      </w:pPr>
      <w:r w:rsidRPr="005311D2">
        <w:rPr>
          <w:rFonts w:ascii="Arial" w:hAnsi="Arial" w:cs="Arial"/>
          <w:sz w:val="22"/>
          <w:szCs w:val="22"/>
        </w:rPr>
        <w:t xml:space="preserve">Hlavní cíle spočívají v získání odpovídajících partnerů zahrnutých v projektu. Protože je projekt založen na podpoře turismu podél kulturních stezek, nazýváme tyto partnery jako „BODY ZÁJMU“, dále jen POI (angl. Point </w:t>
      </w:r>
      <w:proofErr w:type="spellStart"/>
      <w:r w:rsidRPr="005311D2">
        <w:rPr>
          <w:rFonts w:ascii="Arial" w:hAnsi="Arial" w:cs="Arial"/>
          <w:sz w:val="22"/>
          <w:szCs w:val="22"/>
        </w:rPr>
        <w:t>Of</w:t>
      </w:r>
      <w:proofErr w:type="spellEnd"/>
      <w:r w:rsidRPr="005311D2">
        <w:rPr>
          <w:rFonts w:ascii="Arial" w:hAnsi="Arial" w:cs="Arial"/>
          <w:sz w:val="22"/>
          <w:szCs w:val="22"/>
        </w:rPr>
        <w:t xml:space="preserve"> </w:t>
      </w:r>
      <w:proofErr w:type="spellStart"/>
      <w:r w:rsidRPr="005311D2">
        <w:rPr>
          <w:rFonts w:ascii="Arial" w:hAnsi="Arial" w:cs="Arial"/>
          <w:sz w:val="22"/>
          <w:szCs w:val="22"/>
        </w:rPr>
        <w:t>Interest</w:t>
      </w:r>
      <w:proofErr w:type="spellEnd"/>
      <w:r w:rsidRPr="005311D2">
        <w:rPr>
          <w:rFonts w:ascii="Arial" w:hAnsi="Arial" w:cs="Arial"/>
          <w:sz w:val="22"/>
          <w:szCs w:val="22"/>
        </w:rPr>
        <w:t>, pozn. Autora). Tyto subjekty rozdělujeme do dvou skupin:</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567" w:right="567"/>
        <w:jc w:val="both"/>
        <w:rPr>
          <w:rFonts w:ascii="Arial" w:hAnsi="Arial" w:cs="Arial"/>
          <w:sz w:val="22"/>
          <w:szCs w:val="22"/>
        </w:rPr>
      </w:pPr>
      <w:r w:rsidRPr="005311D2">
        <w:rPr>
          <w:rFonts w:ascii="Arial" w:hAnsi="Arial" w:cs="Arial"/>
          <w:b/>
          <w:sz w:val="22"/>
          <w:szCs w:val="22"/>
        </w:rPr>
        <w:lastRenderedPageBreak/>
        <w:t>Neziskové organizace (hlavní POI)</w:t>
      </w:r>
    </w:p>
    <w:p w:rsidR="00CE0EEF" w:rsidRPr="005311D2" w:rsidRDefault="00CE0EEF" w:rsidP="00466C4D">
      <w:pPr>
        <w:ind w:left="567" w:right="567"/>
        <w:jc w:val="both"/>
        <w:rPr>
          <w:rFonts w:ascii="Arial" w:hAnsi="Arial" w:cs="Arial"/>
          <w:sz w:val="22"/>
          <w:szCs w:val="22"/>
        </w:rPr>
      </w:pPr>
    </w:p>
    <w:p w:rsidR="00CE0EEF" w:rsidRPr="005311D2" w:rsidRDefault="007D64BE" w:rsidP="005A1B0C">
      <w:pPr>
        <w:ind w:left="567" w:right="567" w:firstLine="567"/>
        <w:jc w:val="both"/>
        <w:rPr>
          <w:rFonts w:ascii="Arial" w:hAnsi="Arial" w:cs="Arial"/>
          <w:sz w:val="22"/>
          <w:szCs w:val="22"/>
        </w:rPr>
      </w:pPr>
      <w:r w:rsidRPr="005311D2">
        <w:rPr>
          <w:rFonts w:ascii="Arial" w:hAnsi="Arial" w:cs="Arial"/>
          <w:sz w:val="22"/>
          <w:szCs w:val="22"/>
        </w:rPr>
        <w:t xml:space="preserve">Zejména body zájmu historického a kulturního charakteru, oblíbené turisty v našem regionu. Hovoříme zde například o museích, hradech, zámcích, církevních stavbách, galeriích, naučných stezkách a podobně. V podstatě všechny tyto subjekty jsou spravovány Ústeckým krajem. Tyto subjekty jsou vybrány rovněž s ohledem na tvorbu kulturních stezek ve venkovských oblastech za účelem dodržení hlavní linie projektu. Bohužel jsou tyto body zájmu velmi špatně vybaveny veřejným připojením k internetu, veřejným </w:t>
      </w:r>
      <w:proofErr w:type="spellStart"/>
      <w:r w:rsidRPr="005311D2">
        <w:rPr>
          <w:rFonts w:ascii="Arial" w:hAnsi="Arial" w:cs="Arial"/>
          <w:sz w:val="22"/>
          <w:szCs w:val="22"/>
        </w:rPr>
        <w:t>WiFi</w:t>
      </w:r>
      <w:proofErr w:type="spellEnd"/>
      <w:r w:rsidRPr="005311D2">
        <w:rPr>
          <w:rFonts w:ascii="Arial" w:hAnsi="Arial" w:cs="Arial"/>
          <w:sz w:val="22"/>
          <w:szCs w:val="22"/>
        </w:rPr>
        <w:t xml:space="preserve"> připojením. Můžeme proto tedy brát v úvahu pouze připojení GPRS ve venkovských oblastech a 2G nebo 3G v oblastech městských center nebo příměstských oblastech. 4G není v tuto chvíli ještě v rámci České republiky podporováno. Získávání požadovaného online obsahu je proto obtížné pro většinu lidí zvláště pro zahraniční turisty z důvodu roamingových poplatků.</w:t>
      </w:r>
    </w:p>
    <w:p w:rsidR="00CE0EEF" w:rsidRPr="005311D2" w:rsidRDefault="007D64BE" w:rsidP="00466C4D">
      <w:pPr>
        <w:ind w:left="567" w:right="567"/>
        <w:jc w:val="both"/>
        <w:rPr>
          <w:rFonts w:ascii="Arial" w:hAnsi="Arial" w:cs="Arial"/>
          <w:sz w:val="22"/>
          <w:szCs w:val="22"/>
        </w:rPr>
      </w:pPr>
      <w:r w:rsidRPr="005311D2">
        <w:rPr>
          <w:rFonts w:ascii="Arial" w:hAnsi="Arial" w:cs="Arial"/>
          <w:sz w:val="22"/>
          <w:szCs w:val="22"/>
        </w:rPr>
        <w:tab/>
      </w:r>
    </w:p>
    <w:p w:rsidR="00CE0EEF" w:rsidRPr="005311D2" w:rsidRDefault="005A1B0C" w:rsidP="00466C4D">
      <w:pPr>
        <w:ind w:left="567" w:right="567"/>
        <w:jc w:val="both"/>
        <w:rPr>
          <w:rFonts w:ascii="Arial" w:hAnsi="Arial" w:cs="Arial"/>
          <w:sz w:val="22"/>
          <w:szCs w:val="22"/>
        </w:rPr>
      </w:pPr>
      <w:r>
        <w:rPr>
          <w:rFonts w:ascii="Arial" w:hAnsi="Arial" w:cs="Arial"/>
          <w:b/>
          <w:sz w:val="22"/>
          <w:szCs w:val="22"/>
        </w:rPr>
        <w:t>Komerční</w:t>
      </w:r>
      <w:r w:rsidR="007D64BE" w:rsidRPr="005311D2">
        <w:rPr>
          <w:rFonts w:ascii="Arial" w:hAnsi="Arial" w:cs="Arial"/>
          <w:b/>
          <w:sz w:val="22"/>
          <w:szCs w:val="22"/>
        </w:rPr>
        <w:t xml:space="preserve"> organizace (extra POI)</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567" w:right="567" w:firstLine="567"/>
        <w:jc w:val="both"/>
        <w:rPr>
          <w:rFonts w:ascii="Arial" w:hAnsi="Arial" w:cs="Arial"/>
          <w:sz w:val="22"/>
          <w:szCs w:val="22"/>
        </w:rPr>
      </w:pPr>
      <w:r w:rsidRPr="005311D2">
        <w:rPr>
          <w:rFonts w:ascii="Arial" w:hAnsi="Arial" w:cs="Arial"/>
          <w:sz w:val="22"/>
          <w:szCs w:val="22"/>
        </w:rPr>
        <w:t xml:space="preserve">Zejména body zájmu nabízející pohoštění, ubytování, </w:t>
      </w:r>
      <w:proofErr w:type="spellStart"/>
      <w:r w:rsidRPr="005311D2">
        <w:rPr>
          <w:rFonts w:ascii="Arial" w:hAnsi="Arial" w:cs="Arial"/>
          <w:sz w:val="22"/>
          <w:szCs w:val="22"/>
        </w:rPr>
        <w:t>wellnes</w:t>
      </w:r>
      <w:proofErr w:type="spellEnd"/>
      <w:r w:rsidRPr="005311D2">
        <w:rPr>
          <w:rFonts w:ascii="Arial" w:hAnsi="Arial" w:cs="Arial"/>
          <w:sz w:val="22"/>
          <w:szCs w:val="22"/>
        </w:rPr>
        <w:t xml:space="preserve"> a mnoho dalších turisticky orientovaných služeb. Tyto body zájmu jsou vybírány především z důvodu nabídky služeb s přidanou hodnotou k bodům zájmu specifikovaných výše.</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567" w:right="567" w:firstLine="567"/>
        <w:jc w:val="both"/>
        <w:rPr>
          <w:rFonts w:ascii="Arial" w:hAnsi="Arial" w:cs="Arial"/>
          <w:sz w:val="22"/>
          <w:szCs w:val="22"/>
        </w:rPr>
      </w:pPr>
      <w:r w:rsidRPr="005311D2">
        <w:rPr>
          <w:rFonts w:ascii="Arial" w:hAnsi="Arial" w:cs="Arial"/>
          <w:sz w:val="22"/>
          <w:szCs w:val="22"/>
        </w:rPr>
        <w:t>Body zájmu považujeme za nejdůležitější součást finální aplikace. Pečlivě vybrané body zájmu mohou zaujmou</w:t>
      </w:r>
      <w:r w:rsidR="00EC1FAE" w:rsidRPr="005311D2">
        <w:rPr>
          <w:rFonts w:ascii="Arial" w:hAnsi="Arial" w:cs="Arial"/>
          <w:sz w:val="22"/>
          <w:szCs w:val="22"/>
        </w:rPr>
        <w:t>t</w:t>
      </w:r>
      <w:r w:rsidRPr="005311D2">
        <w:rPr>
          <w:rFonts w:ascii="Arial" w:hAnsi="Arial" w:cs="Arial"/>
          <w:sz w:val="22"/>
          <w:szCs w:val="22"/>
        </w:rPr>
        <w:t xml:space="preserve"> zákazníky a učinit tak aplikaci mnohem zajímavější pro plánování výletů, získávání více informací o zajímavých místech a doufejme také v přínosu většího počtu zákazníků do venkovských oblastí našeho regionu.</w:t>
      </w:r>
    </w:p>
    <w:p w:rsidR="00CE0EEF" w:rsidRPr="005311D2" w:rsidRDefault="00CE0EEF" w:rsidP="00466C4D">
      <w:pPr>
        <w:ind w:left="567" w:right="567" w:firstLine="567"/>
        <w:jc w:val="both"/>
        <w:rPr>
          <w:rFonts w:ascii="Arial" w:hAnsi="Arial" w:cs="Arial"/>
          <w:sz w:val="22"/>
          <w:szCs w:val="22"/>
        </w:rPr>
      </w:pPr>
    </w:p>
    <w:p w:rsidR="00CE0EEF" w:rsidRPr="005311D2" w:rsidRDefault="007D64BE" w:rsidP="00466C4D">
      <w:pPr>
        <w:ind w:left="567" w:right="567"/>
        <w:jc w:val="both"/>
        <w:rPr>
          <w:rFonts w:ascii="Arial" w:hAnsi="Arial" w:cs="Arial"/>
          <w:sz w:val="22"/>
          <w:szCs w:val="22"/>
        </w:rPr>
      </w:pPr>
      <w:r w:rsidRPr="005311D2">
        <w:rPr>
          <w:rFonts w:ascii="Arial" w:hAnsi="Arial" w:cs="Arial"/>
          <w:b/>
          <w:bCs/>
          <w:sz w:val="22"/>
          <w:szCs w:val="22"/>
        </w:rPr>
        <w:t>Přidružení partnerských zemí / projektů</w:t>
      </w:r>
    </w:p>
    <w:p w:rsidR="00CE0EEF" w:rsidRPr="005311D2" w:rsidRDefault="00CE0EEF" w:rsidP="00466C4D">
      <w:pPr>
        <w:ind w:left="567" w:right="567"/>
        <w:jc w:val="both"/>
        <w:rPr>
          <w:rFonts w:ascii="Arial" w:hAnsi="Arial" w:cs="Arial"/>
          <w:b/>
          <w:bCs/>
          <w:sz w:val="22"/>
          <w:szCs w:val="22"/>
        </w:rPr>
      </w:pPr>
    </w:p>
    <w:p w:rsidR="00CE0EEF" w:rsidRPr="005311D2" w:rsidRDefault="007D64BE" w:rsidP="00466C4D">
      <w:pPr>
        <w:ind w:left="567" w:right="567" w:firstLine="567"/>
        <w:jc w:val="both"/>
        <w:rPr>
          <w:rFonts w:ascii="Arial" w:hAnsi="Arial" w:cs="Arial"/>
          <w:sz w:val="22"/>
          <w:szCs w:val="22"/>
        </w:rPr>
      </w:pPr>
      <w:r w:rsidRPr="005311D2">
        <w:rPr>
          <w:rFonts w:ascii="Arial" w:hAnsi="Arial" w:cs="Arial"/>
          <w:bCs/>
          <w:sz w:val="22"/>
          <w:szCs w:val="22"/>
        </w:rPr>
        <w:t>Projekt vznikl za přispění mnoha zástupců působících jako zahraniční partneři v evropských zemích. Každý z těchto partnerů tvoří svou vlastní aplikaci. Toto je velmi důležité z hlediska budoucí spolupráce. Znamená to, že všechny zahrnuté země sdílejí stejné myšlenky a principy týkající se této aplikace a jejích charakteristik. Zákazníci z jedné země proto mohou využívat aplikaci jiného zahrnutého partnera ve stejném duchu, využívat stejné nebo velmi podobné struktury. Toto má za násled</w:t>
      </w:r>
      <w:r w:rsidR="00BF76AF" w:rsidRPr="005311D2">
        <w:rPr>
          <w:rFonts w:ascii="Arial" w:hAnsi="Arial" w:cs="Arial"/>
          <w:bCs/>
          <w:sz w:val="22"/>
          <w:szCs w:val="22"/>
        </w:rPr>
        <w:t>ek celkové použití aplikace snaz</w:t>
      </w:r>
      <w:r w:rsidRPr="005311D2">
        <w:rPr>
          <w:rFonts w:ascii="Arial" w:hAnsi="Arial" w:cs="Arial"/>
          <w:bCs/>
          <w:sz w:val="22"/>
          <w:szCs w:val="22"/>
        </w:rPr>
        <w:t>ší v rámci globálního používání</w:t>
      </w:r>
      <w:r w:rsidR="00BF76AF" w:rsidRPr="005311D2">
        <w:rPr>
          <w:rFonts w:ascii="Arial" w:hAnsi="Arial" w:cs="Arial"/>
          <w:bCs/>
          <w:sz w:val="22"/>
          <w:szCs w:val="22"/>
        </w:rPr>
        <w:t>,</w:t>
      </w:r>
      <w:r w:rsidRPr="005311D2">
        <w:rPr>
          <w:rFonts w:ascii="Arial" w:hAnsi="Arial" w:cs="Arial"/>
          <w:bCs/>
          <w:sz w:val="22"/>
          <w:szCs w:val="22"/>
        </w:rPr>
        <w:t xml:space="preserve"> i když každý z partnerů pracuje na své vlastní aplikaci. </w:t>
      </w:r>
    </w:p>
    <w:p w:rsidR="00CE0EEF" w:rsidRPr="005311D2" w:rsidRDefault="00CE0EEF" w:rsidP="00466C4D">
      <w:pPr>
        <w:ind w:left="567" w:right="567"/>
        <w:jc w:val="both"/>
        <w:rPr>
          <w:rFonts w:ascii="Arial" w:hAnsi="Arial" w:cs="Arial"/>
          <w:bCs/>
          <w:sz w:val="22"/>
          <w:szCs w:val="22"/>
        </w:rPr>
      </w:pPr>
    </w:p>
    <w:p w:rsidR="00CE0EEF" w:rsidRPr="005311D2" w:rsidRDefault="007D64BE" w:rsidP="00466C4D">
      <w:pPr>
        <w:ind w:left="567" w:right="567" w:firstLine="567"/>
        <w:jc w:val="both"/>
        <w:rPr>
          <w:rFonts w:ascii="Arial" w:hAnsi="Arial" w:cs="Arial"/>
          <w:sz w:val="22"/>
          <w:szCs w:val="22"/>
        </w:rPr>
      </w:pPr>
      <w:r w:rsidRPr="005311D2">
        <w:rPr>
          <w:rFonts w:ascii="Arial" w:hAnsi="Arial" w:cs="Arial"/>
          <w:bCs/>
          <w:sz w:val="22"/>
          <w:szCs w:val="22"/>
        </w:rPr>
        <w:t xml:space="preserve">Děje se tak z důvodu rozdílných bodů zájmu, rozdílných podmínek, specifických požadavků pro danou zemi atd. Je z toho důvodu doporučeno napojit partnerskou aplikaci prostřednictvím odkazu v aplikaci samotné, stejně tak v rámci ostatních materiálů. </w:t>
      </w:r>
    </w:p>
    <w:p w:rsidR="00CE0EEF" w:rsidRPr="005311D2" w:rsidRDefault="00CE0EEF" w:rsidP="00466C4D">
      <w:pPr>
        <w:ind w:left="567" w:right="567" w:firstLine="567"/>
        <w:jc w:val="both"/>
        <w:rPr>
          <w:rFonts w:ascii="Arial" w:hAnsi="Arial" w:cs="Arial"/>
          <w:sz w:val="22"/>
          <w:szCs w:val="22"/>
        </w:rPr>
      </w:pPr>
    </w:p>
    <w:p w:rsidR="005A1B0C" w:rsidRDefault="005A1B0C">
      <w:pPr>
        <w:rPr>
          <w:rFonts w:ascii="Arial" w:hAnsi="Arial" w:cs="Arial"/>
          <w:sz w:val="22"/>
          <w:szCs w:val="22"/>
        </w:rPr>
      </w:pPr>
      <w:r>
        <w:rPr>
          <w:rFonts w:ascii="Arial" w:hAnsi="Arial" w:cs="Arial"/>
          <w:sz w:val="22"/>
          <w:szCs w:val="22"/>
        </w:rPr>
        <w:br w:type="page"/>
      </w:r>
    </w:p>
    <w:p w:rsidR="00CE0EEF" w:rsidRPr="005311D2" w:rsidRDefault="00CE0EEF" w:rsidP="00466C4D">
      <w:pPr>
        <w:ind w:left="567" w:right="567" w:firstLine="567"/>
        <w:jc w:val="both"/>
        <w:rPr>
          <w:rFonts w:ascii="Arial" w:hAnsi="Arial" w:cs="Arial"/>
          <w:sz w:val="22"/>
          <w:szCs w:val="22"/>
        </w:rPr>
      </w:pPr>
    </w:p>
    <w:p w:rsidR="00CE0EEF" w:rsidRPr="005311D2" w:rsidRDefault="007D64BE" w:rsidP="00466C4D">
      <w:pPr>
        <w:ind w:right="567" w:firstLine="567"/>
        <w:jc w:val="both"/>
        <w:rPr>
          <w:rFonts w:ascii="Arial" w:hAnsi="Arial" w:cs="Arial"/>
          <w:sz w:val="22"/>
          <w:szCs w:val="22"/>
        </w:rPr>
      </w:pPr>
      <w:r w:rsidRPr="005311D2">
        <w:rPr>
          <w:rFonts w:ascii="Arial" w:hAnsi="Arial" w:cs="Arial"/>
          <w:b/>
          <w:sz w:val="22"/>
          <w:szCs w:val="22"/>
        </w:rPr>
        <w:t>Za</w:t>
      </w:r>
      <w:r w:rsidR="005A1B0C">
        <w:rPr>
          <w:rFonts w:ascii="Arial" w:hAnsi="Arial" w:cs="Arial"/>
          <w:b/>
          <w:sz w:val="22"/>
          <w:szCs w:val="22"/>
        </w:rPr>
        <w:t>členění</w:t>
      </w:r>
      <w:r w:rsidRPr="005311D2">
        <w:rPr>
          <w:rFonts w:ascii="Arial" w:hAnsi="Arial" w:cs="Arial"/>
          <w:b/>
          <w:sz w:val="22"/>
          <w:szCs w:val="22"/>
        </w:rPr>
        <w:t xml:space="preserve"> bodů zájmu</w:t>
      </w:r>
    </w:p>
    <w:p w:rsidR="00CE0EEF" w:rsidRPr="005311D2" w:rsidRDefault="00CE0EEF" w:rsidP="00466C4D">
      <w:pPr>
        <w:ind w:left="567" w:right="567" w:firstLine="567"/>
        <w:jc w:val="both"/>
        <w:rPr>
          <w:rFonts w:ascii="Arial" w:hAnsi="Arial" w:cs="Arial"/>
          <w:sz w:val="22"/>
          <w:szCs w:val="22"/>
        </w:rPr>
      </w:pPr>
    </w:p>
    <w:p w:rsidR="00CE0EEF" w:rsidRPr="005311D2" w:rsidRDefault="007D64BE" w:rsidP="005A1B0C">
      <w:pPr>
        <w:ind w:left="567" w:right="567" w:firstLine="567"/>
        <w:jc w:val="both"/>
        <w:rPr>
          <w:rFonts w:ascii="Arial" w:hAnsi="Arial" w:cs="Arial"/>
          <w:sz w:val="22"/>
          <w:szCs w:val="22"/>
        </w:rPr>
      </w:pPr>
      <w:r w:rsidRPr="005311D2">
        <w:rPr>
          <w:rFonts w:ascii="Arial" w:hAnsi="Arial" w:cs="Arial"/>
          <w:sz w:val="22"/>
          <w:szCs w:val="22"/>
        </w:rPr>
        <w:t xml:space="preserve">Začlenění nových bodů zájmu může být prováděno individuálně bod po bodu </w:t>
      </w:r>
      <w:r w:rsidR="00836D2D" w:rsidRPr="005311D2">
        <w:rPr>
          <w:rFonts w:ascii="Arial" w:hAnsi="Arial" w:cs="Arial"/>
          <w:sz w:val="22"/>
          <w:szCs w:val="22"/>
        </w:rPr>
        <w:t>a</w:t>
      </w:r>
      <w:r w:rsidR="00BF76AF" w:rsidRPr="005311D2">
        <w:rPr>
          <w:rFonts w:ascii="Arial" w:hAnsi="Arial" w:cs="Arial"/>
          <w:sz w:val="22"/>
          <w:szCs w:val="22"/>
        </w:rPr>
        <w:t>nebo (což by mohl být jednoduš</w:t>
      </w:r>
      <w:r w:rsidRPr="005311D2">
        <w:rPr>
          <w:rFonts w:ascii="Arial" w:hAnsi="Arial" w:cs="Arial"/>
          <w:sz w:val="22"/>
          <w:szCs w:val="22"/>
        </w:rPr>
        <w:t>ší způsob) vyvinout snahu o spolupráci s organizací, která pokrývá takové body zájmu, které nás zajímají. Tímto způsobem jsme na</w:t>
      </w:r>
      <w:r w:rsidR="005A1B0C">
        <w:rPr>
          <w:rFonts w:ascii="Arial" w:hAnsi="Arial" w:cs="Arial"/>
          <w:sz w:val="22"/>
          <w:szCs w:val="22"/>
        </w:rPr>
        <w:t xml:space="preserve">příklad navázali spolupráci s: </w:t>
      </w:r>
    </w:p>
    <w:p w:rsidR="00CE0EEF" w:rsidRPr="005311D2" w:rsidRDefault="00CE0EEF" w:rsidP="00466C4D">
      <w:pPr>
        <w:ind w:left="567" w:right="567" w:firstLine="567"/>
        <w:jc w:val="both"/>
        <w:rPr>
          <w:rFonts w:ascii="Arial" w:hAnsi="Arial" w:cs="Arial"/>
          <w:sz w:val="22"/>
          <w:szCs w:val="22"/>
        </w:rPr>
      </w:pPr>
    </w:p>
    <w:p w:rsidR="00CE0EEF" w:rsidRPr="005311D2" w:rsidRDefault="00525EDF" w:rsidP="00466C4D">
      <w:pPr>
        <w:pStyle w:val="Odstavecseseznamem"/>
        <w:numPr>
          <w:ilvl w:val="0"/>
          <w:numId w:val="7"/>
        </w:numPr>
        <w:ind w:left="1134" w:right="567" w:hanging="283"/>
        <w:jc w:val="both"/>
        <w:rPr>
          <w:rFonts w:ascii="Arial" w:hAnsi="Arial" w:cs="Arial"/>
          <w:sz w:val="22"/>
          <w:szCs w:val="22"/>
        </w:rPr>
      </w:pPr>
      <w:r>
        <w:rPr>
          <w:rFonts w:ascii="Arial" w:hAnsi="Arial" w:cs="Arial"/>
          <w:sz w:val="22"/>
          <w:szCs w:val="22"/>
        </w:rPr>
        <w:t>Ú</w:t>
      </w:r>
      <w:r w:rsidR="007D64BE" w:rsidRPr="005311D2">
        <w:rPr>
          <w:rFonts w:ascii="Arial" w:hAnsi="Arial" w:cs="Arial"/>
          <w:sz w:val="22"/>
          <w:szCs w:val="22"/>
        </w:rPr>
        <w:t>steck</w:t>
      </w:r>
      <w:r>
        <w:rPr>
          <w:rFonts w:ascii="Arial" w:hAnsi="Arial" w:cs="Arial"/>
          <w:sz w:val="22"/>
          <w:szCs w:val="22"/>
        </w:rPr>
        <w:t>ým krajem</w:t>
      </w:r>
    </w:p>
    <w:p w:rsidR="00CE0EEF" w:rsidRPr="005311D2" w:rsidRDefault="007D64BE" w:rsidP="00466C4D">
      <w:pPr>
        <w:pStyle w:val="Odstavecseseznamem"/>
        <w:numPr>
          <w:ilvl w:val="0"/>
          <w:numId w:val="7"/>
        </w:numPr>
        <w:ind w:left="1134" w:right="567" w:hanging="283"/>
        <w:jc w:val="both"/>
        <w:rPr>
          <w:rFonts w:ascii="Arial" w:hAnsi="Arial" w:cs="Arial"/>
          <w:sz w:val="22"/>
          <w:szCs w:val="22"/>
        </w:rPr>
      </w:pPr>
      <w:r w:rsidRPr="005311D2">
        <w:rPr>
          <w:rFonts w:ascii="Arial" w:hAnsi="Arial" w:cs="Arial"/>
          <w:sz w:val="22"/>
          <w:szCs w:val="22"/>
        </w:rPr>
        <w:t xml:space="preserve">Hospodářskou komorou Ústeckého </w:t>
      </w:r>
      <w:r w:rsidR="00525EDF">
        <w:rPr>
          <w:rFonts w:ascii="Arial" w:hAnsi="Arial" w:cs="Arial"/>
          <w:sz w:val="22"/>
          <w:szCs w:val="22"/>
        </w:rPr>
        <w:t>kraje</w:t>
      </w:r>
    </w:p>
    <w:p w:rsidR="00CE0EEF" w:rsidRPr="005311D2" w:rsidRDefault="007D64BE" w:rsidP="00525EDF">
      <w:pPr>
        <w:ind w:left="143" w:right="567" w:firstLine="708"/>
        <w:jc w:val="both"/>
        <w:rPr>
          <w:rFonts w:ascii="Arial" w:hAnsi="Arial" w:cs="Arial"/>
          <w:sz w:val="22"/>
          <w:szCs w:val="22"/>
        </w:rPr>
      </w:pPr>
      <w:r w:rsidRPr="005311D2">
        <w:rPr>
          <w:rFonts w:ascii="Arial" w:hAnsi="Arial" w:cs="Arial"/>
          <w:sz w:val="22"/>
          <w:szCs w:val="22"/>
        </w:rPr>
        <w:t>další mohou následovat.</w:t>
      </w:r>
    </w:p>
    <w:p w:rsidR="00CE0EEF" w:rsidRPr="005311D2" w:rsidRDefault="00CE0EEF" w:rsidP="00466C4D">
      <w:pPr>
        <w:ind w:left="567" w:right="567" w:firstLine="567"/>
        <w:jc w:val="both"/>
        <w:rPr>
          <w:rFonts w:ascii="Arial" w:hAnsi="Arial" w:cs="Arial"/>
          <w:sz w:val="22"/>
          <w:szCs w:val="22"/>
        </w:rPr>
      </w:pPr>
    </w:p>
    <w:p w:rsidR="00CE0EEF" w:rsidRPr="005311D2" w:rsidRDefault="007D64BE" w:rsidP="00466C4D">
      <w:pPr>
        <w:ind w:left="567" w:right="567" w:firstLine="567"/>
        <w:jc w:val="both"/>
        <w:rPr>
          <w:rFonts w:ascii="Arial" w:hAnsi="Arial" w:cs="Arial"/>
          <w:sz w:val="22"/>
          <w:szCs w:val="22"/>
        </w:rPr>
      </w:pPr>
      <w:r w:rsidRPr="005311D2">
        <w:rPr>
          <w:rFonts w:ascii="Arial" w:hAnsi="Arial" w:cs="Arial"/>
          <w:sz w:val="22"/>
          <w:szCs w:val="22"/>
        </w:rPr>
        <w:t xml:space="preserve">Ad 1. Ústecký kraj: zahrnuty jsou hlavní body zájmu. </w:t>
      </w:r>
      <w:r w:rsidR="00525EDF">
        <w:rPr>
          <w:rFonts w:ascii="Arial" w:hAnsi="Arial" w:cs="Arial"/>
          <w:sz w:val="22"/>
          <w:szCs w:val="22"/>
        </w:rPr>
        <w:t>Ú</w:t>
      </w:r>
      <w:r w:rsidRPr="005311D2">
        <w:rPr>
          <w:rFonts w:ascii="Arial" w:hAnsi="Arial" w:cs="Arial"/>
          <w:sz w:val="22"/>
          <w:szCs w:val="22"/>
        </w:rPr>
        <w:t xml:space="preserve">řad </w:t>
      </w:r>
      <w:r w:rsidR="00525EDF">
        <w:rPr>
          <w:rFonts w:ascii="Arial" w:hAnsi="Arial" w:cs="Arial"/>
          <w:sz w:val="22"/>
          <w:szCs w:val="22"/>
        </w:rPr>
        <w:t>zapojí</w:t>
      </w:r>
      <w:r w:rsidRPr="005311D2">
        <w:rPr>
          <w:rFonts w:ascii="Arial" w:hAnsi="Arial" w:cs="Arial"/>
          <w:sz w:val="22"/>
          <w:szCs w:val="22"/>
        </w:rPr>
        <w:t xml:space="preserve"> předevší</w:t>
      </w:r>
      <w:r w:rsidR="00836D2D" w:rsidRPr="005311D2">
        <w:rPr>
          <w:rFonts w:ascii="Arial" w:hAnsi="Arial" w:cs="Arial"/>
          <w:sz w:val="22"/>
          <w:szCs w:val="22"/>
        </w:rPr>
        <w:t>m</w:t>
      </w:r>
      <w:r w:rsidRPr="005311D2">
        <w:rPr>
          <w:rFonts w:ascii="Arial" w:hAnsi="Arial" w:cs="Arial"/>
          <w:sz w:val="22"/>
          <w:szCs w:val="22"/>
        </w:rPr>
        <w:t xml:space="preserve"> historické, přírodní, archeologické a jim podobné body zájmu. Jedná se především o body zájmu oblíbené turisty a situované ve venkovských oblastech. Jelikož jsou tyto body zájmu vesměs neziskové, mají nedostatečné pokrytí veřejně dostupného internetu.</w:t>
      </w:r>
    </w:p>
    <w:p w:rsidR="00CE0EEF" w:rsidRPr="005311D2" w:rsidRDefault="00CE0EEF" w:rsidP="00466C4D">
      <w:pPr>
        <w:ind w:left="567" w:right="567" w:firstLine="567"/>
        <w:jc w:val="both"/>
        <w:rPr>
          <w:rFonts w:ascii="Arial" w:hAnsi="Arial" w:cs="Arial"/>
          <w:sz w:val="22"/>
          <w:szCs w:val="22"/>
        </w:rPr>
      </w:pPr>
    </w:p>
    <w:p w:rsidR="00CE0EEF" w:rsidRPr="005311D2" w:rsidRDefault="007D64BE" w:rsidP="00466C4D">
      <w:pPr>
        <w:ind w:left="567" w:right="567" w:firstLine="567"/>
        <w:jc w:val="both"/>
        <w:rPr>
          <w:rFonts w:ascii="Arial" w:hAnsi="Arial" w:cs="Arial"/>
          <w:sz w:val="22"/>
          <w:szCs w:val="22"/>
        </w:rPr>
      </w:pPr>
      <w:r w:rsidRPr="005311D2">
        <w:rPr>
          <w:rFonts w:ascii="Arial" w:hAnsi="Arial" w:cs="Arial"/>
          <w:sz w:val="22"/>
          <w:szCs w:val="22"/>
        </w:rPr>
        <w:t xml:space="preserve">Ad 2. Hospodářská komora Ústeckého </w:t>
      </w:r>
      <w:r w:rsidR="00525EDF">
        <w:rPr>
          <w:rFonts w:ascii="Arial" w:hAnsi="Arial" w:cs="Arial"/>
          <w:sz w:val="22"/>
          <w:szCs w:val="22"/>
        </w:rPr>
        <w:t>kraje</w:t>
      </w:r>
      <w:r w:rsidRPr="005311D2">
        <w:rPr>
          <w:rFonts w:ascii="Arial" w:hAnsi="Arial" w:cs="Arial"/>
          <w:sz w:val="22"/>
          <w:szCs w:val="22"/>
        </w:rPr>
        <w:t xml:space="preserve">: regionální organizace sdružující subjekty zejména komerčního charakteru, avšak nabízející různé služby tak, že poskytují různé služby s přidanou hodnotou k bodům zájmu zmiňovaných výše. Nabízejí zároveň slušné pokrytí veřejně dostupného internetu (Wi-Fi). </w:t>
      </w:r>
    </w:p>
    <w:p w:rsidR="00CE0EEF" w:rsidRPr="005311D2" w:rsidRDefault="00CE0EEF" w:rsidP="00466C4D">
      <w:pPr>
        <w:ind w:left="567" w:right="567"/>
        <w:jc w:val="both"/>
        <w:rPr>
          <w:rFonts w:ascii="Arial" w:hAnsi="Arial" w:cs="Arial"/>
          <w:sz w:val="22"/>
          <w:szCs w:val="22"/>
        </w:rPr>
      </w:pP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pStyle w:val="Odstavecseseznamem"/>
        <w:numPr>
          <w:ilvl w:val="0"/>
          <w:numId w:val="8"/>
        </w:numPr>
        <w:ind w:right="567"/>
        <w:jc w:val="both"/>
        <w:rPr>
          <w:rFonts w:ascii="Arial" w:hAnsi="Arial" w:cs="Arial"/>
          <w:sz w:val="22"/>
          <w:szCs w:val="22"/>
        </w:rPr>
      </w:pPr>
      <w:r w:rsidRPr="005311D2">
        <w:rPr>
          <w:rFonts w:ascii="Arial" w:hAnsi="Arial" w:cs="Arial"/>
          <w:b/>
          <w:sz w:val="22"/>
          <w:szCs w:val="22"/>
        </w:rPr>
        <w:t>SOUČASNÁ SITUACE - P</w:t>
      </w:r>
      <w:r w:rsidR="00525EDF">
        <w:rPr>
          <w:rFonts w:ascii="Arial" w:hAnsi="Arial" w:cs="Arial"/>
          <w:b/>
          <w:sz w:val="22"/>
          <w:szCs w:val="22"/>
        </w:rPr>
        <w:t>ŘEHLED</w:t>
      </w:r>
    </w:p>
    <w:p w:rsidR="00CE0EEF" w:rsidRPr="005311D2" w:rsidRDefault="00CE0EEF" w:rsidP="00466C4D">
      <w:pPr>
        <w:ind w:left="567" w:right="567"/>
        <w:jc w:val="both"/>
        <w:rPr>
          <w:rFonts w:ascii="Arial" w:hAnsi="Arial" w:cs="Arial"/>
          <w:sz w:val="22"/>
          <w:szCs w:val="22"/>
        </w:rPr>
      </w:pPr>
    </w:p>
    <w:p w:rsidR="00CE0EEF" w:rsidRPr="005311D2" w:rsidRDefault="00525EDF" w:rsidP="00466C4D">
      <w:pPr>
        <w:ind w:left="567" w:right="567" w:firstLine="567"/>
        <w:jc w:val="both"/>
        <w:rPr>
          <w:rFonts w:ascii="Arial" w:hAnsi="Arial" w:cs="Arial"/>
          <w:sz w:val="22"/>
          <w:szCs w:val="22"/>
        </w:rPr>
      </w:pPr>
      <w:r>
        <w:rPr>
          <w:rFonts w:ascii="Arial" w:hAnsi="Arial" w:cs="Arial"/>
          <w:sz w:val="22"/>
          <w:szCs w:val="22"/>
        </w:rPr>
        <w:t>V současné době</w:t>
      </w:r>
      <w:r w:rsidR="007D64BE" w:rsidRPr="005311D2">
        <w:rPr>
          <w:rFonts w:ascii="Arial" w:hAnsi="Arial" w:cs="Arial"/>
          <w:sz w:val="22"/>
          <w:szCs w:val="22"/>
        </w:rPr>
        <w:t xml:space="preserve"> neexistují téměř žádné projekty nebo aktivity významně podobné projektu e-</w:t>
      </w:r>
      <w:proofErr w:type="spellStart"/>
      <w:r w:rsidR="007D64BE" w:rsidRPr="005311D2">
        <w:rPr>
          <w:rFonts w:ascii="Arial" w:hAnsi="Arial" w:cs="Arial"/>
          <w:sz w:val="22"/>
          <w:szCs w:val="22"/>
        </w:rPr>
        <w:t>Create</w:t>
      </w:r>
      <w:proofErr w:type="spellEnd"/>
      <w:r w:rsidR="007D64BE" w:rsidRPr="005311D2">
        <w:rPr>
          <w:rFonts w:ascii="Arial" w:hAnsi="Arial" w:cs="Arial"/>
          <w:sz w:val="22"/>
          <w:szCs w:val="22"/>
        </w:rPr>
        <w:t xml:space="preserve"> v rámci našeho regionu. Za normálních okolností turisté plánují své trasy prostřednictvím obvyklých navigačních pomůcek se zahrnutými základními body zájmu v rámci navigace, využívají tištěné mapy, turisticky orientované internetové projekty nebo jiný způsob. Lidé mohou také získat informace prostřednictvím úzce lokálně situovaných „projektů“. Plánování tras, sdílení informací, využívání systému s tolika funkcemi, které dokáže nabídnout e-</w:t>
      </w:r>
      <w:proofErr w:type="spellStart"/>
      <w:r w:rsidR="007D64BE" w:rsidRPr="005311D2">
        <w:rPr>
          <w:rFonts w:ascii="Arial" w:hAnsi="Arial" w:cs="Arial"/>
          <w:sz w:val="22"/>
          <w:szCs w:val="22"/>
        </w:rPr>
        <w:t>Create</w:t>
      </w:r>
      <w:proofErr w:type="spellEnd"/>
      <w:r w:rsidR="007D64BE" w:rsidRPr="005311D2">
        <w:rPr>
          <w:rFonts w:ascii="Arial" w:hAnsi="Arial" w:cs="Arial"/>
          <w:sz w:val="22"/>
          <w:szCs w:val="22"/>
        </w:rPr>
        <w:t xml:space="preserve"> však stále chybí. Veškeré tyto projekty rovněž postrádají tematickou komplexnost projektu e-</w:t>
      </w:r>
      <w:proofErr w:type="spellStart"/>
      <w:r w:rsidR="007D64BE" w:rsidRPr="005311D2">
        <w:rPr>
          <w:rFonts w:ascii="Arial" w:hAnsi="Arial" w:cs="Arial"/>
          <w:sz w:val="22"/>
          <w:szCs w:val="22"/>
        </w:rPr>
        <w:t>Create</w:t>
      </w:r>
      <w:proofErr w:type="spellEnd"/>
      <w:r w:rsidR="007D64BE" w:rsidRPr="005311D2">
        <w:rPr>
          <w:rFonts w:ascii="Arial" w:hAnsi="Arial" w:cs="Arial"/>
          <w:sz w:val="22"/>
          <w:szCs w:val="22"/>
        </w:rPr>
        <w:t>.</w:t>
      </w:r>
    </w:p>
    <w:p w:rsidR="00836D2D" w:rsidRPr="005311D2" w:rsidRDefault="00836D2D" w:rsidP="00466C4D">
      <w:pPr>
        <w:ind w:left="567" w:right="567" w:firstLine="567"/>
        <w:jc w:val="both"/>
        <w:rPr>
          <w:rFonts w:ascii="Arial" w:hAnsi="Arial" w:cs="Arial"/>
          <w:sz w:val="22"/>
          <w:szCs w:val="22"/>
        </w:rPr>
      </w:pP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pStyle w:val="Odstavecseseznamem"/>
        <w:numPr>
          <w:ilvl w:val="0"/>
          <w:numId w:val="8"/>
        </w:numPr>
        <w:ind w:right="567"/>
        <w:jc w:val="both"/>
        <w:rPr>
          <w:rFonts w:ascii="Arial" w:hAnsi="Arial" w:cs="Arial"/>
          <w:sz w:val="22"/>
          <w:szCs w:val="22"/>
        </w:rPr>
      </w:pPr>
      <w:r w:rsidRPr="005311D2">
        <w:rPr>
          <w:rFonts w:ascii="Arial" w:hAnsi="Arial" w:cs="Arial"/>
          <w:b/>
          <w:sz w:val="22"/>
          <w:szCs w:val="22"/>
        </w:rPr>
        <w:t>PRÁVNÍ RÁMEC</w:t>
      </w:r>
    </w:p>
    <w:p w:rsidR="00CE0EEF" w:rsidRPr="005311D2" w:rsidRDefault="00CE0EEF" w:rsidP="00466C4D">
      <w:pPr>
        <w:ind w:left="567" w:right="567"/>
        <w:jc w:val="both"/>
        <w:rPr>
          <w:rFonts w:ascii="Arial" w:hAnsi="Arial" w:cs="Arial"/>
          <w:sz w:val="22"/>
          <w:szCs w:val="22"/>
        </w:rPr>
      </w:pPr>
    </w:p>
    <w:p w:rsidR="00CE0EEF" w:rsidRPr="005311D2" w:rsidRDefault="005656DF" w:rsidP="00466C4D">
      <w:pPr>
        <w:ind w:left="567" w:right="567"/>
        <w:jc w:val="both"/>
        <w:rPr>
          <w:rFonts w:ascii="Arial" w:hAnsi="Arial" w:cs="Arial"/>
          <w:sz w:val="22"/>
          <w:szCs w:val="22"/>
        </w:rPr>
      </w:pPr>
      <w:r>
        <w:rPr>
          <w:rFonts w:ascii="Arial" w:hAnsi="Arial" w:cs="Arial"/>
          <w:sz w:val="22"/>
          <w:szCs w:val="22"/>
        </w:rPr>
        <w:t>J</w:t>
      </w:r>
      <w:r w:rsidR="007D64BE" w:rsidRPr="005311D2">
        <w:rPr>
          <w:rFonts w:ascii="Arial" w:hAnsi="Arial" w:cs="Arial"/>
          <w:sz w:val="22"/>
          <w:szCs w:val="22"/>
        </w:rPr>
        <w:t>e nyní předmětem dalších analýz a posouzení.</w:t>
      </w:r>
    </w:p>
    <w:p w:rsidR="00836D2D" w:rsidRPr="005311D2" w:rsidRDefault="00836D2D" w:rsidP="00466C4D">
      <w:pPr>
        <w:ind w:left="567" w:right="567"/>
        <w:jc w:val="both"/>
        <w:rPr>
          <w:rFonts w:ascii="Arial" w:hAnsi="Arial" w:cs="Arial"/>
          <w:sz w:val="22"/>
          <w:szCs w:val="22"/>
        </w:rPr>
      </w:pPr>
    </w:p>
    <w:p w:rsidR="00836D2D" w:rsidRPr="005311D2" w:rsidRDefault="00836D2D" w:rsidP="00466C4D">
      <w:pPr>
        <w:ind w:left="567" w:right="567"/>
        <w:jc w:val="both"/>
        <w:rPr>
          <w:rFonts w:ascii="Arial" w:hAnsi="Arial" w:cs="Arial"/>
          <w:sz w:val="22"/>
          <w:szCs w:val="22"/>
        </w:rPr>
      </w:pP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pStyle w:val="Odstavecseseznamem"/>
        <w:numPr>
          <w:ilvl w:val="0"/>
          <w:numId w:val="8"/>
        </w:numPr>
        <w:ind w:right="567"/>
        <w:jc w:val="both"/>
        <w:rPr>
          <w:rFonts w:ascii="Arial" w:hAnsi="Arial" w:cs="Arial"/>
          <w:sz w:val="22"/>
          <w:szCs w:val="22"/>
        </w:rPr>
      </w:pPr>
      <w:r w:rsidRPr="005311D2">
        <w:rPr>
          <w:rFonts w:ascii="Arial" w:hAnsi="Arial" w:cs="Arial"/>
          <w:b/>
          <w:sz w:val="22"/>
          <w:szCs w:val="22"/>
        </w:rPr>
        <w:lastRenderedPageBreak/>
        <w:t>IDENTIFIKACE KLÍČOVÝCH PARTNERŮ V NAŠEM REGIONU</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567" w:right="567" w:firstLine="567"/>
        <w:jc w:val="both"/>
        <w:rPr>
          <w:rFonts w:ascii="Arial" w:hAnsi="Arial" w:cs="Arial"/>
          <w:sz w:val="22"/>
          <w:szCs w:val="22"/>
        </w:rPr>
      </w:pPr>
      <w:r w:rsidRPr="005311D2">
        <w:rPr>
          <w:rFonts w:ascii="Arial" w:hAnsi="Arial" w:cs="Arial"/>
          <w:sz w:val="22"/>
          <w:szCs w:val="22"/>
        </w:rPr>
        <w:t xml:space="preserve">Viz sekce bodů zájmu výše. Nejdůležitějšími partnery jsou pro nás </w:t>
      </w:r>
      <w:r w:rsidR="005656DF">
        <w:rPr>
          <w:rFonts w:ascii="Arial" w:hAnsi="Arial" w:cs="Arial"/>
          <w:sz w:val="22"/>
          <w:szCs w:val="22"/>
        </w:rPr>
        <w:t>zástupci obcí</w:t>
      </w:r>
      <w:r w:rsidRPr="005311D2">
        <w:rPr>
          <w:rFonts w:ascii="Arial" w:hAnsi="Arial" w:cs="Arial"/>
          <w:sz w:val="22"/>
          <w:szCs w:val="22"/>
        </w:rPr>
        <w:t>, vedoucí pracovníci jednotlivých bodů zájmu, rovněž tak body zájmu samotné, pokud dokážou nějakým způsobem přispět do projektu za účelem zajištění určité kvalitativní úrovně obsahu. Zvláště hovoříme o bodech zájmu kulturní povahy, rovněž také různé typy naučných stezek, zajímavých míst pro turisty důležité pro jejich udržení v regionu.</w:t>
      </w:r>
    </w:p>
    <w:p w:rsidR="00CE0EEF" w:rsidRPr="005311D2" w:rsidRDefault="00CE0EEF" w:rsidP="00466C4D">
      <w:pPr>
        <w:ind w:left="567" w:right="567" w:firstLine="567"/>
        <w:jc w:val="both"/>
        <w:rPr>
          <w:rFonts w:ascii="Arial" w:hAnsi="Arial" w:cs="Arial"/>
          <w:sz w:val="22"/>
          <w:szCs w:val="22"/>
        </w:rPr>
      </w:pP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pStyle w:val="Odstavecseseznamem"/>
        <w:numPr>
          <w:ilvl w:val="0"/>
          <w:numId w:val="8"/>
        </w:numPr>
        <w:ind w:right="567"/>
        <w:jc w:val="both"/>
        <w:rPr>
          <w:rFonts w:ascii="Arial" w:hAnsi="Arial" w:cs="Arial"/>
          <w:sz w:val="22"/>
          <w:szCs w:val="22"/>
        </w:rPr>
      </w:pPr>
      <w:r w:rsidRPr="005311D2">
        <w:rPr>
          <w:rFonts w:ascii="Arial" w:hAnsi="Arial" w:cs="Arial"/>
          <w:b/>
          <w:sz w:val="22"/>
          <w:szCs w:val="22"/>
        </w:rPr>
        <w:t>O</w:t>
      </w:r>
      <w:r w:rsidR="005656DF">
        <w:rPr>
          <w:rFonts w:ascii="Arial" w:hAnsi="Arial" w:cs="Arial"/>
          <w:b/>
          <w:sz w:val="22"/>
          <w:szCs w:val="22"/>
        </w:rPr>
        <w:t>B</w:t>
      </w:r>
      <w:r w:rsidRPr="005311D2">
        <w:rPr>
          <w:rFonts w:ascii="Arial" w:hAnsi="Arial" w:cs="Arial"/>
          <w:b/>
          <w:sz w:val="22"/>
          <w:szCs w:val="22"/>
        </w:rPr>
        <w:t>DOBNÉ OBCHODNÍ MODELY</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567" w:right="567" w:firstLine="567"/>
        <w:jc w:val="both"/>
        <w:rPr>
          <w:rFonts w:ascii="Arial" w:hAnsi="Arial" w:cs="Arial"/>
          <w:sz w:val="22"/>
          <w:szCs w:val="22"/>
        </w:rPr>
      </w:pPr>
      <w:r w:rsidRPr="005311D2">
        <w:rPr>
          <w:rFonts w:ascii="Arial" w:hAnsi="Arial" w:cs="Arial"/>
          <w:sz w:val="22"/>
          <w:szCs w:val="22"/>
        </w:rPr>
        <w:t>Projekt 3K karta se zdá být velmi podobným projektem k projektu e-</w:t>
      </w:r>
      <w:proofErr w:type="spellStart"/>
      <w:r w:rsidRPr="005311D2">
        <w:rPr>
          <w:rFonts w:ascii="Arial" w:hAnsi="Arial" w:cs="Arial"/>
          <w:sz w:val="22"/>
          <w:szCs w:val="22"/>
        </w:rPr>
        <w:t>Create</w:t>
      </w:r>
      <w:proofErr w:type="spellEnd"/>
      <w:r w:rsidRPr="005311D2">
        <w:rPr>
          <w:rFonts w:ascii="Arial" w:hAnsi="Arial" w:cs="Arial"/>
          <w:sz w:val="22"/>
          <w:szCs w:val="22"/>
        </w:rPr>
        <w:t>. Především proto, že 3K zahrnuje mnoho tematicky příbuzných bodů zájmu, které bychom rádi začlenily do e-</w:t>
      </w:r>
      <w:proofErr w:type="spellStart"/>
      <w:r w:rsidRPr="005311D2">
        <w:rPr>
          <w:rFonts w:ascii="Arial" w:hAnsi="Arial" w:cs="Arial"/>
          <w:sz w:val="22"/>
          <w:szCs w:val="22"/>
        </w:rPr>
        <w:t>Create</w:t>
      </w:r>
      <w:proofErr w:type="spellEnd"/>
      <w:r w:rsidRPr="005311D2">
        <w:rPr>
          <w:rFonts w:ascii="Arial" w:hAnsi="Arial" w:cs="Arial"/>
          <w:sz w:val="22"/>
          <w:szCs w:val="22"/>
        </w:rPr>
        <w:t>. Tento projekt také pracuje se zajímavým modelem samofinancování a současně i motivace zákazníků. 3K karta byla vybrána jako příklad dobré praxe reprezentující Ústecký kraj v projektu e-</w:t>
      </w:r>
      <w:proofErr w:type="spellStart"/>
      <w:r w:rsidRPr="005311D2">
        <w:rPr>
          <w:rFonts w:ascii="Arial" w:hAnsi="Arial" w:cs="Arial"/>
          <w:sz w:val="22"/>
          <w:szCs w:val="22"/>
        </w:rPr>
        <w:t>Create</w:t>
      </w:r>
      <w:proofErr w:type="spellEnd"/>
      <w:r w:rsidRPr="005311D2">
        <w:rPr>
          <w:rFonts w:ascii="Arial" w:hAnsi="Arial" w:cs="Arial"/>
          <w:sz w:val="22"/>
          <w:szCs w:val="22"/>
        </w:rPr>
        <w:t xml:space="preserve"> právě z těchto důvodů. Z tohoto projektu se můžeme učit o různých modelech fungování. Na druhou stranu 3K nemá mobilní verzi projektu, je založena pouze na WWW stránkách. Rovněž tak postrádá mnoho dalších vlastností v porovnání s e-</w:t>
      </w:r>
      <w:proofErr w:type="spellStart"/>
      <w:r w:rsidRPr="005311D2">
        <w:rPr>
          <w:rFonts w:ascii="Arial" w:hAnsi="Arial" w:cs="Arial"/>
          <w:sz w:val="22"/>
          <w:szCs w:val="22"/>
        </w:rPr>
        <w:t>Create</w:t>
      </w:r>
      <w:proofErr w:type="spellEnd"/>
      <w:r w:rsidRPr="005311D2">
        <w:rPr>
          <w:rFonts w:ascii="Arial" w:hAnsi="Arial" w:cs="Arial"/>
          <w:sz w:val="22"/>
          <w:szCs w:val="22"/>
        </w:rPr>
        <w:t>.</w:t>
      </w:r>
    </w:p>
    <w:p w:rsidR="00CE0EEF" w:rsidRPr="005311D2" w:rsidRDefault="00CE0EEF" w:rsidP="00466C4D">
      <w:pPr>
        <w:ind w:left="567" w:right="567"/>
        <w:jc w:val="both"/>
        <w:rPr>
          <w:rFonts w:ascii="Arial" w:hAnsi="Arial" w:cs="Arial"/>
          <w:b/>
          <w:sz w:val="22"/>
          <w:szCs w:val="22"/>
        </w:rPr>
      </w:pPr>
    </w:p>
    <w:p w:rsidR="00CE0EEF" w:rsidRPr="005311D2" w:rsidRDefault="00CE0EEF" w:rsidP="005656DF">
      <w:pPr>
        <w:ind w:right="567"/>
        <w:jc w:val="both"/>
        <w:rPr>
          <w:rFonts w:ascii="Arial" w:hAnsi="Arial" w:cs="Arial"/>
          <w:b/>
          <w:sz w:val="22"/>
          <w:szCs w:val="22"/>
        </w:rPr>
      </w:pPr>
    </w:p>
    <w:p w:rsidR="00CE0EEF" w:rsidRPr="005311D2" w:rsidRDefault="007D64BE" w:rsidP="00466C4D">
      <w:pPr>
        <w:pStyle w:val="Odstavecseseznamem"/>
        <w:numPr>
          <w:ilvl w:val="0"/>
          <w:numId w:val="8"/>
        </w:numPr>
        <w:ind w:right="567"/>
        <w:jc w:val="both"/>
        <w:rPr>
          <w:rFonts w:ascii="Arial" w:hAnsi="Arial" w:cs="Arial"/>
          <w:sz w:val="22"/>
          <w:szCs w:val="22"/>
        </w:rPr>
      </w:pPr>
      <w:r w:rsidRPr="005311D2">
        <w:rPr>
          <w:rFonts w:ascii="Arial" w:hAnsi="Arial" w:cs="Arial"/>
          <w:b/>
          <w:sz w:val="22"/>
          <w:szCs w:val="22"/>
        </w:rPr>
        <w:t>KLÍČOVÉ PROBLÉMY TÝKAJÍCÍ SE APLIKACE PROJEKTU</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567" w:right="567"/>
        <w:jc w:val="both"/>
        <w:rPr>
          <w:rFonts w:ascii="Arial" w:hAnsi="Arial" w:cs="Arial"/>
          <w:sz w:val="22"/>
          <w:szCs w:val="22"/>
        </w:rPr>
      </w:pPr>
      <w:r w:rsidRPr="005311D2">
        <w:rPr>
          <w:rFonts w:ascii="Arial" w:hAnsi="Arial" w:cs="Arial"/>
          <w:sz w:val="22"/>
          <w:szCs w:val="22"/>
        </w:rPr>
        <w:t>Na základě mnoha diskusí s klíčovými partnery včetně mnoha analýz jsme nalezli následující možné problémy a překážky, jež mohou ovlivnit implementaci projektu:</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pStyle w:val="Odstavecseseznamem"/>
        <w:numPr>
          <w:ilvl w:val="0"/>
          <w:numId w:val="3"/>
        </w:numPr>
        <w:ind w:left="1134" w:right="567" w:hanging="283"/>
        <w:jc w:val="both"/>
        <w:rPr>
          <w:rFonts w:ascii="Arial" w:hAnsi="Arial" w:cs="Arial"/>
          <w:sz w:val="22"/>
          <w:szCs w:val="22"/>
        </w:rPr>
      </w:pPr>
      <w:r w:rsidRPr="005311D2">
        <w:rPr>
          <w:rFonts w:ascii="Arial" w:hAnsi="Arial" w:cs="Arial"/>
          <w:sz w:val="22"/>
          <w:szCs w:val="22"/>
        </w:rPr>
        <w:t>Nedostatečná možnost připojení k internetu v některých bodech zájmu, zejména těch neziskových.</w:t>
      </w:r>
    </w:p>
    <w:p w:rsidR="00CE0EEF" w:rsidRPr="005311D2" w:rsidRDefault="007D64BE" w:rsidP="00466C4D">
      <w:pPr>
        <w:pStyle w:val="Odstavecseseznamem"/>
        <w:numPr>
          <w:ilvl w:val="0"/>
          <w:numId w:val="3"/>
        </w:numPr>
        <w:ind w:left="1134" w:right="567" w:hanging="283"/>
        <w:jc w:val="both"/>
        <w:rPr>
          <w:rFonts w:ascii="Arial" w:hAnsi="Arial" w:cs="Arial"/>
          <w:sz w:val="22"/>
          <w:szCs w:val="22"/>
        </w:rPr>
      </w:pPr>
      <w:r w:rsidRPr="005311D2">
        <w:rPr>
          <w:rFonts w:ascii="Arial" w:hAnsi="Arial" w:cs="Arial"/>
          <w:sz w:val="22"/>
          <w:szCs w:val="22"/>
        </w:rPr>
        <w:t>Nedostatečné porozumění moderním informačním technologiím.</w:t>
      </w:r>
    </w:p>
    <w:p w:rsidR="00CE0EEF" w:rsidRPr="005311D2" w:rsidRDefault="007D64BE" w:rsidP="00466C4D">
      <w:pPr>
        <w:pStyle w:val="Odstavecseseznamem"/>
        <w:numPr>
          <w:ilvl w:val="0"/>
          <w:numId w:val="3"/>
        </w:numPr>
        <w:ind w:left="1134" w:right="567" w:hanging="283"/>
        <w:jc w:val="both"/>
        <w:rPr>
          <w:rFonts w:ascii="Arial" w:hAnsi="Arial" w:cs="Arial"/>
          <w:sz w:val="22"/>
          <w:szCs w:val="22"/>
        </w:rPr>
      </w:pPr>
      <w:r w:rsidRPr="005311D2">
        <w:rPr>
          <w:rFonts w:ascii="Arial" w:hAnsi="Arial" w:cs="Arial"/>
          <w:sz w:val="22"/>
          <w:szCs w:val="22"/>
        </w:rPr>
        <w:t>Nedostatky v marketingových strategiích.</w:t>
      </w:r>
    </w:p>
    <w:p w:rsidR="00CE0EEF" w:rsidRPr="005311D2" w:rsidRDefault="007D64BE" w:rsidP="00466C4D">
      <w:pPr>
        <w:pStyle w:val="Odstavecseseznamem"/>
        <w:numPr>
          <w:ilvl w:val="0"/>
          <w:numId w:val="3"/>
        </w:numPr>
        <w:ind w:left="1134" w:right="567" w:hanging="283"/>
        <w:jc w:val="both"/>
        <w:rPr>
          <w:rFonts w:ascii="Arial" w:hAnsi="Arial" w:cs="Arial"/>
          <w:sz w:val="22"/>
          <w:szCs w:val="22"/>
        </w:rPr>
      </w:pPr>
      <w:r w:rsidRPr="005311D2">
        <w:rPr>
          <w:rFonts w:ascii="Arial" w:hAnsi="Arial" w:cs="Arial"/>
          <w:sz w:val="22"/>
          <w:szCs w:val="22"/>
        </w:rPr>
        <w:t>Nedostatek finančních zdrojů, nutnost hledání sponzorů za účelem získání potřebného financování.</w:t>
      </w:r>
    </w:p>
    <w:p w:rsidR="00CE0EEF" w:rsidRPr="005311D2" w:rsidRDefault="00CE0EEF" w:rsidP="00466C4D">
      <w:pPr>
        <w:ind w:left="567" w:right="567"/>
        <w:jc w:val="both"/>
        <w:rPr>
          <w:rFonts w:ascii="Arial" w:hAnsi="Arial" w:cs="Arial"/>
          <w:sz w:val="22"/>
          <w:szCs w:val="22"/>
        </w:rPr>
      </w:pP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pStyle w:val="Odstavecseseznamem"/>
        <w:numPr>
          <w:ilvl w:val="0"/>
          <w:numId w:val="8"/>
        </w:numPr>
        <w:ind w:right="567"/>
        <w:jc w:val="both"/>
        <w:rPr>
          <w:rFonts w:ascii="Arial" w:hAnsi="Arial" w:cs="Arial"/>
          <w:sz w:val="22"/>
          <w:szCs w:val="22"/>
        </w:rPr>
      </w:pPr>
      <w:r w:rsidRPr="005311D2">
        <w:rPr>
          <w:rFonts w:ascii="Arial" w:hAnsi="Arial" w:cs="Arial"/>
          <w:b/>
          <w:sz w:val="22"/>
          <w:szCs w:val="22"/>
        </w:rPr>
        <w:t>SWOT ANALÝZA</w:t>
      </w:r>
    </w:p>
    <w:p w:rsidR="00CE0EEF" w:rsidRPr="005311D2" w:rsidRDefault="00CE0EEF" w:rsidP="00466C4D">
      <w:pPr>
        <w:ind w:left="567" w:right="567"/>
        <w:jc w:val="both"/>
        <w:rPr>
          <w:rFonts w:ascii="Arial" w:hAnsi="Arial" w:cs="Arial"/>
          <w:sz w:val="22"/>
          <w:szCs w:val="22"/>
        </w:rPr>
      </w:pPr>
    </w:p>
    <w:p w:rsidR="00CE0EEF" w:rsidRPr="005656DF" w:rsidRDefault="007D64BE" w:rsidP="005656DF">
      <w:pPr>
        <w:pStyle w:val="Odstavecseseznamem"/>
        <w:ind w:left="1287" w:right="567"/>
        <w:jc w:val="both"/>
        <w:rPr>
          <w:rFonts w:ascii="Arial" w:hAnsi="Arial" w:cs="Arial"/>
          <w:sz w:val="22"/>
          <w:szCs w:val="22"/>
        </w:rPr>
      </w:pPr>
      <w:r w:rsidRPr="005311D2">
        <w:rPr>
          <w:rFonts w:ascii="Arial" w:hAnsi="Arial" w:cs="Arial"/>
          <w:b/>
          <w:sz w:val="22"/>
          <w:szCs w:val="22"/>
        </w:rPr>
        <w:t>Silné stránky</w:t>
      </w:r>
    </w:p>
    <w:p w:rsidR="00CE0EEF" w:rsidRPr="005311D2" w:rsidRDefault="007D64BE" w:rsidP="00466C4D">
      <w:pPr>
        <w:pStyle w:val="Odstavecseseznamem"/>
        <w:numPr>
          <w:ilvl w:val="0"/>
          <w:numId w:val="4"/>
        </w:numPr>
        <w:ind w:right="567"/>
        <w:jc w:val="both"/>
        <w:rPr>
          <w:rFonts w:ascii="Arial" w:hAnsi="Arial" w:cs="Arial"/>
          <w:sz w:val="22"/>
          <w:szCs w:val="22"/>
        </w:rPr>
      </w:pPr>
      <w:r w:rsidRPr="005311D2">
        <w:rPr>
          <w:rFonts w:ascii="Arial" w:hAnsi="Arial" w:cs="Arial"/>
          <w:sz w:val="22"/>
          <w:szCs w:val="22"/>
        </w:rPr>
        <w:t>e-</w:t>
      </w:r>
      <w:proofErr w:type="spellStart"/>
      <w:r w:rsidRPr="005311D2">
        <w:rPr>
          <w:rFonts w:ascii="Arial" w:hAnsi="Arial" w:cs="Arial"/>
          <w:sz w:val="22"/>
          <w:szCs w:val="22"/>
        </w:rPr>
        <w:t>Create</w:t>
      </w:r>
      <w:proofErr w:type="spellEnd"/>
      <w:r w:rsidRPr="005311D2">
        <w:rPr>
          <w:rFonts w:ascii="Arial" w:hAnsi="Arial" w:cs="Arial"/>
          <w:sz w:val="22"/>
          <w:szCs w:val="22"/>
        </w:rPr>
        <w:t xml:space="preserve"> je nový projekt svého druhu přinášející nové příležitosti do venkovských oblastí.</w:t>
      </w:r>
    </w:p>
    <w:p w:rsidR="00CE0EEF" w:rsidRPr="005311D2" w:rsidRDefault="007D64BE" w:rsidP="00466C4D">
      <w:pPr>
        <w:pStyle w:val="Odstavecseseznamem"/>
        <w:numPr>
          <w:ilvl w:val="0"/>
          <w:numId w:val="4"/>
        </w:numPr>
        <w:ind w:right="567"/>
        <w:jc w:val="both"/>
        <w:rPr>
          <w:rFonts w:ascii="Arial" w:hAnsi="Arial" w:cs="Arial"/>
          <w:sz w:val="22"/>
          <w:szCs w:val="22"/>
        </w:rPr>
      </w:pPr>
      <w:r w:rsidRPr="005311D2">
        <w:rPr>
          <w:rFonts w:ascii="Arial" w:hAnsi="Arial" w:cs="Arial"/>
          <w:sz w:val="22"/>
          <w:szCs w:val="22"/>
        </w:rPr>
        <w:t>Project nabízí komplexnost zajímavých bodů zájmu, které jsou si tematicky blízké a které přináší přidanou hodnotu jeden druhému.</w:t>
      </w:r>
    </w:p>
    <w:p w:rsidR="00CE0EEF" w:rsidRPr="005311D2" w:rsidRDefault="00836D2D" w:rsidP="00466C4D">
      <w:pPr>
        <w:pStyle w:val="Odstavecseseznamem"/>
        <w:numPr>
          <w:ilvl w:val="0"/>
          <w:numId w:val="4"/>
        </w:numPr>
        <w:ind w:right="567"/>
        <w:jc w:val="both"/>
        <w:rPr>
          <w:rFonts w:ascii="Arial" w:hAnsi="Arial" w:cs="Arial"/>
          <w:sz w:val="22"/>
          <w:szCs w:val="22"/>
        </w:rPr>
      </w:pPr>
      <w:r w:rsidRPr="005311D2">
        <w:rPr>
          <w:rFonts w:ascii="Arial" w:hAnsi="Arial" w:cs="Arial"/>
          <w:sz w:val="22"/>
          <w:szCs w:val="22"/>
        </w:rPr>
        <w:t>Nad</w:t>
      </w:r>
      <w:r w:rsidR="007D64BE" w:rsidRPr="005311D2">
        <w:rPr>
          <w:rFonts w:ascii="Arial" w:hAnsi="Arial" w:cs="Arial"/>
          <w:sz w:val="22"/>
          <w:szCs w:val="22"/>
        </w:rPr>
        <w:t>národní základ projektu umožňuje plánování tras nejen v domácí oblasti.</w:t>
      </w:r>
    </w:p>
    <w:p w:rsidR="00CE0EEF" w:rsidRPr="005311D2" w:rsidRDefault="00CE0EEF" w:rsidP="00466C4D">
      <w:pPr>
        <w:ind w:right="567"/>
        <w:jc w:val="both"/>
        <w:rPr>
          <w:rFonts w:ascii="Arial" w:hAnsi="Arial" w:cs="Arial"/>
          <w:sz w:val="22"/>
          <w:szCs w:val="22"/>
        </w:rPr>
      </w:pPr>
    </w:p>
    <w:p w:rsidR="00CE0EEF" w:rsidRPr="005656DF" w:rsidRDefault="007D64BE" w:rsidP="005656DF">
      <w:pPr>
        <w:pStyle w:val="Odstavecseseznamem"/>
        <w:ind w:left="1287" w:right="567"/>
        <w:jc w:val="both"/>
        <w:rPr>
          <w:rFonts w:ascii="Arial" w:hAnsi="Arial" w:cs="Arial"/>
          <w:sz w:val="22"/>
          <w:szCs w:val="22"/>
        </w:rPr>
      </w:pPr>
      <w:r w:rsidRPr="005311D2">
        <w:rPr>
          <w:rFonts w:ascii="Arial" w:hAnsi="Arial" w:cs="Arial"/>
          <w:b/>
          <w:sz w:val="22"/>
          <w:szCs w:val="22"/>
        </w:rPr>
        <w:t>Slabé stránky</w:t>
      </w:r>
    </w:p>
    <w:p w:rsidR="00CE0EEF" w:rsidRPr="005311D2" w:rsidRDefault="007D64BE" w:rsidP="00466C4D">
      <w:pPr>
        <w:pStyle w:val="Odstavecseseznamem"/>
        <w:numPr>
          <w:ilvl w:val="0"/>
          <w:numId w:val="4"/>
        </w:numPr>
        <w:ind w:right="567"/>
        <w:jc w:val="both"/>
        <w:rPr>
          <w:rFonts w:ascii="Arial" w:hAnsi="Arial" w:cs="Arial"/>
          <w:sz w:val="22"/>
          <w:szCs w:val="22"/>
        </w:rPr>
      </w:pPr>
      <w:r w:rsidRPr="005311D2">
        <w:rPr>
          <w:rFonts w:ascii="Arial" w:hAnsi="Arial" w:cs="Arial"/>
          <w:sz w:val="22"/>
          <w:szCs w:val="22"/>
        </w:rPr>
        <w:t>Pouze softwarová verze finální aplikace, která může omezovat některé uživatele, kteří nejsou zběhlí v moderních technol</w:t>
      </w:r>
      <w:r w:rsidR="00836D2D" w:rsidRPr="005311D2">
        <w:rPr>
          <w:rFonts w:ascii="Arial" w:hAnsi="Arial" w:cs="Arial"/>
          <w:sz w:val="22"/>
          <w:szCs w:val="22"/>
        </w:rPr>
        <w:t>o</w:t>
      </w:r>
      <w:r w:rsidRPr="005311D2">
        <w:rPr>
          <w:rFonts w:ascii="Arial" w:hAnsi="Arial" w:cs="Arial"/>
          <w:sz w:val="22"/>
          <w:szCs w:val="22"/>
        </w:rPr>
        <w:t>giích, zejména starší lidé.</w:t>
      </w:r>
    </w:p>
    <w:p w:rsidR="00CE0EEF" w:rsidRPr="005311D2" w:rsidRDefault="007D64BE" w:rsidP="00466C4D">
      <w:pPr>
        <w:pStyle w:val="Odstavecseseznamem"/>
        <w:numPr>
          <w:ilvl w:val="0"/>
          <w:numId w:val="4"/>
        </w:numPr>
        <w:ind w:right="567"/>
        <w:jc w:val="both"/>
        <w:rPr>
          <w:rFonts w:ascii="Arial" w:hAnsi="Arial" w:cs="Arial"/>
          <w:sz w:val="22"/>
          <w:szCs w:val="22"/>
        </w:rPr>
      </w:pPr>
      <w:r w:rsidRPr="005311D2">
        <w:rPr>
          <w:rFonts w:ascii="Arial" w:hAnsi="Arial" w:cs="Arial"/>
          <w:sz w:val="22"/>
          <w:szCs w:val="22"/>
        </w:rPr>
        <w:t>Potřeba brát v potaz možnosti internetového připojení zahrnutých míst z důvodu online/</w:t>
      </w:r>
      <w:proofErr w:type="spellStart"/>
      <w:r w:rsidRPr="005311D2">
        <w:rPr>
          <w:rFonts w:ascii="Arial" w:hAnsi="Arial" w:cs="Arial"/>
          <w:sz w:val="22"/>
          <w:szCs w:val="22"/>
        </w:rPr>
        <w:t>offline</w:t>
      </w:r>
      <w:proofErr w:type="spellEnd"/>
      <w:r w:rsidRPr="005311D2">
        <w:rPr>
          <w:rFonts w:ascii="Arial" w:hAnsi="Arial" w:cs="Arial"/>
          <w:sz w:val="22"/>
          <w:szCs w:val="22"/>
        </w:rPr>
        <w:t xml:space="preserve"> základu některých modulů aplikace.</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pStyle w:val="Odstavecseseznamem"/>
        <w:ind w:left="1287" w:right="567"/>
        <w:jc w:val="both"/>
        <w:rPr>
          <w:rFonts w:ascii="Arial" w:hAnsi="Arial" w:cs="Arial"/>
          <w:sz w:val="22"/>
          <w:szCs w:val="22"/>
        </w:rPr>
      </w:pPr>
      <w:r w:rsidRPr="005311D2">
        <w:rPr>
          <w:rFonts w:ascii="Arial" w:hAnsi="Arial" w:cs="Arial"/>
          <w:b/>
          <w:sz w:val="22"/>
          <w:szCs w:val="22"/>
        </w:rPr>
        <w:t>Příležitosti</w:t>
      </w:r>
    </w:p>
    <w:p w:rsidR="00CE0EEF" w:rsidRPr="005311D2" w:rsidRDefault="00CE0EEF" w:rsidP="00466C4D">
      <w:pPr>
        <w:pStyle w:val="Odstavecseseznamem"/>
        <w:ind w:left="1287" w:right="567"/>
        <w:jc w:val="both"/>
        <w:rPr>
          <w:rFonts w:ascii="Arial" w:hAnsi="Arial" w:cs="Arial"/>
          <w:sz w:val="22"/>
          <w:szCs w:val="22"/>
        </w:rPr>
      </w:pPr>
    </w:p>
    <w:p w:rsidR="00CE0EEF" w:rsidRPr="005311D2" w:rsidRDefault="007D64BE" w:rsidP="00466C4D">
      <w:pPr>
        <w:pStyle w:val="Odstavecseseznamem"/>
        <w:numPr>
          <w:ilvl w:val="0"/>
          <w:numId w:val="4"/>
        </w:numPr>
        <w:ind w:right="567"/>
        <w:jc w:val="both"/>
        <w:rPr>
          <w:rFonts w:ascii="Arial" w:hAnsi="Arial" w:cs="Arial"/>
          <w:sz w:val="22"/>
          <w:szCs w:val="22"/>
        </w:rPr>
      </w:pPr>
      <w:r w:rsidRPr="005311D2">
        <w:rPr>
          <w:rFonts w:ascii="Arial" w:hAnsi="Arial" w:cs="Arial"/>
          <w:sz w:val="22"/>
          <w:szCs w:val="22"/>
        </w:rPr>
        <w:t>Přínos více obchodních příležitostí do venkovských a příměstských oblastí prostřednictvím zvýšení turistického ruchu.</w:t>
      </w:r>
    </w:p>
    <w:p w:rsidR="00CE0EEF" w:rsidRPr="005311D2" w:rsidRDefault="007D64BE" w:rsidP="00466C4D">
      <w:pPr>
        <w:pStyle w:val="Odstavecseseznamem"/>
        <w:numPr>
          <w:ilvl w:val="0"/>
          <w:numId w:val="4"/>
        </w:numPr>
        <w:ind w:right="567"/>
        <w:jc w:val="both"/>
        <w:rPr>
          <w:rFonts w:ascii="Arial" w:hAnsi="Arial" w:cs="Arial"/>
          <w:sz w:val="22"/>
          <w:szCs w:val="22"/>
        </w:rPr>
      </w:pPr>
      <w:r w:rsidRPr="005311D2">
        <w:rPr>
          <w:rFonts w:ascii="Arial" w:hAnsi="Arial" w:cs="Arial"/>
          <w:sz w:val="22"/>
          <w:szCs w:val="22"/>
        </w:rPr>
        <w:t>Tvorba nových pracovních míst.</w:t>
      </w:r>
    </w:p>
    <w:p w:rsidR="00CE0EEF" w:rsidRPr="00633559" w:rsidRDefault="007D64BE" w:rsidP="00633559">
      <w:pPr>
        <w:pStyle w:val="Odstavecseseznamem"/>
        <w:numPr>
          <w:ilvl w:val="0"/>
          <w:numId w:val="4"/>
        </w:numPr>
        <w:ind w:right="567"/>
        <w:jc w:val="both"/>
        <w:rPr>
          <w:rFonts w:ascii="Arial" w:hAnsi="Arial" w:cs="Arial"/>
          <w:sz w:val="22"/>
          <w:szCs w:val="22"/>
        </w:rPr>
      </w:pPr>
      <w:r w:rsidRPr="005311D2">
        <w:rPr>
          <w:rFonts w:ascii="Arial" w:hAnsi="Arial" w:cs="Arial"/>
          <w:sz w:val="22"/>
          <w:szCs w:val="22"/>
        </w:rPr>
        <w:t>Zvýšení zájmu návštěvníků o region</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pStyle w:val="Odstavecseseznamem"/>
        <w:ind w:left="1287" w:right="567"/>
        <w:jc w:val="both"/>
        <w:rPr>
          <w:rFonts w:ascii="Arial" w:hAnsi="Arial" w:cs="Arial"/>
          <w:sz w:val="22"/>
          <w:szCs w:val="22"/>
        </w:rPr>
      </w:pPr>
      <w:r w:rsidRPr="005311D2">
        <w:rPr>
          <w:rFonts w:ascii="Arial" w:hAnsi="Arial" w:cs="Arial"/>
          <w:b/>
          <w:sz w:val="22"/>
          <w:szCs w:val="22"/>
        </w:rPr>
        <w:t>Hrozby</w:t>
      </w:r>
    </w:p>
    <w:p w:rsidR="00CE0EEF" w:rsidRPr="005311D2" w:rsidRDefault="00CE0EEF" w:rsidP="00466C4D">
      <w:pPr>
        <w:ind w:right="567"/>
        <w:jc w:val="both"/>
        <w:rPr>
          <w:rFonts w:ascii="Arial" w:hAnsi="Arial" w:cs="Arial"/>
          <w:sz w:val="22"/>
          <w:szCs w:val="22"/>
        </w:rPr>
      </w:pPr>
    </w:p>
    <w:p w:rsidR="00CE0EEF" w:rsidRPr="005311D2" w:rsidRDefault="007D64BE" w:rsidP="00466C4D">
      <w:pPr>
        <w:pStyle w:val="Odstavecseseznamem"/>
        <w:numPr>
          <w:ilvl w:val="0"/>
          <w:numId w:val="4"/>
        </w:numPr>
        <w:ind w:right="567"/>
        <w:jc w:val="both"/>
        <w:rPr>
          <w:rFonts w:ascii="Arial" w:hAnsi="Arial" w:cs="Arial"/>
          <w:sz w:val="22"/>
          <w:szCs w:val="22"/>
        </w:rPr>
      </w:pPr>
      <w:r w:rsidRPr="005311D2">
        <w:rPr>
          <w:rFonts w:ascii="Arial" w:hAnsi="Arial" w:cs="Arial"/>
          <w:sz w:val="22"/>
          <w:szCs w:val="22"/>
        </w:rPr>
        <w:t>Nezájem o projekt ze strany turistů.</w:t>
      </w:r>
    </w:p>
    <w:p w:rsidR="00CE0EEF" w:rsidRPr="005311D2" w:rsidRDefault="007D64BE" w:rsidP="00466C4D">
      <w:pPr>
        <w:pStyle w:val="Odstavecseseznamem"/>
        <w:numPr>
          <w:ilvl w:val="0"/>
          <w:numId w:val="4"/>
        </w:numPr>
        <w:ind w:right="567"/>
        <w:jc w:val="both"/>
        <w:rPr>
          <w:rFonts w:ascii="Arial" w:hAnsi="Arial" w:cs="Arial"/>
          <w:sz w:val="22"/>
          <w:szCs w:val="22"/>
        </w:rPr>
      </w:pPr>
      <w:r w:rsidRPr="005311D2">
        <w:rPr>
          <w:rFonts w:ascii="Arial" w:hAnsi="Arial" w:cs="Arial"/>
          <w:sz w:val="22"/>
          <w:szCs w:val="22"/>
        </w:rPr>
        <w:t>Nezájem o projekt ze strany partnerů a zástupců bodů zájmu.</w:t>
      </w:r>
    </w:p>
    <w:p w:rsidR="00CE0EEF" w:rsidRPr="005311D2" w:rsidRDefault="007D64BE" w:rsidP="00466C4D">
      <w:pPr>
        <w:pStyle w:val="Odstavecseseznamem"/>
        <w:numPr>
          <w:ilvl w:val="0"/>
          <w:numId w:val="4"/>
        </w:numPr>
        <w:ind w:right="567"/>
        <w:jc w:val="both"/>
        <w:rPr>
          <w:rFonts w:ascii="Arial" w:hAnsi="Arial" w:cs="Arial"/>
          <w:sz w:val="22"/>
          <w:szCs w:val="22"/>
        </w:rPr>
      </w:pPr>
      <w:r w:rsidRPr="005311D2">
        <w:rPr>
          <w:rFonts w:ascii="Arial" w:hAnsi="Arial" w:cs="Arial"/>
          <w:sz w:val="22"/>
          <w:szCs w:val="22"/>
        </w:rPr>
        <w:t>Nemožnost získání dostatečných prostředků pro udržitelnost projektu</w:t>
      </w:r>
    </w:p>
    <w:p w:rsidR="00CE0EEF" w:rsidRPr="005311D2" w:rsidRDefault="00CE0EEF" w:rsidP="00466C4D">
      <w:pPr>
        <w:ind w:right="567"/>
        <w:jc w:val="both"/>
        <w:rPr>
          <w:rFonts w:ascii="Arial" w:hAnsi="Arial" w:cs="Arial"/>
          <w:sz w:val="22"/>
          <w:szCs w:val="22"/>
        </w:rPr>
      </w:pPr>
    </w:p>
    <w:p w:rsidR="00CE0EEF" w:rsidRPr="005311D2" w:rsidRDefault="00CE0EEF" w:rsidP="00633559">
      <w:pPr>
        <w:ind w:right="567"/>
        <w:jc w:val="both"/>
        <w:rPr>
          <w:rFonts w:ascii="Arial" w:hAnsi="Arial" w:cs="Arial"/>
          <w:b/>
          <w:bCs/>
          <w:sz w:val="22"/>
          <w:szCs w:val="22"/>
        </w:rPr>
      </w:pPr>
    </w:p>
    <w:p w:rsidR="00CE0EEF" w:rsidRPr="005311D2" w:rsidRDefault="007D64BE" w:rsidP="00466C4D">
      <w:pPr>
        <w:pStyle w:val="Odstavecseseznamem"/>
        <w:numPr>
          <w:ilvl w:val="0"/>
          <w:numId w:val="8"/>
        </w:numPr>
        <w:ind w:left="1134" w:right="567" w:hanging="567"/>
        <w:jc w:val="both"/>
        <w:rPr>
          <w:rFonts w:ascii="Arial" w:hAnsi="Arial" w:cs="Arial"/>
          <w:sz w:val="22"/>
          <w:szCs w:val="22"/>
        </w:rPr>
      </w:pPr>
      <w:r w:rsidRPr="005311D2">
        <w:rPr>
          <w:rFonts w:ascii="Arial" w:hAnsi="Arial" w:cs="Arial"/>
          <w:b/>
          <w:bCs/>
          <w:sz w:val="22"/>
          <w:szCs w:val="22"/>
        </w:rPr>
        <w:t>IDENTIFIKACE POSTUPŮ ZA ÚČELEM IMPLENETACE</w:t>
      </w:r>
    </w:p>
    <w:p w:rsidR="00CE0EEF" w:rsidRPr="005311D2" w:rsidRDefault="00CE0EEF" w:rsidP="00466C4D">
      <w:pPr>
        <w:ind w:right="567"/>
        <w:jc w:val="both"/>
        <w:rPr>
          <w:rFonts w:ascii="Arial" w:hAnsi="Arial" w:cs="Arial"/>
          <w:b/>
          <w:bCs/>
          <w:sz w:val="22"/>
          <w:szCs w:val="22"/>
        </w:rPr>
      </w:pPr>
    </w:p>
    <w:p w:rsidR="00CE0EEF" w:rsidRPr="005311D2" w:rsidRDefault="007D64BE" w:rsidP="00466C4D">
      <w:pPr>
        <w:pStyle w:val="Odstavecseseznamem"/>
        <w:numPr>
          <w:ilvl w:val="0"/>
          <w:numId w:val="11"/>
        </w:numPr>
        <w:ind w:right="567"/>
        <w:jc w:val="both"/>
        <w:rPr>
          <w:rFonts w:ascii="Arial" w:hAnsi="Arial" w:cs="Arial"/>
          <w:sz w:val="22"/>
          <w:szCs w:val="22"/>
        </w:rPr>
      </w:pPr>
      <w:r w:rsidRPr="005311D2">
        <w:rPr>
          <w:rFonts w:ascii="Arial" w:hAnsi="Arial" w:cs="Arial"/>
          <w:bCs/>
          <w:sz w:val="22"/>
          <w:szCs w:val="22"/>
        </w:rPr>
        <w:t>Nastavení minimálních standardů jakožto kritéria za účelem získávání nových bodů zájmu do projektového portfolia.</w:t>
      </w:r>
    </w:p>
    <w:p w:rsidR="00CE0EEF" w:rsidRPr="005311D2" w:rsidRDefault="007D64BE" w:rsidP="00466C4D">
      <w:pPr>
        <w:pStyle w:val="Odstavecseseznamem"/>
        <w:numPr>
          <w:ilvl w:val="0"/>
          <w:numId w:val="11"/>
        </w:numPr>
        <w:ind w:right="567"/>
        <w:jc w:val="both"/>
        <w:rPr>
          <w:rFonts w:ascii="Arial" w:hAnsi="Arial" w:cs="Arial"/>
          <w:sz w:val="22"/>
          <w:szCs w:val="22"/>
        </w:rPr>
      </w:pPr>
      <w:r w:rsidRPr="005311D2">
        <w:rPr>
          <w:rFonts w:ascii="Arial" w:hAnsi="Arial" w:cs="Arial"/>
          <w:bCs/>
          <w:sz w:val="22"/>
          <w:szCs w:val="22"/>
        </w:rPr>
        <w:t>Třídění zahrnutých bodů zájmu do logických / tematických balíčků za účelem sestavení kulturních cest na kupříkladu historickém, kulturním, environmentálním základu.</w:t>
      </w:r>
    </w:p>
    <w:p w:rsidR="00CE0EEF" w:rsidRPr="005311D2" w:rsidRDefault="007D64BE" w:rsidP="00466C4D">
      <w:pPr>
        <w:pStyle w:val="Odstavecseseznamem"/>
        <w:numPr>
          <w:ilvl w:val="0"/>
          <w:numId w:val="11"/>
        </w:numPr>
        <w:ind w:right="567"/>
        <w:jc w:val="both"/>
        <w:rPr>
          <w:rFonts w:ascii="Arial" w:hAnsi="Arial" w:cs="Arial"/>
          <w:sz w:val="22"/>
          <w:szCs w:val="22"/>
        </w:rPr>
      </w:pPr>
      <w:r w:rsidRPr="005311D2">
        <w:rPr>
          <w:rFonts w:ascii="Arial" w:hAnsi="Arial" w:cs="Arial"/>
          <w:bCs/>
          <w:sz w:val="22"/>
          <w:szCs w:val="22"/>
        </w:rPr>
        <w:t>Nastavení marketingové strategie.</w:t>
      </w:r>
    </w:p>
    <w:p w:rsidR="00CE0EEF" w:rsidRPr="005311D2" w:rsidRDefault="007D64BE" w:rsidP="00466C4D">
      <w:pPr>
        <w:pStyle w:val="Odstavecseseznamem"/>
        <w:numPr>
          <w:ilvl w:val="0"/>
          <w:numId w:val="11"/>
        </w:numPr>
        <w:ind w:right="567"/>
        <w:jc w:val="both"/>
        <w:rPr>
          <w:rFonts w:ascii="Arial" w:hAnsi="Arial" w:cs="Arial"/>
          <w:sz w:val="22"/>
          <w:szCs w:val="22"/>
        </w:rPr>
      </w:pPr>
      <w:r w:rsidRPr="005311D2">
        <w:rPr>
          <w:rFonts w:ascii="Arial" w:hAnsi="Arial" w:cs="Arial"/>
          <w:bCs/>
          <w:sz w:val="22"/>
          <w:szCs w:val="22"/>
        </w:rPr>
        <w:t>Tvorba projektového finančního plánu.</w:t>
      </w:r>
    </w:p>
    <w:p w:rsidR="00CE0EEF" w:rsidRPr="005311D2" w:rsidRDefault="00CE0EEF" w:rsidP="00466C4D">
      <w:pPr>
        <w:ind w:left="567" w:right="567"/>
        <w:jc w:val="both"/>
        <w:rPr>
          <w:rFonts w:ascii="Arial" w:hAnsi="Arial" w:cs="Arial"/>
          <w:b/>
          <w:bCs/>
          <w:sz w:val="22"/>
          <w:szCs w:val="22"/>
        </w:rPr>
      </w:pPr>
    </w:p>
    <w:p w:rsidR="00836D2D" w:rsidRPr="005311D2" w:rsidRDefault="00836D2D" w:rsidP="00466C4D">
      <w:pPr>
        <w:ind w:left="567" w:right="567"/>
        <w:jc w:val="both"/>
        <w:rPr>
          <w:rFonts w:ascii="Arial" w:hAnsi="Arial" w:cs="Arial"/>
          <w:b/>
          <w:bCs/>
          <w:sz w:val="22"/>
          <w:szCs w:val="22"/>
        </w:rPr>
      </w:pPr>
    </w:p>
    <w:p w:rsidR="00CE0EEF" w:rsidRPr="005311D2" w:rsidRDefault="007D64BE" w:rsidP="00466C4D">
      <w:pPr>
        <w:pStyle w:val="Odstavecseseznamem"/>
        <w:numPr>
          <w:ilvl w:val="0"/>
          <w:numId w:val="8"/>
        </w:numPr>
        <w:ind w:left="1134" w:right="567" w:hanging="567"/>
        <w:jc w:val="both"/>
        <w:rPr>
          <w:rFonts w:ascii="Arial" w:hAnsi="Arial" w:cs="Arial"/>
          <w:sz w:val="22"/>
          <w:szCs w:val="22"/>
        </w:rPr>
      </w:pPr>
      <w:r w:rsidRPr="005311D2">
        <w:rPr>
          <w:rFonts w:ascii="Arial" w:hAnsi="Arial" w:cs="Arial"/>
          <w:b/>
          <w:bCs/>
          <w:sz w:val="22"/>
          <w:szCs w:val="22"/>
        </w:rPr>
        <w:t>UDRŽITELNOST PROJEKTU</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567" w:right="567"/>
        <w:jc w:val="both"/>
        <w:rPr>
          <w:rFonts w:ascii="Arial" w:hAnsi="Arial" w:cs="Arial"/>
          <w:sz w:val="22"/>
          <w:szCs w:val="22"/>
        </w:rPr>
      </w:pPr>
      <w:r w:rsidRPr="005311D2">
        <w:rPr>
          <w:rFonts w:ascii="Arial" w:hAnsi="Arial" w:cs="Arial"/>
          <w:sz w:val="22"/>
          <w:szCs w:val="22"/>
        </w:rPr>
        <w:t xml:space="preserve">Za účelem udržitelnosti projektu doporučujeme nalezení odpovídajícího způsobu financování aplikace. Existuje mnoho způsobů financování, naším cílem je nalezení možností, které by dokázaly fungovat samostatně nebo v kombinaci tak, abychom docílili specifického modelu financování odpovídajícího požadavkům na různou účelnost. Doporučujeme vypracování následné finanční analýzy za účelem přípravy pro normální provoz projektu tak, abychom v předstihu získali co nejvíce informací. </w:t>
      </w:r>
    </w:p>
    <w:p w:rsidR="00CE0EEF" w:rsidRPr="005311D2" w:rsidRDefault="00CE0EEF" w:rsidP="00466C4D">
      <w:pPr>
        <w:ind w:left="567" w:right="567"/>
        <w:jc w:val="both"/>
        <w:rPr>
          <w:rFonts w:ascii="Arial" w:hAnsi="Arial" w:cs="Arial"/>
          <w:sz w:val="22"/>
          <w:szCs w:val="22"/>
        </w:rPr>
      </w:pPr>
    </w:p>
    <w:p w:rsidR="00836D2D" w:rsidRPr="005311D2" w:rsidRDefault="00836D2D" w:rsidP="00466C4D">
      <w:pPr>
        <w:ind w:left="567" w:right="567"/>
        <w:jc w:val="both"/>
        <w:rPr>
          <w:rFonts w:ascii="Arial" w:hAnsi="Arial" w:cs="Arial"/>
          <w:sz w:val="22"/>
          <w:szCs w:val="22"/>
        </w:rPr>
      </w:pPr>
    </w:p>
    <w:p w:rsidR="00CE0EEF" w:rsidRPr="005311D2" w:rsidRDefault="007D64BE" w:rsidP="00466C4D">
      <w:pPr>
        <w:ind w:left="567" w:right="567"/>
        <w:jc w:val="both"/>
        <w:rPr>
          <w:rFonts w:ascii="Arial" w:hAnsi="Arial" w:cs="Arial"/>
          <w:sz w:val="22"/>
          <w:szCs w:val="22"/>
        </w:rPr>
      </w:pPr>
      <w:r w:rsidRPr="005311D2">
        <w:rPr>
          <w:rFonts w:ascii="Arial" w:hAnsi="Arial" w:cs="Arial"/>
          <w:b/>
          <w:bCs/>
          <w:sz w:val="22"/>
          <w:szCs w:val="22"/>
        </w:rPr>
        <w:t>Samofinancování, financování z vlastních dostupných zdrojů</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567" w:right="567"/>
        <w:jc w:val="both"/>
        <w:rPr>
          <w:rFonts w:ascii="Arial" w:hAnsi="Arial" w:cs="Arial"/>
          <w:sz w:val="22"/>
          <w:szCs w:val="22"/>
        </w:rPr>
      </w:pPr>
      <w:r w:rsidRPr="005311D2">
        <w:rPr>
          <w:rFonts w:ascii="Arial" w:hAnsi="Arial" w:cs="Arial"/>
          <w:sz w:val="22"/>
          <w:szCs w:val="22"/>
        </w:rPr>
        <w:t>Je doporučeno udělat průzkum mezi komerčně založenými subjekty tak, aby byl ustanoven určitý počet možností financování. Zde překládáme některé z nich:</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pStyle w:val="Odstavecseseznamem"/>
        <w:widowControl w:val="0"/>
        <w:numPr>
          <w:ilvl w:val="0"/>
          <w:numId w:val="6"/>
        </w:numPr>
        <w:ind w:left="1134" w:right="567" w:hanging="283"/>
        <w:jc w:val="both"/>
        <w:rPr>
          <w:rFonts w:ascii="Arial" w:hAnsi="Arial" w:cs="Arial"/>
          <w:sz w:val="22"/>
          <w:szCs w:val="22"/>
        </w:rPr>
      </w:pPr>
      <w:r w:rsidRPr="005311D2">
        <w:rPr>
          <w:rFonts w:ascii="Arial" w:hAnsi="Arial" w:cs="Arial"/>
          <w:sz w:val="22"/>
          <w:szCs w:val="22"/>
        </w:rPr>
        <w:t>povinný pravidelný (volitelný) příspěvek hrazený komerčními subjekty provozovateli aplikace. Platby předem nebo dlouhodobé platby mohou být zvýhodněny nebo jinak odpovídajícím způsobem sníženy.</w:t>
      </w:r>
    </w:p>
    <w:p w:rsidR="00CE0EEF" w:rsidRPr="005311D2" w:rsidRDefault="007D64BE" w:rsidP="00466C4D">
      <w:pPr>
        <w:pStyle w:val="Odstavecseseznamem"/>
        <w:widowControl w:val="0"/>
        <w:numPr>
          <w:ilvl w:val="0"/>
          <w:numId w:val="6"/>
        </w:numPr>
        <w:ind w:left="1134" w:right="567" w:hanging="283"/>
        <w:jc w:val="both"/>
        <w:rPr>
          <w:rFonts w:ascii="Arial" w:hAnsi="Arial" w:cs="Arial"/>
          <w:sz w:val="22"/>
          <w:szCs w:val="22"/>
        </w:rPr>
      </w:pPr>
      <w:r w:rsidRPr="005311D2">
        <w:rPr>
          <w:rFonts w:ascii="Arial" w:hAnsi="Arial" w:cs="Arial"/>
          <w:sz w:val="22"/>
          <w:szCs w:val="22"/>
        </w:rPr>
        <w:t>Dobrovolný příspěvek ze strany komerčních a neziskových institucí.</w:t>
      </w:r>
    </w:p>
    <w:p w:rsidR="00CE0EEF" w:rsidRPr="005311D2" w:rsidRDefault="007D64BE" w:rsidP="00466C4D">
      <w:pPr>
        <w:pStyle w:val="Odstavecseseznamem"/>
        <w:widowControl w:val="0"/>
        <w:numPr>
          <w:ilvl w:val="0"/>
          <w:numId w:val="6"/>
        </w:numPr>
        <w:ind w:left="1134" w:right="567" w:hanging="283"/>
        <w:jc w:val="both"/>
        <w:rPr>
          <w:rFonts w:ascii="Arial" w:hAnsi="Arial" w:cs="Arial"/>
          <w:sz w:val="22"/>
          <w:szCs w:val="22"/>
        </w:rPr>
      </w:pPr>
      <w:r w:rsidRPr="005311D2">
        <w:rPr>
          <w:rFonts w:ascii="Arial" w:hAnsi="Arial" w:cs="Arial"/>
          <w:sz w:val="22"/>
          <w:szCs w:val="22"/>
        </w:rPr>
        <w:t>Uživatelské šeky za úče</w:t>
      </w:r>
      <w:r w:rsidR="00836D2D" w:rsidRPr="005311D2">
        <w:rPr>
          <w:rFonts w:ascii="Arial" w:hAnsi="Arial" w:cs="Arial"/>
          <w:sz w:val="22"/>
          <w:szCs w:val="22"/>
        </w:rPr>
        <w:t xml:space="preserve">lem nabídky uživatelských slev </w:t>
      </w:r>
      <w:r w:rsidRPr="005311D2">
        <w:rPr>
          <w:rFonts w:ascii="Arial" w:hAnsi="Arial" w:cs="Arial"/>
          <w:sz w:val="22"/>
          <w:szCs w:val="22"/>
        </w:rPr>
        <w:t>na vstupy, služby v rámci služeb zahrnutých partnerů (např. Systém 3K). Šeky mohou být dostupné v rámci sítě zahrnutých partnerů, mohou být také v elektronické podobě.</w:t>
      </w:r>
    </w:p>
    <w:p w:rsidR="00CE0EEF" w:rsidRPr="005311D2" w:rsidRDefault="007D64BE" w:rsidP="00466C4D">
      <w:pPr>
        <w:pStyle w:val="Odstavecseseznamem"/>
        <w:widowControl w:val="0"/>
        <w:numPr>
          <w:ilvl w:val="0"/>
          <w:numId w:val="6"/>
        </w:numPr>
        <w:ind w:left="1134" w:right="567" w:hanging="283"/>
        <w:jc w:val="both"/>
        <w:rPr>
          <w:rFonts w:ascii="Arial" w:hAnsi="Arial" w:cs="Arial"/>
          <w:sz w:val="22"/>
          <w:szCs w:val="22"/>
        </w:rPr>
      </w:pPr>
      <w:r w:rsidRPr="005311D2">
        <w:rPr>
          <w:rFonts w:ascii="Arial" w:hAnsi="Arial" w:cs="Arial"/>
          <w:sz w:val="22"/>
          <w:szCs w:val="22"/>
        </w:rPr>
        <w:t>Financování z příjmů ze služeb nabízených zahrnutými subjekty. Toto je v podstatě stejné jako v bodě 1), avšak nejedná se o pevné platby. Pouze podíln</w:t>
      </w:r>
      <w:r w:rsidR="00836D2D" w:rsidRPr="005311D2">
        <w:rPr>
          <w:rFonts w:ascii="Arial" w:hAnsi="Arial" w:cs="Arial"/>
          <w:sz w:val="22"/>
          <w:szCs w:val="22"/>
        </w:rPr>
        <w:t>ictví na příjmech od zákazníků.</w:t>
      </w:r>
    </w:p>
    <w:p w:rsidR="00CE0EEF" w:rsidRPr="00633559" w:rsidRDefault="007D64BE" w:rsidP="00633559">
      <w:pPr>
        <w:pStyle w:val="Odstavecseseznamem"/>
        <w:widowControl w:val="0"/>
        <w:numPr>
          <w:ilvl w:val="0"/>
          <w:numId w:val="6"/>
        </w:numPr>
        <w:ind w:left="1134" w:right="567" w:hanging="283"/>
        <w:jc w:val="both"/>
        <w:rPr>
          <w:rFonts w:ascii="Arial" w:hAnsi="Arial" w:cs="Arial"/>
          <w:sz w:val="22"/>
          <w:szCs w:val="22"/>
        </w:rPr>
      </w:pPr>
      <w:r w:rsidRPr="005311D2">
        <w:rPr>
          <w:rFonts w:ascii="Arial" w:hAnsi="Arial" w:cs="Arial"/>
          <w:sz w:val="22"/>
          <w:szCs w:val="22"/>
        </w:rPr>
        <w:t>Veškeré finanční příspěvky mohou být oceněny určitým druhem reklamy v aplikaci samotné nebo v jiných aplikačních / projektových materiálech.</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567" w:right="567"/>
        <w:jc w:val="both"/>
        <w:rPr>
          <w:rFonts w:ascii="Arial" w:hAnsi="Arial" w:cs="Arial"/>
          <w:sz w:val="22"/>
          <w:szCs w:val="22"/>
        </w:rPr>
      </w:pPr>
      <w:r w:rsidRPr="005311D2">
        <w:rPr>
          <w:rFonts w:ascii="Arial" w:hAnsi="Arial" w:cs="Arial"/>
          <w:b/>
          <w:bCs/>
          <w:sz w:val="22"/>
          <w:szCs w:val="22"/>
        </w:rPr>
        <w:t>Grantové financování, Grantové fondy</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pStyle w:val="Odstavecseseznamem"/>
        <w:numPr>
          <w:ilvl w:val="0"/>
          <w:numId w:val="10"/>
        </w:numPr>
        <w:ind w:left="1134" w:right="567" w:hanging="283"/>
        <w:jc w:val="both"/>
        <w:rPr>
          <w:rFonts w:ascii="Arial" w:hAnsi="Arial" w:cs="Arial"/>
          <w:sz w:val="22"/>
          <w:szCs w:val="22"/>
        </w:rPr>
      </w:pPr>
      <w:r w:rsidRPr="005311D2">
        <w:rPr>
          <w:rFonts w:ascii="Arial" w:hAnsi="Arial" w:cs="Arial"/>
          <w:sz w:val="22"/>
          <w:szCs w:val="22"/>
        </w:rPr>
        <w:t>financování prostřednictvím veřejných fondů, toto záleží na aktuálních příležitostech v dosahu.</w:t>
      </w:r>
    </w:p>
    <w:p w:rsidR="00CE0EEF" w:rsidRPr="005311D2" w:rsidRDefault="00CE0EEF" w:rsidP="00466C4D">
      <w:pPr>
        <w:ind w:left="567" w:right="567"/>
        <w:jc w:val="both"/>
        <w:rPr>
          <w:rFonts w:ascii="Arial" w:hAnsi="Arial" w:cs="Arial"/>
          <w:b/>
          <w:bCs/>
          <w:sz w:val="22"/>
          <w:szCs w:val="22"/>
        </w:rPr>
      </w:pPr>
    </w:p>
    <w:p w:rsidR="00CE0EEF" w:rsidRPr="005311D2" w:rsidRDefault="007D64BE" w:rsidP="00466C4D">
      <w:pPr>
        <w:ind w:left="567" w:right="567"/>
        <w:jc w:val="both"/>
        <w:rPr>
          <w:rFonts w:ascii="Arial" w:hAnsi="Arial" w:cs="Arial"/>
          <w:sz w:val="22"/>
          <w:szCs w:val="22"/>
        </w:rPr>
      </w:pPr>
      <w:r w:rsidRPr="005311D2">
        <w:rPr>
          <w:rFonts w:ascii="Arial" w:hAnsi="Arial" w:cs="Arial"/>
          <w:b/>
          <w:bCs/>
          <w:sz w:val="22"/>
          <w:szCs w:val="22"/>
        </w:rPr>
        <w:t>Rozšiřování projektu/aplikace, projektové nadstavby a další myšlenky</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567" w:right="567"/>
        <w:jc w:val="both"/>
        <w:rPr>
          <w:rFonts w:ascii="Arial" w:hAnsi="Arial" w:cs="Arial"/>
          <w:sz w:val="22"/>
          <w:szCs w:val="22"/>
        </w:rPr>
      </w:pPr>
      <w:r w:rsidRPr="005311D2">
        <w:rPr>
          <w:rFonts w:ascii="Arial" w:hAnsi="Arial" w:cs="Arial"/>
          <w:sz w:val="22"/>
          <w:szCs w:val="22"/>
        </w:rPr>
        <w:t>Promyšlený rozvoj projektu se zdá být zajímavý způsob pro jeho další provoz a udržitelnost.</w:t>
      </w:r>
    </w:p>
    <w:p w:rsidR="00836D2D" w:rsidRPr="005311D2" w:rsidRDefault="00836D2D" w:rsidP="00633559">
      <w:pPr>
        <w:ind w:right="567"/>
        <w:jc w:val="both"/>
        <w:rPr>
          <w:rFonts w:ascii="Arial" w:hAnsi="Arial" w:cs="Arial"/>
          <w:sz w:val="22"/>
          <w:szCs w:val="22"/>
        </w:rPr>
      </w:pPr>
    </w:p>
    <w:p w:rsidR="00CE0EEF" w:rsidRDefault="00CE0EEF" w:rsidP="00466C4D">
      <w:pPr>
        <w:ind w:left="567" w:right="567"/>
        <w:jc w:val="both"/>
        <w:rPr>
          <w:rFonts w:ascii="Arial" w:hAnsi="Arial" w:cs="Arial"/>
          <w:sz w:val="22"/>
          <w:szCs w:val="22"/>
        </w:rPr>
      </w:pPr>
    </w:p>
    <w:p w:rsidR="00633559" w:rsidRPr="005311D2" w:rsidRDefault="00633559" w:rsidP="00466C4D">
      <w:pPr>
        <w:ind w:left="567" w:right="567"/>
        <w:jc w:val="both"/>
        <w:rPr>
          <w:rFonts w:ascii="Arial" w:hAnsi="Arial" w:cs="Arial"/>
          <w:sz w:val="22"/>
          <w:szCs w:val="22"/>
        </w:rPr>
      </w:pPr>
      <w:bookmarkStart w:id="0" w:name="_GoBack"/>
      <w:bookmarkEnd w:id="0"/>
    </w:p>
    <w:p w:rsidR="00CE0EEF" w:rsidRPr="005311D2" w:rsidRDefault="007D64BE" w:rsidP="00466C4D">
      <w:pPr>
        <w:pStyle w:val="Odstavecseseznamem"/>
        <w:numPr>
          <w:ilvl w:val="0"/>
          <w:numId w:val="8"/>
        </w:numPr>
        <w:ind w:left="1134" w:right="567" w:hanging="567"/>
        <w:jc w:val="both"/>
        <w:rPr>
          <w:rFonts w:ascii="Arial" w:hAnsi="Arial" w:cs="Arial"/>
          <w:sz w:val="22"/>
          <w:szCs w:val="22"/>
        </w:rPr>
      </w:pPr>
      <w:r w:rsidRPr="005311D2">
        <w:rPr>
          <w:rFonts w:ascii="Arial" w:hAnsi="Arial" w:cs="Arial"/>
          <w:b/>
          <w:bCs/>
          <w:iCs/>
          <w:sz w:val="22"/>
          <w:szCs w:val="22"/>
        </w:rPr>
        <w:t>PŘÍKLAD – TURISTICKÝ PRŮVODCE – tištěná forma</w:t>
      </w:r>
    </w:p>
    <w:p w:rsidR="00CE0EEF" w:rsidRPr="005311D2" w:rsidRDefault="00CE0EEF" w:rsidP="00466C4D">
      <w:pPr>
        <w:ind w:left="567" w:right="567"/>
        <w:jc w:val="both"/>
        <w:rPr>
          <w:rFonts w:ascii="Arial" w:hAnsi="Arial" w:cs="Arial"/>
          <w:b/>
          <w:bCs/>
          <w:iCs/>
          <w:sz w:val="22"/>
          <w:szCs w:val="22"/>
        </w:rPr>
      </w:pPr>
    </w:p>
    <w:p w:rsidR="00CE0EEF" w:rsidRDefault="007D64BE" w:rsidP="00633559">
      <w:pPr>
        <w:ind w:left="567" w:right="567"/>
        <w:jc w:val="both"/>
        <w:rPr>
          <w:rFonts w:ascii="Arial" w:hAnsi="Arial" w:cs="Arial"/>
          <w:sz w:val="22"/>
          <w:szCs w:val="22"/>
        </w:rPr>
      </w:pPr>
      <w:r w:rsidRPr="005311D2">
        <w:rPr>
          <w:rFonts w:ascii="Arial" w:hAnsi="Arial" w:cs="Arial"/>
          <w:sz w:val="22"/>
          <w:szCs w:val="22"/>
        </w:rPr>
        <w:t>Toto by mohl být zajímavý způsob propojení elektronické verze pro použití přímo v terénu a pro běžné hrubé zacházení. Hlavní myšlenkou je navrhnout a popsat všechny cesty v jakémsi průvodci tak, aby obsahoval:</w:t>
      </w:r>
    </w:p>
    <w:p w:rsidR="00633559" w:rsidRDefault="00633559" w:rsidP="00633559">
      <w:pPr>
        <w:ind w:left="567" w:right="567"/>
        <w:jc w:val="both"/>
        <w:rPr>
          <w:rFonts w:ascii="Arial" w:hAnsi="Arial" w:cs="Arial"/>
          <w:sz w:val="22"/>
          <w:szCs w:val="22"/>
        </w:rPr>
      </w:pPr>
    </w:p>
    <w:p w:rsidR="00633559" w:rsidRPr="005311D2" w:rsidRDefault="00633559" w:rsidP="00633559">
      <w:pPr>
        <w:ind w:left="567" w:right="567"/>
        <w:jc w:val="both"/>
        <w:rPr>
          <w:rFonts w:ascii="Arial" w:hAnsi="Arial" w:cs="Arial"/>
          <w:sz w:val="22"/>
          <w:szCs w:val="22"/>
        </w:rPr>
      </w:pPr>
    </w:p>
    <w:p w:rsidR="00CE0EEF" w:rsidRPr="005311D2" w:rsidRDefault="007D64BE" w:rsidP="00466C4D">
      <w:pPr>
        <w:pStyle w:val="Odstavecseseznamem"/>
        <w:widowControl w:val="0"/>
        <w:numPr>
          <w:ilvl w:val="0"/>
          <w:numId w:val="9"/>
        </w:numPr>
        <w:ind w:right="567"/>
        <w:jc w:val="both"/>
        <w:rPr>
          <w:rFonts w:ascii="Arial" w:hAnsi="Arial" w:cs="Arial"/>
          <w:sz w:val="22"/>
          <w:szCs w:val="22"/>
        </w:rPr>
      </w:pPr>
      <w:r w:rsidRPr="005311D2">
        <w:rPr>
          <w:rFonts w:ascii="Arial" w:hAnsi="Arial" w:cs="Arial"/>
          <w:sz w:val="22"/>
          <w:szCs w:val="22"/>
        </w:rPr>
        <w:t>Mapu s informací o napojení na další stezky</w:t>
      </w:r>
    </w:p>
    <w:p w:rsidR="00CE0EEF" w:rsidRPr="005311D2" w:rsidRDefault="007D64BE" w:rsidP="00466C4D">
      <w:pPr>
        <w:pStyle w:val="Odstavecseseznamem"/>
        <w:widowControl w:val="0"/>
        <w:numPr>
          <w:ilvl w:val="0"/>
          <w:numId w:val="9"/>
        </w:numPr>
        <w:ind w:right="567"/>
        <w:jc w:val="both"/>
        <w:rPr>
          <w:rFonts w:ascii="Arial" w:hAnsi="Arial" w:cs="Arial"/>
          <w:sz w:val="22"/>
          <w:szCs w:val="22"/>
        </w:rPr>
      </w:pPr>
      <w:r w:rsidRPr="005311D2">
        <w:rPr>
          <w:rFonts w:ascii="Arial" w:hAnsi="Arial" w:cs="Arial"/>
          <w:sz w:val="22"/>
          <w:szCs w:val="22"/>
        </w:rPr>
        <w:t>Nákres výškového profilu trasy, úroveň obtížnosti</w:t>
      </w:r>
    </w:p>
    <w:p w:rsidR="00CE0EEF" w:rsidRPr="005311D2" w:rsidRDefault="007D64BE" w:rsidP="00466C4D">
      <w:pPr>
        <w:pStyle w:val="Odstavecseseznamem"/>
        <w:widowControl w:val="0"/>
        <w:numPr>
          <w:ilvl w:val="0"/>
          <w:numId w:val="9"/>
        </w:numPr>
        <w:ind w:right="567"/>
        <w:jc w:val="both"/>
        <w:rPr>
          <w:rFonts w:ascii="Arial" w:hAnsi="Arial" w:cs="Arial"/>
          <w:sz w:val="22"/>
          <w:szCs w:val="22"/>
        </w:rPr>
      </w:pPr>
      <w:r w:rsidRPr="005311D2">
        <w:rPr>
          <w:rFonts w:ascii="Arial" w:hAnsi="Arial" w:cs="Arial"/>
          <w:sz w:val="22"/>
          <w:szCs w:val="22"/>
        </w:rPr>
        <w:t>Informa</w:t>
      </w:r>
      <w:r w:rsidR="00836D2D" w:rsidRPr="005311D2">
        <w:rPr>
          <w:rFonts w:ascii="Arial" w:hAnsi="Arial" w:cs="Arial"/>
          <w:sz w:val="22"/>
          <w:szCs w:val="22"/>
        </w:rPr>
        <w:t>ce</w:t>
      </w:r>
      <w:r w:rsidRPr="005311D2">
        <w:rPr>
          <w:rFonts w:ascii="Arial" w:hAnsi="Arial" w:cs="Arial"/>
          <w:sz w:val="22"/>
          <w:szCs w:val="22"/>
        </w:rPr>
        <w:t xml:space="preserve"> ohledně délky trasy, přibližného času absolvování</w:t>
      </w:r>
    </w:p>
    <w:p w:rsidR="00CE0EEF" w:rsidRPr="005311D2" w:rsidRDefault="007D64BE" w:rsidP="00466C4D">
      <w:pPr>
        <w:pStyle w:val="Odstavecseseznamem"/>
        <w:widowControl w:val="0"/>
        <w:numPr>
          <w:ilvl w:val="0"/>
          <w:numId w:val="9"/>
        </w:numPr>
        <w:ind w:right="567"/>
        <w:jc w:val="both"/>
        <w:rPr>
          <w:rFonts w:ascii="Arial" w:hAnsi="Arial" w:cs="Arial"/>
          <w:sz w:val="22"/>
          <w:szCs w:val="22"/>
        </w:rPr>
      </w:pPr>
      <w:r w:rsidRPr="005311D2">
        <w:rPr>
          <w:rFonts w:ascii="Arial" w:hAnsi="Arial" w:cs="Arial"/>
          <w:sz w:val="22"/>
          <w:szCs w:val="22"/>
        </w:rPr>
        <w:lastRenderedPageBreak/>
        <w:t>Informace o povrchu cest, sjízdnost na kole, pěšky, atd.</w:t>
      </w:r>
    </w:p>
    <w:p w:rsidR="00CE0EEF" w:rsidRPr="005311D2" w:rsidRDefault="007D64BE" w:rsidP="00466C4D">
      <w:pPr>
        <w:pStyle w:val="Odstavecseseznamem"/>
        <w:widowControl w:val="0"/>
        <w:numPr>
          <w:ilvl w:val="0"/>
          <w:numId w:val="9"/>
        </w:numPr>
        <w:ind w:right="567"/>
        <w:jc w:val="both"/>
        <w:rPr>
          <w:rFonts w:ascii="Arial" w:hAnsi="Arial" w:cs="Arial"/>
          <w:sz w:val="22"/>
          <w:szCs w:val="22"/>
        </w:rPr>
      </w:pPr>
      <w:r w:rsidRPr="005311D2">
        <w:rPr>
          <w:rFonts w:ascii="Arial" w:hAnsi="Arial" w:cs="Arial"/>
          <w:sz w:val="22"/>
          <w:szCs w:val="22"/>
        </w:rPr>
        <w:t>Popis cesty</w:t>
      </w:r>
    </w:p>
    <w:p w:rsidR="00CE0EEF" w:rsidRPr="005311D2" w:rsidRDefault="007D64BE" w:rsidP="00466C4D">
      <w:pPr>
        <w:pStyle w:val="Odstavecseseznamem"/>
        <w:widowControl w:val="0"/>
        <w:numPr>
          <w:ilvl w:val="0"/>
          <w:numId w:val="9"/>
        </w:numPr>
        <w:ind w:right="567"/>
        <w:jc w:val="both"/>
        <w:rPr>
          <w:rFonts w:ascii="Arial" w:hAnsi="Arial" w:cs="Arial"/>
          <w:sz w:val="22"/>
          <w:szCs w:val="22"/>
        </w:rPr>
      </w:pPr>
      <w:r w:rsidRPr="005311D2">
        <w:rPr>
          <w:rFonts w:ascii="Arial" w:hAnsi="Arial" w:cs="Arial"/>
          <w:sz w:val="22"/>
          <w:szCs w:val="22"/>
        </w:rPr>
        <w:t>Informace ohledně bodů zájmu po trase a v blízkosti</w:t>
      </w:r>
    </w:p>
    <w:p w:rsidR="00CE0EEF" w:rsidRPr="005311D2" w:rsidRDefault="007D64BE" w:rsidP="00466C4D">
      <w:pPr>
        <w:pStyle w:val="Odstavecseseznamem"/>
        <w:widowControl w:val="0"/>
        <w:numPr>
          <w:ilvl w:val="0"/>
          <w:numId w:val="9"/>
        </w:numPr>
        <w:ind w:right="567"/>
        <w:jc w:val="both"/>
        <w:rPr>
          <w:rFonts w:ascii="Arial" w:hAnsi="Arial" w:cs="Arial"/>
          <w:sz w:val="22"/>
          <w:szCs w:val="22"/>
        </w:rPr>
      </w:pPr>
      <w:r w:rsidRPr="005311D2">
        <w:rPr>
          <w:rFonts w:ascii="Arial" w:hAnsi="Arial" w:cs="Arial"/>
          <w:sz w:val="22"/>
          <w:szCs w:val="22"/>
        </w:rPr>
        <w:t>Přehled</w:t>
      </w:r>
      <w:r w:rsidR="00836D2D" w:rsidRPr="005311D2">
        <w:rPr>
          <w:rFonts w:ascii="Arial" w:hAnsi="Arial" w:cs="Arial"/>
          <w:sz w:val="22"/>
          <w:szCs w:val="22"/>
        </w:rPr>
        <w:t>ná</w:t>
      </w:r>
      <w:r w:rsidRPr="005311D2">
        <w:rPr>
          <w:rFonts w:ascii="Arial" w:hAnsi="Arial" w:cs="Arial"/>
          <w:sz w:val="22"/>
          <w:szCs w:val="22"/>
        </w:rPr>
        <w:t xml:space="preserve"> mapa oblasti</w:t>
      </w:r>
    </w:p>
    <w:p w:rsidR="00CE0EEF" w:rsidRPr="005311D2" w:rsidRDefault="007D64BE" w:rsidP="00466C4D">
      <w:pPr>
        <w:pStyle w:val="Odstavecseseznamem"/>
        <w:widowControl w:val="0"/>
        <w:numPr>
          <w:ilvl w:val="0"/>
          <w:numId w:val="9"/>
        </w:numPr>
        <w:ind w:right="567"/>
        <w:jc w:val="both"/>
        <w:rPr>
          <w:rFonts w:ascii="Arial" w:hAnsi="Arial" w:cs="Arial"/>
          <w:sz w:val="22"/>
          <w:szCs w:val="22"/>
        </w:rPr>
      </w:pPr>
      <w:r w:rsidRPr="005311D2">
        <w:rPr>
          <w:rFonts w:ascii="Arial" w:hAnsi="Arial" w:cs="Arial"/>
          <w:sz w:val="22"/>
          <w:szCs w:val="22"/>
        </w:rPr>
        <w:t>A další</w:t>
      </w:r>
    </w:p>
    <w:p w:rsidR="00CE0EEF" w:rsidRPr="005311D2" w:rsidRDefault="00CE0EEF" w:rsidP="00633559">
      <w:pPr>
        <w:ind w:right="567"/>
        <w:jc w:val="both"/>
        <w:rPr>
          <w:rFonts w:ascii="Arial" w:hAnsi="Arial" w:cs="Arial"/>
          <w:sz w:val="22"/>
          <w:szCs w:val="22"/>
        </w:rPr>
      </w:pPr>
    </w:p>
    <w:p w:rsidR="00CE0EEF" w:rsidRPr="005311D2" w:rsidRDefault="007D64BE" w:rsidP="00466C4D">
      <w:pPr>
        <w:ind w:left="567" w:right="567"/>
        <w:jc w:val="both"/>
        <w:rPr>
          <w:rFonts w:ascii="Arial" w:hAnsi="Arial" w:cs="Arial"/>
          <w:sz w:val="22"/>
          <w:szCs w:val="22"/>
        </w:rPr>
      </w:pPr>
      <w:r w:rsidRPr="005311D2">
        <w:rPr>
          <w:rFonts w:ascii="Arial" w:hAnsi="Arial" w:cs="Arial"/>
          <w:sz w:val="22"/>
          <w:szCs w:val="22"/>
        </w:rPr>
        <w:t>Tento typ materiálu nabízí různý prostor pro informace o bodech zájmu, komerčních subjektech, čímž můžeme získat více peněz pro provoz aplikace v aktuálním čase a do budoucna.</w:t>
      </w:r>
    </w:p>
    <w:p w:rsidR="00CE0EEF" w:rsidRPr="005311D2" w:rsidRDefault="00CE0EEF" w:rsidP="00466C4D">
      <w:pPr>
        <w:ind w:left="567" w:right="567"/>
        <w:jc w:val="both"/>
        <w:rPr>
          <w:rFonts w:ascii="Arial" w:hAnsi="Arial" w:cs="Arial"/>
          <w:sz w:val="22"/>
          <w:szCs w:val="22"/>
        </w:rPr>
      </w:pPr>
    </w:p>
    <w:p w:rsidR="00CE0EEF" w:rsidRPr="005311D2" w:rsidRDefault="007D64BE" w:rsidP="00633559">
      <w:pPr>
        <w:ind w:left="567" w:right="567"/>
        <w:jc w:val="both"/>
        <w:rPr>
          <w:rFonts w:ascii="Arial" w:hAnsi="Arial" w:cs="Arial"/>
          <w:sz w:val="22"/>
          <w:szCs w:val="22"/>
        </w:rPr>
      </w:pPr>
      <w:r w:rsidRPr="005311D2">
        <w:rPr>
          <w:rFonts w:ascii="Arial" w:hAnsi="Arial" w:cs="Arial"/>
          <w:sz w:val="22"/>
          <w:szCs w:val="22"/>
        </w:rPr>
        <w:t>Tento materiál může být nabízen lokálními partnery, informačními centry, body zájmu a dalšími místy a subjekty v zájmovém území. Tato tištěná forma je vhodná také jako propagace elektronické aplikace. Oba způsoby mohou být proto provozovány ve vzájemném vztahu</w:t>
      </w:r>
    </w:p>
    <w:p w:rsidR="00836D2D" w:rsidRDefault="00836D2D" w:rsidP="00633559">
      <w:pPr>
        <w:ind w:right="567"/>
        <w:jc w:val="both"/>
        <w:rPr>
          <w:rFonts w:ascii="Arial" w:hAnsi="Arial" w:cs="Arial"/>
          <w:sz w:val="22"/>
          <w:szCs w:val="22"/>
        </w:rPr>
      </w:pPr>
    </w:p>
    <w:p w:rsidR="00633559" w:rsidRPr="005311D2" w:rsidRDefault="00633559" w:rsidP="00633559">
      <w:pPr>
        <w:ind w:right="567"/>
        <w:jc w:val="both"/>
        <w:rPr>
          <w:rFonts w:ascii="Arial" w:hAnsi="Arial" w:cs="Arial"/>
          <w:sz w:val="22"/>
          <w:szCs w:val="22"/>
        </w:rPr>
      </w:pPr>
    </w:p>
    <w:p w:rsidR="00CE0EEF" w:rsidRPr="005311D2" w:rsidRDefault="00633559" w:rsidP="00466C4D">
      <w:pPr>
        <w:pStyle w:val="Odstavecseseznamem"/>
        <w:numPr>
          <w:ilvl w:val="0"/>
          <w:numId w:val="8"/>
        </w:numPr>
        <w:ind w:left="1134" w:right="567" w:hanging="567"/>
        <w:jc w:val="both"/>
        <w:rPr>
          <w:rFonts w:ascii="Arial" w:hAnsi="Arial" w:cs="Arial"/>
          <w:sz w:val="22"/>
          <w:szCs w:val="22"/>
        </w:rPr>
      </w:pPr>
      <w:r>
        <w:rPr>
          <w:rFonts w:ascii="Arial" w:hAnsi="Arial" w:cs="Arial"/>
          <w:b/>
          <w:bCs/>
          <w:sz w:val="22"/>
          <w:szCs w:val="22"/>
        </w:rPr>
        <w:t>ZÁVĚR</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ind w:left="567" w:right="567"/>
        <w:jc w:val="both"/>
        <w:rPr>
          <w:rFonts w:ascii="Arial" w:hAnsi="Arial" w:cs="Arial"/>
          <w:sz w:val="22"/>
          <w:szCs w:val="22"/>
        </w:rPr>
      </w:pPr>
      <w:r w:rsidRPr="005311D2">
        <w:rPr>
          <w:rFonts w:ascii="Arial" w:hAnsi="Arial" w:cs="Arial"/>
          <w:sz w:val="22"/>
          <w:szCs w:val="22"/>
        </w:rPr>
        <w:t>Na základě výše uvedených informací můžeme doporučit následující kroky:</w:t>
      </w:r>
    </w:p>
    <w:p w:rsidR="00CE0EEF" w:rsidRPr="005311D2" w:rsidRDefault="00CE0EEF" w:rsidP="00466C4D">
      <w:pPr>
        <w:ind w:left="567" w:right="567"/>
        <w:jc w:val="both"/>
        <w:rPr>
          <w:rFonts w:ascii="Arial" w:hAnsi="Arial" w:cs="Arial"/>
          <w:sz w:val="22"/>
          <w:szCs w:val="22"/>
        </w:rPr>
      </w:pPr>
    </w:p>
    <w:p w:rsidR="00CE0EEF" w:rsidRPr="005311D2" w:rsidRDefault="007D64BE" w:rsidP="00466C4D">
      <w:pPr>
        <w:pStyle w:val="Odstavecseseznamem"/>
        <w:widowControl w:val="0"/>
        <w:numPr>
          <w:ilvl w:val="0"/>
          <w:numId w:val="5"/>
        </w:numPr>
        <w:ind w:left="1134" w:right="567" w:hanging="283"/>
        <w:jc w:val="both"/>
        <w:rPr>
          <w:rFonts w:ascii="Arial" w:hAnsi="Arial" w:cs="Arial"/>
          <w:sz w:val="22"/>
          <w:szCs w:val="22"/>
        </w:rPr>
      </w:pPr>
      <w:r w:rsidRPr="005311D2">
        <w:rPr>
          <w:rFonts w:ascii="Arial" w:hAnsi="Arial" w:cs="Arial"/>
          <w:sz w:val="22"/>
          <w:szCs w:val="22"/>
        </w:rPr>
        <w:t>Vyhledání odpovídajících partnerů nabízející a pokrývající vhodné body zájmu, které jsou v souladu s myšlenkou projektu a jeho hlavní linií (rozvoj cestovního ruchu ve venkovských oblastech)</w:t>
      </w:r>
    </w:p>
    <w:p w:rsidR="00CE0EEF" w:rsidRPr="005311D2" w:rsidRDefault="007D64BE" w:rsidP="00466C4D">
      <w:pPr>
        <w:pStyle w:val="Odstavecseseznamem"/>
        <w:widowControl w:val="0"/>
        <w:numPr>
          <w:ilvl w:val="0"/>
          <w:numId w:val="5"/>
        </w:numPr>
        <w:ind w:left="1134" w:right="567" w:hanging="283"/>
        <w:jc w:val="both"/>
        <w:rPr>
          <w:rFonts w:ascii="Arial" w:hAnsi="Arial" w:cs="Arial"/>
          <w:sz w:val="22"/>
          <w:szCs w:val="22"/>
        </w:rPr>
      </w:pPr>
      <w:r w:rsidRPr="005311D2">
        <w:rPr>
          <w:rFonts w:ascii="Arial" w:hAnsi="Arial" w:cs="Arial"/>
          <w:sz w:val="22"/>
          <w:szCs w:val="22"/>
        </w:rPr>
        <w:t>Pečlivý výběr a zahrnutí bodů zájmu s ohledem na specifické minimální kvalitativní standardy.</w:t>
      </w:r>
    </w:p>
    <w:p w:rsidR="00CE0EEF" w:rsidRPr="005311D2" w:rsidRDefault="007D64BE" w:rsidP="00466C4D">
      <w:pPr>
        <w:pStyle w:val="Odstavecseseznamem"/>
        <w:widowControl w:val="0"/>
        <w:numPr>
          <w:ilvl w:val="0"/>
          <w:numId w:val="5"/>
        </w:numPr>
        <w:ind w:left="1134" w:right="567" w:hanging="283"/>
        <w:jc w:val="both"/>
        <w:rPr>
          <w:rFonts w:ascii="Arial" w:hAnsi="Arial" w:cs="Arial"/>
          <w:sz w:val="22"/>
          <w:szCs w:val="22"/>
        </w:rPr>
      </w:pPr>
      <w:r w:rsidRPr="005311D2">
        <w:rPr>
          <w:rFonts w:ascii="Arial" w:hAnsi="Arial" w:cs="Arial"/>
          <w:sz w:val="22"/>
          <w:szCs w:val="22"/>
        </w:rPr>
        <w:t>Nalezení způsobů jak dosáhnout toho, aby byly body zájmu dostupné online zdarma. Pokud to není možné, pokusit se nalézt jiný odpovídající bod zájmu, případně jiný zajímavý bod zájmu v dané oblasti, který nabízí internetové připojení zdarma. Rovněž je možno vyhledat bod zájmu s přidanou hodnotou v daném místě s možností veřejně dostupného internetu.</w:t>
      </w:r>
    </w:p>
    <w:p w:rsidR="00CE0EEF" w:rsidRPr="005311D2" w:rsidRDefault="007D64BE" w:rsidP="00466C4D">
      <w:pPr>
        <w:pStyle w:val="Odstavecseseznamem"/>
        <w:widowControl w:val="0"/>
        <w:numPr>
          <w:ilvl w:val="0"/>
          <w:numId w:val="5"/>
        </w:numPr>
        <w:ind w:left="1134" w:right="567" w:hanging="283"/>
        <w:jc w:val="both"/>
        <w:rPr>
          <w:rFonts w:ascii="Arial" w:hAnsi="Arial" w:cs="Arial"/>
          <w:sz w:val="22"/>
          <w:szCs w:val="22"/>
        </w:rPr>
      </w:pPr>
      <w:r w:rsidRPr="005311D2">
        <w:rPr>
          <w:rFonts w:ascii="Arial" w:hAnsi="Arial" w:cs="Arial"/>
          <w:sz w:val="22"/>
          <w:szCs w:val="22"/>
        </w:rPr>
        <w:t>Vyhledání vhodných metod financování projektu za účelem jeho udržitelnosti do budoucna.</w:t>
      </w:r>
    </w:p>
    <w:p w:rsidR="00CE0EEF" w:rsidRPr="005311D2" w:rsidRDefault="007D64BE" w:rsidP="00466C4D">
      <w:pPr>
        <w:pStyle w:val="Odstavecseseznamem"/>
        <w:widowControl w:val="0"/>
        <w:numPr>
          <w:ilvl w:val="0"/>
          <w:numId w:val="5"/>
        </w:numPr>
        <w:ind w:left="1134" w:hanging="283"/>
        <w:jc w:val="both"/>
        <w:rPr>
          <w:rFonts w:ascii="Arial" w:hAnsi="Arial" w:cs="Arial"/>
          <w:sz w:val="22"/>
          <w:szCs w:val="22"/>
        </w:rPr>
      </w:pPr>
      <w:r w:rsidRPr="005311D2">
        <w:rPr>
          <w:rFonts w:ascii="Arial" w:hAnsi="Arial" w:cs="Arial"/>
          <w:sz w:val="22"/>
          <w:szCs w:val="22"/>
        </w:rPr>
        <w:t>Snaha o nalezení způsobu jak tento projekt napojit na jiné projekty za účelem dosažení komplexnosti a tudíž navýšení nabízených služeb.</w:t>
      </w:r>
    </w:p>
    <w:p w:rsidR="00CE0EEF" w:rsidRPr="005311D2" w:rsidRDefault="00CE0EEF" w:rsidP="00466C4D">
      <w:pPr>
        <w:ind w:left="567" w:right="567"/>
        <w:jc w:val="both"/>
        <w:rPr>
          <w:rFonts w:ascii="Arial" w:hAnsi="Arial" w:cs="Arial"/>
          <w:sz w:val="22"/>
          <w:szCs w:val="22"/>
        </w:rPr>
      </w:pPr>
    </w:p>
    <w:p w:rsidR="00CE0EEF" w:rsidRPr="005311D2" w:rsidRDefault="00CE0EEF" w:rsidP="00466C4D">
      <w:pPr>
        <w:ind w:left="567" w:right="567"/>
        <w:jc w:val="both"/>
        <w:rPr>
          <w:rFonts w:ascii="Arial" w:hAnsi="Arial" w:cs="Arial"/>
          <w:sz w:val="22"/>
          <w:szCs w:val="22"/>
        </w:rPr>
      </w:pPr>
    </w:p>
    <w:sectPr w:rsidR="00CE0EEF" w:rsidRPr="005311D2" w:rsidSect="005311D2">
      <w:headerReference w:type="default" r:id="rId8"/>
      <w:footerReference w:type="default" r:id="rId9"/>
      <w:headerReference w:type="first" r:id="rId10"/>
      <w:pgSz w:w="11906" w:h="16838"/>
      <w:pgMar w:top="3510" w:right="1558" w:bottom="1134" w:left="0" w:header="0" w:footer="0" w:gutter="0"/>
      <w:cols w:space="708"/>
      <w:formProt w:val="0"/>
      <w:titlePg/>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D11" w:rsidRDefault="00F42D11">
      <w:r>
        <w:separator/>
      </w:r>
    </w:p>
  </w:endnote>
  <w:endnote w:type="continuationSeparator" w:id="0">
    <w:p w:rsidR="00F42D11" w:rsidRDefault="00F42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ndale Sans UI">
    <w:panose1 w:val="00000000000000000000"/>
    <w:charset w:val="00"/>
    <w:family w:val="roman"/>
    <w:notTrueType/>
    <w:pitch w:val="default"/>
  </w:font>
  <w:font w:name="Liberation Sans">
    <w:altName w:val="Arial"/>
    <w:charset w:val="EE"/>
    <w:family w:val="swiss"/>
    <w:pitch w:val="variable"/>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Grande">
    <w:charset w:val="EE"/>
    <w:family w:val="roman"/>
    <w:pitch w:val="variable"/>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3524586"/>
      <w:docPartObj>
        <w:docPartGallery w:val="Page Numbers (Bottom of Page)"/>
        <w:docPartUnique/>
      </w:docPartObj>
    </w:sdtPr>
    <w:sdtEndPr/>
    <w:sdtContent>
      <w:p w:rsidR="00836D2D" w:rsidRDefault="00836D2D">
        <w:pPr>
          <w:pStyle w:val="Zpat"/>
          <w:jc w:val="right"/>
        </w:pPr>
        <w:r>
          <w:fldChar w:fldCharType="begin"/>
        </w:r>
        <w:r>
          <w:instrText>PAGE   \* MERGEFORMAT</w:instrText>
        </w:r>
        <w:r>
          <w:fldChar w:fldCharType="separate"/>
        </w:r>
        <w:r w:rsidR="00633559">
          <w:rPr>
            <w:noProof/>
          </w:rPr>
          <w:t>9</w:t>
        </w:r>
        <w:r>
          <w:fldChar w:fldCharType="end"/>
        </w:r>
      </w:p>
    </w:sdtContent>
  </w:sdt>
  <w:p w:rsidR="00836D2D" w:rsidRDefault="00836D2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D11" w:rsidRDefault="00F42D11">
      <w:r>
        <w:separator/>
      </w:r>
    </w:p>
  </w:footnote>
  <w:footnote w:type="continuationSeparator" w:id="0">
    <w:p w:rsidR="00F42D11" w:rsidRDefault="00F42D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EEF" w:rsidRDefault="007D64BE">
    <w:pPr>
      <w:pStyle w:val="Zhlav"/>
      <w:ind w:left="567" w:right="849"/>
    </w:pPr>
    <w:r>
      <w:rPr>
        <w:noProof/>
      </w:rPr>
      <w:drawing>
        <wp:anchor distT="0" distB="0" distL="114300" distR="114300" simplePos="0" relativeHeight="3" behindDoc="1" locked="0" layoutInCell="1" allowOverlap="1">
          <wp:simplePos x="0" y="0"/>
          <wp:positionH relativeFrom="column">
            <wp:posOffset>0</wp:posOffset>
          </wp:positionH>
          <wp:positionV relativeFrom="paragraph">
            <wp:posOffset>0</wp:posOffset>
          </wp:positionV>
          <wp:extent cx="7556500" cy="10692130"/>
          <wp:effectExtent l="0" t="0" r="0" b="0"/>
          <wp:wrapNone/>
          <wp:docPr id="1" name="Picture" descr="_vorlage_fol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_vorlage_folge2"/>
                  <pic:cNvPicPr>
                    <a:picLocks noChangeAspect="1" noChangeArrowheads="1"/>
                  </pic:cNvPicPr>
                </pic:nvPicPr>
                <pic:blipFill>
                  <a:blip r:embed="rId1"/>
                  <a:stretch>
                    <a:fillRect/>
                  </a:stretch>
                </pic:blipFill>
                <pic:spPr bwMode="auto">
                  <a:xfrm>
                    <a:off x="0" y="0"/>
                    <a:ext cx="7556500" cy="1069213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EEF" w:rsidRDefault="007D64BE">
    <w:pPr>
      <w:pStyle w:val="Zhlav"/>
      <w:ind w:left="567" w:right="849"/>
    </w:pPr>
    <w:r>
      <w:rPr>
        <w:noProof/>
      </w:rPr>
      <w:drawing>
        <wp:anchor distT="0" distB="0" distL="114300" distR="114300" simplePos="0" relativeHeight="8" behindDoc="1" locked="0" layoutInCell="1" allowOverlap="1">
          <wp:simplePos x="0" y="0"/>
          <wp:positionH relativeFrom="column">
            <wp:posOffset>3810</wp:posOffset>
          </wp:positionH>
          <wp:positionV relativeFrom="paragraph">
            <wp:posOffset>52070</wp:posOffset>
          </wp:positionV>
          <wp:extent cx="7556500" cy="10692130"/>
          <wp:effectExtent l="0" t="0" r="0" b="0"/>
          <wp:wrapNone/>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
                  <a:stretch>
                    <a:fillRect/>
                  </a:stretch>
                </pic:blipFill>
                <pic:spPr bwMode="auto">
                  <a:xfrm>
                    <a:off x="0" y="0"/>
                    <a:ext cx="7556500" cy="106921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6469D"/>
    <w:multiLevelType w:val="multilevel"/>
    <w:tmpl w:val="6220FF52"/>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
    <w:nsid w:val="2B602B9F"/>
    <w:multiLevelType w:val="multilevel"/>
    <w:tmpl w:val="727C7F2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
    <w:nsid w:val="341B2163"/>
    <w:multiLevelType w:val="multilevel"/>
    <w:tmpl w:val="F4482AB0"/>
    <w:lvl w:ilvl="0">
      <w:start w:val="1"/>
      <w:numFmt w:val="bullet"/>
      <w:lvlText w:val=""/>
      <w:lvlJc w:val="left"/>
      <w:pPr>
        <w:ind w:left="644"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2514EF5"/>
    <w:multiLevelType w:val="multilevel"/>
    <w:tmpl w:val="9E2EB10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437C30F2"/>
    <w:multiLevelType w:val="multilevel"/>
    <w:tmpl w:val="0044A52A"/>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5">
    <w:nsid w:val="554167E3"/>
    <w:multiLevelType w:val="multilevel"/>
    <w:tmpl w:val="73DA0A48"/>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6">
    <w:nsid w:val="560E2078"/>
    <w:multiLevelType w:val="multilevel"/>
    <w:tmpl w:val="B41C182A"/>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7">
    <w:nsid w:val="5989386B"/>
    <w:multiLevelType w:val="multilevel"/>
    <w:tmpl w:val="262A655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5A215FCF"/>
    <w:multiLevelType w:val="multilevel"/>
    <w:tmpl w:val="C68C871C"/>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9">
    <w:nsid w:val="70A23EDA"/>
    <w:multiLevelType w:val="multilevel"/>
    <w:tmpl w:val="E6C6FBF4"/>
    <w:lvl w:ilvl="0">
      <w:start w:val="1"/>
      <w:numFmt w:val="bullet"/>
      <w:lvlText w:val=""/>
      <w:lvlJc w:val="left"/>
      <w:pPr>
        <w:ind w:left="1440" w:hanging="360"/>
      </w:pPr>
      <w:rPr>
        <w:rFonts w:ascii="Symbol" w:hAnsi="Symbol" w:cs="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743313F4"/>
    <w:multiLevelType w:val="multilevel"/>
    <w:tmpl w:val="4D04E4F4"/>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11">
    <w:nsid w:val="749F43B4"/>
    <w:multiLevelType w:val="multilevel"/>
    <w:tmpl w:val="4B9AC6C8"/>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num w:numId="1">
    <w:abstractNumId w:val="4"/>
  </w:num>
  <w:num w:numId="2">
    <w:abstractNumId w:val="5"/>
  </w:num>
  <w:num w:numId="3">
    <w:abstractNumId w:val="6"/>
  </w:num>
  <w:num w:numId="4">
    <w:abstractNumId w:val="1"/>
  </w:num>
  <w:num w:numId="5">
    <w:abstractNumId w:val="9"/>
  </w:num>
  <w:num w:numId="6">
    <w:abstractNumId w:val="2"/>
  </w:num>
  <w:num w:numId="7">
    <w:abstractNumId w:val="11"/>
  </w:num>
  <w:num w:numId="8">
    <w:abstractNumId w:val="3"/>
  </w:num>
  <w:num w:numId="9">
    <w:abstractNumId w:val="10"/>
  </w:num>
  <w:num w:numId="10">
    <w:abstractNumId w:val="0"/>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EEF"/>
    <w:rsid w:val="00466C4D"/>
    <w:rsid w:val="00525EDF"/>
    <w:rsid w:val="005311D2"/>
    <w:rsid w:val="005656DF"/>
    <w:rsid w:val="005A1B0C"/>
    <w:rsid w:val="00633559"/>
    <w:rsid w:val="007D64BE"/>
    <w:rsid w:val="007E65B3"/>
    <w:rsid w:val="00836D2D"/>
    <w:rsid w:val="00864A6C"/>
    <w:rsid w:val="00BF76AF"/>
    <w:rsid w:val="00CE0EEF"/>
    <w:rsid w:val="00DA7B23"/>
    <w:rsid w:val="00EC1FAE"/>
    <w:rsid w:val="00F42D11"/>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04A20-E354-4D50-87BF-1FD4F81C2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cs-CZ" w:eastAsia="cs-CZ"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64A6C"/>
  </w:style>
  <w:style w:type="paragraph" w:styleId="Nadpis1">
    <w:name w:val="heading 1"/>
    <w:basedOn w:val="Normln"/>
    <w:next w:val="Normln"/>
    <w:link w:val="Nadpis1Char"/>
    <w:uiPriority w:val="9"/>
    <w:qFormat/>
    <w:rsid w:val="00864A6C"/>
    <w:pPr>
      <w:keepNext/>
      <w:keepLines/>
      <w:pBdr>
        <w:bottom w:val="single" w:sz="4" w:space="1" w:color="4F81BD" w:themeColor="accent1"/>
      </w:pBdr>
      <w:spacing w:before="400" w:after="40"/>
      <w:outlineLvl w:val="0"/>
    </w:pPr>
    <w:rPr>
      <w:rFonts w:asciiTheme="majorHAnsi" w:eastAsiaTheme="majorEastAsia" w:hAnsiTheme="majorHAnsi" w:cstheme="majorBidi"/>
      <w:color w:val="365F91" w:themeColor="accent1" w:themeShade="BF"/>
      <w:sz w:val="36"/>
      <w:szCs w:val="36"/>
    </w:rPr>
  </w:style>
  <w:style w:type="paragraph" w:styleId="Nadpis2">
    <w:name w:val="heading 2"/>
    <w:basedOn w:val="Normln"/>
    <w:next w:val="Normln"/>
    <w:link w:val="Nadpis2Char"/>
    <w:uiPriority w:val="9"/>
    <w:semiHidden/>
    <w:unhideWhenUsed/>
    <w:qFormat/>
    <w:rsid w:val="00864A6C"/>
    <w:pPr>
      <w:keepNext/>
      <w:keepLines/>
      <w:spacing w:before="160" w:after="0"/>
      <w:outlineLvl w:val="1"/>
    </w:pPr>
    <w:rPr>
      <w:rFonts w:asciiTheme="majorHAnsi" w:eastAsiaTheme="majorEastAsia" w:hAnsiTheme="majorHAnsi" w:cstheme="majorBidi"/>
      <w:color w:val="365F91" w:themeColor="accent1" w:themeShade="BF"/>
      <w:sz w:val="28"/>
      <w:szCs w:val="28"/>
    </w:rPr>
  </w:style>
  <w:style w:type="paragraph" w:styleId="Nadpis3">
    <w:name w:val="heading 3"/>
    <w:basedOn w:val="Normln"/>
    <w:next w:val="Normln"/>
    <w:link w:val="Nadpis3Char"/>
    <w:uiPriority w:val="9"/>
    <w:semiHidden/>
    <w:unhideWhenUsed/>
    <w:qFormat/>
    <w:rsid w:val="00864A6C"/>
    <w:pPr>
      <w:keepNext/>
      <w:keepLines/>
      <w:spacing w:before="80" w:after="0"/>
      <w:outlineLvl w:val="2"/>
    </w:pPr>
    <w:rPr>
      <w:rFonts w:asciiTheme="majorHAnsi" w:eastAsiaTheme="majorEastAsia" w:hAnsiTheme="majorHAnsi" w:cstheme="majorBidi"/>
      <w:color w:val="404040" w:themeColor="text1" w:themeTint="BF"/>
      <w:sz w:val="26"/>
      <w:szCs w:val="26"/>
    </w:rPr>
  </w:style>
  <w:style w:type="paragraph" w:styleId="Nadpis4">
    <w:name w:val="heading 4"/>
    <w:basedOn w:val="Normln"/>
    <w:next w:val="Normln"/>
    <w:link w:val="Nadpis4Char"/>
    <w:uiPriority w:val="9"/>
    <w:semiHidden/>
    <w:unhideWhenUsed/>
    <w:qFormat/>
    <w:rsid w:val="00864A6C"/>
    <w:pPr>
      <w:keepNext/>
      <w:keepLines/>
      <w:spacing w:before="80" w:after="0"/>
      <w:outlineLvl w:val="3"/>
    </w:pPr>
    <w:rPr>
      <w:rFonts w:asciiTheme="majorHAnsi" w:eastAsiaTheme="majorEastAsia" w:hAnsiTheme="majorHAnsi" w:cstheme="majorBidi"/>
      <w:sz w:val="24"/>
      <w:szCs w:val="24"/>
    </w:rPr>
  </w:style>
  <w:style w:type="paragraph" w:styleId="Nadpis5">
    <w:name w:val="heading 5"/>
    <w:basedOn w:val="Normln"/>
    <w:next w:val="Normln"/>
    <w:link w:val="Nadpis5Char"/>
    <w:uiPriority w:val="9"/>
    <w:semiHidden/>
    <w:unhideWhenUsed/>
    <w:qFormat/>
    <w:rsid w:val="00864A6C"/>
    <w:pPr>
      <w:keepNext/>
      <w:keepLines/>
      <w:spacing w:before="80" w:after="0"/>
      <w:outlineLvl w:val="4"/>
    </w:pPr>
    <w:rPr>
      <w:rFonts w:asciiTheme="majorHAnsi" w:eastAsiaTheme="majorEastAsia" w:hAnsiTheme="majorHAnsi" w:cstheme="majorBidi"/>
      <w:i/>
      <w:iCs/>
      <w:sz w:val="22"/>
      <w:szCs w:val="22"/>
    </w:rPr>
  </w:style>
  <w:style w:type="paragraph" w:styleId="Nadpis6">
    <w:name w:val="heading 6"/>
    <w:basedOn w:val="Normln"/>
    <w:next w:val="Normln"/>
    <w:link w:val="Nadpis6Char"/>
    <w:uiPriority w:val="9"/>
    <w:semiHidden/>
    <w:unhideWhenUsed/>
    <w:qFormat/>
    <w:rsid w:val="00864A6C"/>
    <w:pPr>
      <w:keepNext/>
      <w:keepLines/>
      <w:spacing w:before="80" w:after="0"/>
      <w:outlineLvl w:val="5"/>
    </w:pPr>
    <w:rPr>
      <w:rFonts w:asciiTheme="majorHAnsi" w:eastAsiaTheme="majorEastAsia" w:hAnsiTheme="majorHAnsi" w:cstheme="majorBidi"/>
      <w:color w:val="595959" w:themeColor="text1" w:themeTint="A6"/>
    </w:rPr>
  </w:style>
  <w:style w:type="paragraph" w:styleId="Nadpis7">
    <w:name w:val="heading 7"/>
    <w:basedOn w:val="Normln"/>
    <w:next w:val="Normln"/>
    <w:link w:val="Nadpis7Char"/>
    <w:uiPriority w:val="9"/>
    <w:semiHidden/>
    <w:unhideWhenUsed/>
    <w:qFormat/>
    <w:rsid w:val="00864A6C"/>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dpis8">
    <w:name w:val="heading 8"/>
    <w:basedOn w:val="Normln"/>
    <w:next w:val="Normln"/>
    <w:link w:val="Nadpis8Char"/>
    <w:uiPriority w:val="9"/>
    <w:semiHidden/>
    <w:unhideWhenUsed/>
    <w:qFormat/>
    <w:rsid w:val="00864A6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dpis9">
    <w:name w:val="heading 9"/>
    <w:basedOn w:val="Normln"/>
    <w:next w:val="Normln"/>
    <w:link w:val="Nadpis9Char"/>
    <w:uiPriority w:val="9"/>
    <w:semiHidden/>
    <w:unhideWhenUsed/>
    <w:qFormat/>
    <w:rsid w:val="00864A6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vysvtlivekChar">
    <w:name w:val="Text vysvětlivek Char"/>
    <w:basedOn w:val="Standardnpsmoodstavce"/>
    <w:link w:val="Textvysvtlivek"/>
    <w:uiPriority w:val="99"/>
    <w:semiHidden/>
    <w:rsid w:val="003316A7"/>
  </w:style>
  <w:style w:type="character" w:styleId="Odkaznavysvtlivky">
    <w:name w:val="endnote reference"/>
    <w:uiPriority w:val="99"/>
    <w:semiHidden/>
    <w:unhideWhenUsed/>
    <w:rsid w:val="003316A7"/>
    <w:rPr>
      <w:vertAlign w:val="superscript"/>
    </w:rPr>
  </w:style>
  <w:style w:type="character" w:customStyle="1" w:styleId="Internetovodkaz">
    <w:name w:val="Internetový odkaz"/>
    <w:uiPriority w:val="99"/>
    <w:unhideWhenUsed/>
    <w:rsid w:val="002A25B9"/>
    <w:rPr>
      <w:color w:val="0000FF"/>
      <w:u w:val="single"/>
    </w:rPr>
  </w:style>
  <w:style w:type="character" w:customStyle="1" w:styleId="ZkladntextChar">
    <w:name w:val="Základní text Char"/>
    <w:basedOn w:val="Standardnpsmoodstavce"/>
    <w:link w:val="Tlotextu"/>
    <w:semiHidden/>
    <w:rsid w:val="008426A7"/>
    <w:rPr>
      <w:sz w:val="22"/>
      <w:szCs w:val="22"/>
    </w:rPr>
  </w:style>
  <w:style w:type="character" w:customStyle="1" w:styleId="ListLabel1">
    <w:name w:val="ListLabel 1"/>
    <w:rPr>
      <w:rFonts w:cs="Courier New"/>
    </w:rPr>
  </w:style>
  <w:style w:type="character" w:customStyle="1" w:styleId="ListLabel2">
    <w:name w:val="ListLabel 2"/>
    <w:rPr>
      <w:rFonts w:eastAsia="Andale Sans UI" w:cs="Times New Roman"/>
    </w:rPr>
  </w:style>
  <w:style w:type="character" w:customStyle="1" w:styleId="ListLabel3">
    <w:name w:val="ListLabel 3"/>
    <w:rPr>
      <w:rFonts w:cs="Symbol"/>
    </w:rPr>
  </w:style>
  <w:style w:type="character" w:customStyle="1" w:styleId="ListLabel4">
    <w:name w:val="ListLabel 4"/>
    <w:rPr>
      <w:rFonts w:cs="Courier New"/>
    </w:rPr>
  </w:style>
  <w:style w:type="character" w:customStyle="1" w:styleId="ListLabel5">
    <w:name w:val="ListLabel 5"/>
    <w:rPr>
      <w:rFonts w:cs="Wingdings"/>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paragraph" w:customStyle="1" w:styleId="Nadpis">
    <w:name w:val="Nadpis"/>
    <w:basedOn w:val="Normln"/>
    <w:next w:val="Tlotextu"/>
    <w:pPr>
      <w:keepNext/>
      <w:spacing w:before="240" w:after="120"/>
    </w:pPr>
    <w:rPr>
      <w:rFonts w:ascii="Liberation Sans" w:eastAsia="Microsoft YaHei" w:hAnsi="Liberation Sans" w:cs="Mangal"/>
      <w:sz w:val="28"/>
      <w:szCs w:val="28"/>
    </w:rPr>
  </w:style>
  <w:style w:type="paragraph" w:customStyle="1" w:styleId="Tlotextu">
    <w:name w:val="Tělo textu"/>
    <w:basedOn w:val="Normln"/>
    <w:link w:val="ZkladntextChar"/>
    <w:semiHidden/>
    <w:rsid w:val="008426A7"/>
    <w:pPr>
      <w:spacing w:after="140" w:line="288" w:lineRule="auto"/>
      <w:jc w:val="both"/>
    </w:pPr>
    <w:rPr>
      <w:sz w:val="22"/>
      <w:szCs w:val="22"/>
    </w:rPr>
  </w:style>
  <w:style w:type="paragraph" w:styleId="Seznam">
    <w:name w:val="List"/>
    <w:basedOn w:val="Tlotextu"/>
    <w:rPr>
      <w:rFonts w:cs="Mangal"/>
    </w:rPr>
  </w:style>
  <w:style w:type="paragraph" w:customStyle="1" w:styleId="Popisek">
    <w:name w:val="Popisek"/>
    <w:basedOn w:val="Normln"/>
    <w:pPr>
      <w:suppressLineNumbers/>
      <w:spacing w:before="120" w:after="120"/>
    </w:pPr>
    <w:rPr>
      <w:rFonts w:cs="Mangal"/>
      <w:i/>
      <w:iCs/>
      <w:szCs w:val="24"/>
    </w:rPr>
  </w:style>
  <w:style w:type="paragraph" w:customStyle="1" w:styleId="Rejstk">
    <w:name w:val="Rejstřík"/>
    <w:basedOn w:val="Normln"/>
    <w:pPr>
      <w:suppressLineNumbers/>
    </w:pPr>
    <w:rPr>
      <w:rFonts w:cs="Mangal"/>
    </w:rPr>
  </w:style>
  <w:style w:type="paragraph" w:styleId="Textbubliny">
    <w:name w:val="Balloon Text"/>
    <w:basedOn w:val="Normln"/>
    <w:semiHidden/>
    <w:rsid w:val="00A63D65"/>
    <w:rPr>
      <w:rFonts w:ascii="Lucida Grande" w:hAnsi="Lucida Grande"/>
      <w:sz w:val="18"/>
      <w:szCs w:val="18"/>
    </w:rPr>
  </w:style>
  <w:style w:type="paragraph" w:styleId="Zhlav">
    <w:name w:val="header"/>
    <w:basedOn w:val="Normln"/>
    <w:rsid w:val="00D87AA1"/>
    <w:pPr>
      <w:tabs>
        <w:tab w:val="center" w:pos="4536"/>
        <w:tab w:val="right" w:pos="9072"/>
      </w:tabs>
    </w:pPr>
  </w:style>
  <w:style w:type="paragraph" w:styleId="Zpat">
    <w:name w:val="footer"/>
    <w:basedOn w:val="Normln"/>
    <w:link w:val="ZpatChar"/>
    <w:uiPriority w:val="99"/>
    <w:rsid w:val="00D87AA1"/>
    <w:pPr>
      <w:tabs>
        <w:tab w:val="center" w:pos="4536"/>
        <w:tab w:val="right" w:pos="9072"/>
      </w:tabs>
    </w:pPr>
  </w:style>
  <w:style w:type="paragraph" w:customStyle="1" w:styleId="HEADLINE">
    <w:name w:val="HEADLINE"/>
    <w:basedOn w:val="Normln"/>
    <w:autoRedefine/>
    <w:rsid w:val="00D87AA1"/>
    <w:pPr>
      <w:ind w:left="1134" w:right="566"/>
    </w:pPr>
    <w:rPr>
      <w:rFonts w:ascii="Arial" w:hAnsi="Arial"/>
      <w:b/>
      <w:color w:val="071638"/>
      <w:sz w:val="36"/>
    </w:rPr>
  </w:style>
  <w:style w:type="paragraph" w:customStyle="1" w:styleId="EinfacherAbsatz">
    <w:name w:val="[Einfacher Absatz]"/>
    <w:basedOn w:val="Normln"/>
    <w:rsid w:val="00D87AA1"/>
    <w:pPr>
      <w:widowControl w:val="0"/>
      <w:spacing w:line="288" w:lineRule="auto"/>
      <w:textAlignment w:val="center"/>
    </w:pPr>
    <w:rPr>
      <w:rFonts w:ascii="Helvetica" w:hAnsi="Helvetica"/>
      <w:color w:val="000000"/>
      <w:szCs w:val="24"/>
    </w:rPr>
  </w:style>
  <w:style w:type="paragraph" w:customStyle="1" w:styleId="Flietext">
    <w:name w:val="Fließtext"/>
    <w:basedOn w:val="Normln"/>
    <w:autoRedefine/>
    <w:rsid w:val="00D87AA1"/>
    <w:pPr>
      <w:widowControl w:val="0"/>
      <w:spacing w:line="360" w:lineRule="auto"/>
      <w:ind w:left="1134" w:right="1133"/>
      <w:textAlignment w:val="center"/>
    </w:pPr>
    <w:rPr>
      <w:rFonts w:ascii="Arial" w:hAnsi="Arial"/>
      <w:color w:val="000000"/>
      <w:sz w:val="20"/>
      <w:szCs w:val="24"/>
    </w:rPr>
  </w:style>
  <w:style w:type="paragraph" w:styleId="Textvysvtlivek">
    <w:name w:val="endnote text"/>
    <w:basedOn w:val="Normln"/>
    <w:link w:val="TextvysvtlivekChar"/>
    <w:uiPriority w:val="99"/>
    <w:semiHidden/>
    <w:unhideWhenUsed/>
    <w:rsid w:val="003316A7"/>
    <w:rPr>
      <w:sz w:val="20"/>
    </w:rPr>
  </w:style>
  <w:style w:type="paragraph" w:styleId="Odstavecseseznamem">
    <w:name w:val="List Paragraph"/>
    <w:basedOn w:val="Normln"/>
    <w:uiPriority w:val="34"/>
    <w:qFormat/>
    <w:rsid w:val="004616E5"/>
    <w:pPr>
      <w:ind w:left="720"/>
      <w:contextualSpacing/>
    </w:pPr>
  </w:style>
  <w:style w:type="character" w:customStyle="1" w:styleId="ZpatChar">
    <w:name w:val="Zápatí Char"/>
    <w:basedOn w:val="Standardnpsmoodstavce"/>
    <w:link w:val="Zpat"/>
    <w:uiPriority w:val="99"/>
    <w:rsid w:val="00836D2D"/>
    <w:rPr>
      <w:color w:val="00000A"/>
      <w:sz w:val="24"/>
      <w:lang w:eastAsia="de-DE"/>
    </w:rPr>
  </w:style>
  <w:style w:type="character" w:customStyle="1" w:styleId="Nadpis1Char">
    <w:name w:val="Nadpis 1 Char"/>
    <w:basedOn w:val="Standardnpsmoodstavce"/>
    <w:link w:val="Nadpis1"/>
    <w:uiPriority w:val="9"/>
    <w:rsid w:val="00864A6C"/>
    <w:rPr>
      <w:rFonts w:asciiTheme="majorHAnsi" w:eastAsiaTheme="majorEastAsia" w:hAnsiTheme="majorHAnsi" w:cstheme="majorBidi"/>
      <w:color w:val="365F91" w:themeColor="accent1" w:themeShade="BF"/>
      <w:sz w:val="36"/>
      <w:szCs w:val="36"/>
    </w:rPr>
  </w:style>
  <w:style w:type="character" w:customStyle="1" w:styleId="Nadpis2Char">
    <w:name w:val="Nadpis 2 Char"/>
    <w:basedOn w:val="Standardnpsmoodstavce"/>
    <w:link w:val="Nadpis2"/>
    <w:uiPriority w:val="9"/>
    <w:semiHidden/>
    <w:rsid w:val="00864A6C"/>
    <w:rPr>
      <w:rFonts w:asciiTheme="majorHAnsi" w:eastAsiaTheme="majorEastAsia" w:hAnsiTheme="majorHAnsi" w:cstheme="majorBidi"/>
      <w:color w:val="365F91" w:themeColor="accent1" w:themeShade="BF"/>
      <w:sz w:val="28"/>
      <w:szCs w:val="28"/>
    </w:rPr>
  </w:style>
  <w:style w:type="character" w:customStyle="1" w:styleId="Nadpis3Char">
    <w:name w:val="Nadpis 3 Char"/>
    <w:basedOn w:val="Standardnpsmoodstavce"/>
    <w:link w:val="Nadpis3"/>
    <w:uiPriority w:val="9"/>
    <w:semiHidden/>
    <w:rsid w:val="00864A6C"/>
    <w:rPr>
      <w:rFonts w:asciiTheme="majorHAnsi" w:eastAsiaTheme="majorEastAsia" w:hAnsiTheme="majorHAnsi" w:cstheme="majorBidi"/>
      <w:color w:val="404040" w:themeColor="text1" w:themeTint="BF"/>
      <w:sz w:val="26"/>
      <w:szCs w:val="26"/>
    </w:rPr>
  </w:style>
  <w:style w:type="character" w:customStyle="1" w:styleId="Nadpis4Char">
    <w:name w:val="Nadpis 4 Char"/>
    <w:basedOn w:val="Standardnpsmoodstavce"/>
    <w:link w:val="Nadpis4"/>
    <w:uiPriority w:val="9"/>
    <w:semiHidden/>
    <w:rsid w:val="00864A6C"/>
    <w:rPr>
      <w:rFonts w:asciiTheme="majorHAnsi" w:eastAsiaTheme="majorEastAsia" w:hAnsiTheme="majorHAnsi" w:cstheme="majorBidi"/>
      <w:sz w:val="24"/>
      <w:szCs w:val="24"/>
    </w:rPr>
  </w:style>
  <w:style w:type="character" w:customStyle="1" w:styleId="Nadpis5Char">
    <w:name w:val="Nadpis 5 Char"/>
    <w:basedOn w:val="Standardnpsmoodstavce"/>
    <w:link w:val="Nadpis5"/>
    <w:uiPriority w:val="9"/>
    <w:semiHidden/>
    <w:rsid w:val="00864A6C"/>
    <w:rPr>
      <w:rFonts w:asciiTheme="majorHAnsi" w:eastAsiaTheme="majorEastAsia" w:hAnsiTheme="majorHAnsi" w:cstheme="majorBidi"/>
      <w:i/>
      <w:iCs/>
      <w:sz w:val="22"/>
      <w:szCs w:val="22"/>
    </w:rPr>
  </w:style>
  <w:style w:type="character" w:customStyle="1" w:styleId="Nadpis6Char">
    <w:name w:val="Nadpis 6 Char"/>
    <w:basedOn w:val="Standardnpsmoodstavce"/>
    <w:link w:val="Nadpis6"/>
    <w:uiPriority w:val="9"/>
    <w:semiHidden/>
    <w:rsid w:val="00864A6C"/>
    <w:rPr>
      <w:rFonts w:asciiTheme="majorHAnsi" w:eastAsiaTheme="majorEastAsia" w:hAnsiTheme="majorHAnsi" w:cstheme="majorBidi"/>
      <w:color w:val="595959" w:themeColor="text1" w:themeTint="A6"/>
    </w:rPr>
  </w:style>
  <w:style w:type="character" w:customStyle="1" w:styleId="Nadpis7Char">
    <w:name w:val="Nadpis 7 Char"/>
    <w:basedOn w:val="Standardnpsmoodstavce"/>
    <w:link w:val="Nadpis7"/>
    <w:uiPriority w:val="9"/>
    <w:semiHidden/>
    <w:rsid w:val="00864A6C"/>
    <w:rPr>
      <w:rFonts w:asciiTheme="majorHAnsi" w:eastAsiaTheme="majorEastAsia" w:hAnsiTheme="majorHAnsi" w:cstheme="majorBidi"/>
      <w:i/>
      <w:iCs/>
      <w:color w:val="595959" w:themeColor="text1" w:themeTint="A6"/>
    </w:rPr>
  </w:style>
  <w:style w:type="character" w:customStyle="1" w:styleId="Nadpis8Char">
    <w:name w:val="Nadpis 8 Char"/>
    <w:basedOn w:val="Standardnpsmoodstavce"/>
    <w:link w:val="Nadpis8"/>
    <w:uiPriority w:val="9"/>
    <w:semiHidden/>
    <w:rsid w:val="00864A6C"/>
    <w:rPr>
      <w:rFonts w:asciiTheme="majorHAnsi" w:eastAsiaTheme="majorEastAsia" w:hAnsiTheme="majorHAnsi" w:cstheme="majorBidi"/>
      <w:smallCaps/>
      <w:color w:val="595959" w:themeColor="text1" w:themeTint="A6"/>
    </w:rPr>
  </w:style>
  <w:style w:type="character" w:customStyle="1" w:styleId="Nadpis9Char">
    <w:name w:val="Nadpis 9 Char"/>
    <w:basedOn w:val="Standardnpsmoodstavce"/>
    <w:link w:val="Nadpis9"/>
    <w:uiPriority w:val="9"/>
    <w:semiHidden/>
    <w:rsid w:val="00864A6C"/>
    <w:rPr>
      <w:rFonts w:asciiTheme="majorHAnsi" w:eastAsiaTheme="majorEastAsia" w:hAnsiTheme="majorHAnsi" w:cstheme="majorBidi"/>
      <w:i/>
      <w:iCs/>
      <w:smallCaps/>
      <w:color w:val="595959" w:themeColor="text1" w:themeTint="A6"/>
    </w:rPr>
  </w:style>
  <w:style w:type="paragraph" w:styleId="Titulek">
    <w:name w:val="caption"/>
    <w:basedOn w:val="Normln"/>
    <w:next w:val="Normln"/>
    <w:uiPriority w:val="35"/>
    <w:semiHidden/>
    <w:unhideWhenUsed/>
    <w:qFormat/>
    <w:rsid w:val="00864A6C"/>
    <w:rPr>
      <w:b/>
      <w:bCs/>
      <w:color w:val="404040" w:themeColor="text1" w:themeTint="BF"/>
      <w:sz w:val="20"/>
      <w:szCs w:val="20"/>
    </w:rPr>
  </w:style>
  <w:style w:type="paragraph" w:styleId="Nzev">
    <w:name w:val="Title"/>
    <w:basedOn w:val="Normln"/>
    <w:next w:val="Normln"/>
    <w:link w:val="NzevChar"/>
    <w:uiPriority w:val="10"/>
    <w:qFormat/>
    <w:rsid w:val="00864A6C"/>
    <w:pPr>
      <w:spacing w:after="0"/>
      <w:contextualSpacing/>
    </w:pPr>
    <w:rPr>
      <w:rFonts w:asciiTheme="majorHAnsi" w:eastAsiaTheme="majorEastAsia" w:hAnsiTheme="majorHAnsi" w:cstheme="majorBidi"/>
      <w:color w:val="365F91" w:themeColor="accent1" w:themeShade="BF"/>
      <w:spacing w:val="-7"/>
      <w:sz w:val="80"/>
      <w:szCs w:val="80"/>
    </w:rPr>
  </w:style>
  <w:style w:type="character" w:customStyle="1" w:styleId="NzevChar">
    <w:name w:val="Název Char"/>
    <w:basedOn w:val="Standardnpsmoodstavce"/>
    <w:link w:val="Nzev"/>
    <w:uiPriority w:val="10"/>
    <w:rsid w:val="00864A6C"/>
    <w:rPr>
      <w:rFonts w:asciiTheme="majorHAnsi" w:eastAsiaTheme="majorEastAsia" w:hAnsiTheme="majorHAnsi" w:cstheme="majorBidi"/>
      <w:color w:val="365F91" w:themeColor="accent1" w:themeShade="BF"/>
      <w:spacing w:val="-7"/>
      <w:sz w:val="80"/>
      <w:szCs w:val="80"/>
    </w:rPr>
  </w:style>
  <w:style w:type="paragraph" w:styleId="Podtitul">
    <w:name w:val="Subtitle"/>
    <w:basedOn w:val="Normln"/>
    <w:next w:val="Normln"/>
    <w:link w:val="PodtitulChar"/>
    <w:uiPriority w:val="11"/>
    <w:qFormat/>
    <w:rsid w:val="00864A6C"/>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PodtitulChar">
    <w:name w:val="Podtitul Char"/>
    <w:basedOn w:val="Standardnpsmoodstavce"/>
    <w:link w:val="Podtitul"/>
    <w:uiPriority w:val="11"/>
    <w:rsid w:val="00864A6C"/>
    <w:rPr>
      <w:rFonts w:asciiTheme="majorHAnsi" w:eastAsiaTheme="majorEastAsia" w:hAnsiTheme="majorHAnsi" w:cstheme="majorBidi"/>
      <w:color w:val="404040" w:themeColor="text1" w:themeTint="BF"/>
      <w:sz w:val="30"/>
      <w:szCs w:val="30"/>
    </w:rPr>
  </w:style>
  <w:style w:type="character" w:styleId="Siln">
    <w:name w:val="Strong"/>
    <w:basedOn w:val="Standardnpsmoodstavce"/>
    <w:uiPriority w:val="22"/>
    <w:qFormat/>
    <w:rsid w:val="00864A6C"/>
    <w:rPr>
      <w:b/>
      <w:bCs/>
    </w:rPr>
  </w:style>
  <w:style w:type="character" w:styleId="Zdraznn">
    <w:name w:val="Emphasis"/>
    <w:basedOn w:val="Standardnpsmoodstavce"/>
    <w:uiPriority w:val="20"/>
    <w:qFormat/>
    <w:rsid w:val="00864A6C"/>
    <w:rPr>
      <w:i/>
      <w:iCs/>
    </w:rPr>
  </w:style>
  <w:style w:type="paragraph" w:styleId="Bezmezer">
    <w:name w:val="No Spacing"/>
    <w:uiPriority w:val="1"/>
    <w:qFormat/>
    <w:rsid w:val="00864A6C"/>
    <w:pPr>
      <w:spacing w:after="0"/>
    </w:pPr>
  </w:style>
  <w:style w:type="paragraph" w:styleId="Citt">
    <w:name w:val="Quote"/>
    <w:basedOn w:val="Normln"/>
    <w:next w:val="Normln"/>
    <w:link w:val="CittChar"/>
    <w:uiPriority w:val="29"/>
    <w:qFormat/>
    <w:rsid w:val="00864A6C"/>
    <w:pPr>
      <w:spacing w:before="240" w:after="240" w:line="252" w:lineRule="auto"/>
      <w:ind w:left="864" w:right="864"/>
      <w:jc w:val="center"/>
    </w:pPr>
    <w:rPr>
      <w:i/>
      <w:iCs/>
    </w:rPr>
  </w:style>
  <w:style w:type="character" w:customStyle="1" w:styleId="CittChar">
    <w:name w:val="Citát Char"/>
    <w:basedOn w:val="Standardnpsmoodstavce"/>
    <w:link w:val="Citt"/>
    <w:uiPriority w:val="29"/>
    <w:rsid w:val="00864A6C"/>
    <w:rPr>
      <w:i/>
      <w:iCs/>
    </w:rPr>
  </w:style>
  <w:style w:type="paragraph" w:styleId="Vrazncitt">
    <w:name w:val="Intense Quote"/>
    <w:basedOn w:val="Normln"/>
    <w:next w:val="Normln"/>
    <w:link w:val="VrazncittChar"/>
    <w:uiPriority w:val="30"/>
    <w:qFormat/>
    <w:rsid w:val="00864A6C"/>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VrazncittChar">
    <w:name w:val="Výrazný citát Char"/>
    <w:basedOn w:val="Standardnpsmoodstavce"/>
    <w:link w:val="Vrazncitt"/>
    <w:uiPriority w:val="30"/>
    <w:rsid w:val="00864A6C"/>
    <w:rPr>
      <w:rFonts w:asciiTheme="majorHAnsi" w:eastAsiaTheme="majorEastAsia" w:hAnsiTheme="majorHAnsi" w:cstheme="majorBidi"/>
      <w:color w:val="4F81BD" w:themeColor="accent1"/>
      <w:sz w:val="28"/>
      <w:szCs w:val="28"/>
    </w:rPr>
  </w:style>
  <w:style w:type="character" w:styleId="Zdraznnjemn">
    <w:name w:val="Subtle Emphasis"/>
    <w:basedOn w:val="Standardnpsmoodstavce"/>
    <w:uiPriority w:val="19"/>
    <w:qFormat/>
    <w:rsid w:val="00864A6C"/>
    <w:rPr>
      <w:i/>
      <w:iCs/>
      <w:color w:val="595959" w:themeColor="text1" w:themeTint="A6"/>
    </w:rPr>
  </w:style>
  <w:style w:type="character" w:styleId="Zdraznnintenzivn">
    <w:name w:val="Intense Emphasis"/>
    <w:basedOn w:val="Standardnpsmoodstavce"/>
    <w:uiPriority w:val="21"/>
    <w:qFormat/>
    <w:rsid w:val="00864A6C"/>
    <w:rPr>
      <w:b/>
      <w:bCs/>
      <w:i/>
      <w:iCs/>
    </w:rPr>
  </w:style>
  <w:style w:type="character" w:styleId="Odkazjemn">
    <w:name w:val="Subtle Reference"/>
    <w:basedOn w:val="Standardnpsmoodstavce"/>
    <w:uiPriority w:val="31"/>
    <w:qFormat/>
    <w:rsid w:val="00864A6C"/>
    <w:rPr>
      <w:smallCaps/>
      <w:color w:val="404040" w:themeColor="text1" w:themeTint="BF"/>
    </w:rPr>
  </w:style>
  <w:style w:type="character" w:styleId="Odkazintenzivn">
    <w:name w:val="Intense Reference"/>
    <w:basedOn w:val="Standardnpsmoodstavce"/>
    <w:uiPriority w:val="32"/>
    <w:qFormat/>
    <w:rsid w:val="00864A6C"/>
    <w:rPr>
      <w:b/>
      <w:bCs/>
      <w:smallCaps/>
      <w:u w:val="single"/>
    </w:rPr>
  </w:style>
  <w:style w:type="character" w:styleId="Nzevknihy">
    <w:name w:val="Book Title"/>
    <w:basedOn w:val="Standardnpsmoodstavce"/>
    <w:uiPriority w:val="33"/>
    <w:qFormat/>
    <w:rsid w:val="00864A6C"/>
    <w:rPr>
      <w:b/>
      <w:bCs/>
      <w:smallCaps/>
    </w:rPr>
  </w:style>
  <w:style w:type="paragraph" w:styleId="Nadpisobsahu">
    <w:name w:val="TOC Heading"/>
    <w:basedOn w:val="Nadpis1"/>
    <w:next w:val="Normln"/>
    <w:uiPriority w:val="39"/>
    <w:semiHidden/>
    <w:unhideWhenUsed/>
    <w:qFormat/>
    <w:rsid w:val="00864A6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C15B2F-6429-4A66-BF47-1C49D5D78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Pages>
  <Words>2513</Words>
  <Characters>14833</Characters>
  <Application>Microsoft Office Word</Application>
  <DocSecurity>0</DocSecurity>
  <Lines>123</Lines>
  <Paragraphs>34</Paragraphs>
  <ScaleCrop>false</ScaleCrop>
  <HeadingPairs>
    <vt:vector size="2" baseType="variant">
      <vt:variant>
        <vt:lpstr>Název</vt:lpstr>
      </vt:variant>
      <vt:variant>
        <vt:i4>1</vt:i4>
      </vt:variant>
    </vt:vector>
  </HeadingPairs>
  <TitlesOfParts>
    <vt:vector size="1" baseType="lpstr">
      <vt:lpstr>Hier steht eine Headline</vt:lpstr>
    </vt:vector>
  </TitlesOfParts>
  <Company/>
  <LinksUpToDate>false</LinksUpToDate>
  <CharactersWithSpaces>17312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Hier steht eine Headline</dc:title>
  <dc:creator>h p</dc:creator>
  <cp:lastModifiedBy>Ivana</cp:lastModifiedBy>
  <cp:revision>11</cp:revision>
  <cp:lastPrinted>2012-10-01T12:21:00Z</cp:lastPrinted>
  <dcterms:created xsi:type="dcterms:W3CDTF">2014-11-14T07:01:00Z</dcterms:created>
  <dcterms:modified xsi:type="dcterms:W3CDTF">2014-11-14T08:08:00Z</dcterms:modified>
  <dc:language>cs-CZ</dc:language>
</cp:coreProperties>
</file>