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:rsidR="0033711D" w:rsidRPr="00AE2626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(</w:t>
      </w:r>
      <w:r w:rsidR="0033711D" w:rsidRPr="00AE2626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E2626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E2626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AE2626" w:rsidRDefault="0033711D" w:rsidP="0033711D">
      <w:pPr>
        <w:pStyle w:val="Nzev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AE2626">
        <w:rPr>
          <w:rFonts w:ascii="Tahoma" w:hAnsi="Tahoma" w:cs="Tahoma"/>
          <w:b/>
          <w:sz w:val="28"/>
          <w:szCs w:val="28"/>
        </w:rPr>
        <w:t>Soutěže v cizích jazycích</w:t>
      </w:r>
    </w:p>
    <w:p w:rsidR="000B10FA" w:rsidRPr="00AE2626" w:rsidRDefault="000B10FA">
      <w:pPr>
        <w:jc w:val="center"/>
        <w:rPr>
          <w:rFonts w:ascii="Tahoma" w:hAnsi="Tahoma" w:cs="Tahoma"/>
        </w:rPr>
      </w:pPr>
      <w:r w:rsidRPr="00AE2626">
        <w:rPr>
          <w:rFonts w:ascii="Tahoma" w:hAnsi="Tahoma" w:cs="Tahoma"/>
        </w:rPr>
        <w:t>(němčina, angličtina, francouzština, španělština, ruština a latina)</w:t>
      </w:r>
    </w:p>
    <w:p w:rsidR="000B10FA" w:rsidRPr="00AE2626" w:rsidRDefault="0033711D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201</w:t>
      </w:r>
      <w:r w:rsidR="008D57BB">
        <w:rPr>
          <w:rFonts w:ascii="Tahoma" w:hAnsi="Tahoma" w:cs="Tahoma"/>
          <w:b/>
          <w:i/>
        </w:rPr>
        <w:t>6</w:t>
      </w:r>
      <w:r w:rsidR="00D11231" w:rsidRPr="00AE2626">
        <w:rPr>
          <w:rFonts w:ascii="Tahoma" w:hAnsi="Tahoma" w:cs="Tahoma"/>
          <w:b/>
          <w:i/>
        </w:rPr>
        <w:t>/20</w:t>
      </w:r>
      <w:r w:rsidRPr="00AE2626">
        <w:rPr>
          <w:rFonts w:ascii="Tahoma" w:hAnsi="Tahoma" w:cs="Tahoma"/>
          <w:b/>
          <w:i/>
        </w:rPr>
        <w:t>1</w:t>
      </w:r>
      <w:r w:rsidR="008D57BB">
        <w:rPr>
          <w:rFonts w:ascii="Tahoma" w:hAnsi="Tahoma" w:cs="Tahoma"/>
          <w:b/>
          <w:i/>
        </w:rPr>
        <w:t>7</w:t>
      </w:r>
    </w:p>
    <w:p w:rsidR="000B10FA" w:rsidRPr="0095141B" w:rsidRDefault="000B10FA">
      <w:pPr>
        <w:jc w:val="center"/>
        <w:rPr>
          <w:rFonts w:ascii="Tahoma" w:hAnsi="Tahoma" w:cs="Tahoma"/>
          <w:b/>
          <w:i/>
        </w:rPr>
      </w:pPr>
      <w:r w:rsidRPr="0095141B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AE2626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</w:t>
      </w:r>
      <w:r w:rsidR="00C20BBF" w:rsidRPr="004A74B6">
        <w:rPr>
          <w:rFonts w:ascii="Tahoma" w:hAnsi="Tahoma" w:cs="Tahoma"/>
          <w:sz w:val="20"/>
          <w:szCs w:val="20"/>
        </w:rPr>
        <w:t xml:space="preserve"> </w:t>
      </w:r>
      <w:r w:rsidR="00787EF8" w:rsidRPr="004A74B6">
        <w:rPr>
          <w:rFonts w:ascii="Tahoma" w:hAnsi="Tahoma" w:cs="Tahoma"/>
          <w:sz w:val="20"/>
          <w:szCs w:val="20"/>
        </w:rPr>
        <w:t>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="00C20BBF" w:rsidRPr="004A74B6">
        <w:rPr>
          <w:rFonts w:ascii="Tahoma" w:hAnsi="Tahoma" w:cs="Tahoma"/>
          <w:sz w:val="20"/>
          <w:szCs w:val="20"/>
        </w:rPr>
        <w:t xml:space="preserve"> 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souvisle komunikovat v daném jazyce mimo samotnou jazykovou výuku. Jedná se zpravidla o tyto případy:</w:t>
      </w:r>
    </w:p>
    <w:p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 žák pobýval během 2. stupně základní školy 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daném jazyce (nepočítá se samotná výuka přísl. CJ) </w:t>
      </w:r>
      <w:r w:rsidR="004A74B6">
        <w:rPr>
          <w:rFonts w:ascii="Tahoma" w:hAnsi="Tahoma" w:cs="Tahoma"/>
          <w:sz w:val="20"/>
          <w:szCs w:val="20"/>
        </w:rPr>
        <w:t>–</w:t>
      </w:r>
      <w:r w:rsidR="002A7603" w:rsidRPr="00AE2626">
        <w:rPr>
          <w:rFonts w:ascii="Tahoma" w:hAnsi="Tahoma" w:cs="Tahoma"/>
          <w:sz w:val="20"/>
          <w:szCs w:val="20"/>
        </w:rPr>
        <w:t xml:space="preserve"> například navštěvuje/navštěvoval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:rsidR="008D57BB" w:rsidRP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</w:p>
    <w:p w:rsidR="00CC1BEA" w:rsidRDefault="002A7603" w:rsidP="00447C0F">
      <w:pPr>
        <w:jc w:val="both"/>
        <w:rPr>
          <w:rFonts w:ascii="Tahoma" w:hAnsi="Tahoma" w:cs="Tahoma"/>
          <w:sz w:val="20"/>
          <w:szCs w:val="20"/>
        </w:rPr>
      </w:pPr>
      <w:r w:rsidRPr="00447C0F">
        <w:rPr>
          <w:rFonts w:ascii="Tahoma" w:hAnsi="Tahoma" w:cs="Tahoma"/>
          <w:sz w:val="20"/>
          <w:szCs w:val="20"/>
        </w:rPr>
        <w:t xml:space="preserve">Do </w:t>
      </w:r>
      <w:r w:rsidR="008D57BB" w:rsidRPr="00447C0F">
        <w:rPr>
          <w:rFonts w:ascii="Tahoma" w:hAnsi="Tahoma" w:cs="Tahoma"/>
          <w:sz w:val="20"/>
          <w:szCs w:val="20"/>
        </w:rPr>
        <w:t>kategorií (II.</w:t>
      </w:r>
      <w:r w:rsidR="0091082E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>C,</w:t>
      </w:r>
      <w:r w:rsidR="004A74B6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>III.</w:t>
      </w:r>
      <w:r w:rsidR="0091082E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 xml:space="preserve">B a SŠ III) v jazyce německém, anglickém, španělském a ruském se nezařazují žáci, pro které je daný jazyk mateřským jazykem nebo </w:t>
      </w:r>
      <w:r w:rsidR="00B354AC">
        <w:rPr>
          <w:rFonts w:ascii="Tahoma" w:hAnsi="Tahoma" w:cs="Tahoma"/>
          <w:sz w:val="20"/>
          <w:szCs w:val="20"/>
        </w:rPr>
        <w:t xml:space="preserve">žáci žijící </w:t>
      </w:r>
      <w:r w:rsidR="008D57BB" w:rsidRPr="00447C0F">
        <w:rPr>
          <w:rFonts w:ascii="Tahoma" w:hAnsi="Tahoma" w:cs="Tahoma"/>
          <w:sz w:val="20"/>
          <w:szCs w:val="20"/>
        </w:rPr>
        <w:t>v bilingvní (dvojjazyčné) rodině, tj. od narození j</w:t>
      </w:r>
      <w:r w:rsidR="00B354AC">
        <w:rPr>
          <w:rFonts w:ascii="Tahoma" w:hAnsi="Tahoma" w:cs="Tahoma"/>
          <w:sz w:val="20"/>
          <w:szCs w:val="20"/>
        </w:rPr>
        <w:t>sou</w:t>
      </w:r>
      <w:r w:rsidR="008D57BB" w:rsidRPr="00447C0F">
        <w:rPr>
          <w:rFonts w:ascii="Tahoma" w:hAnsi="Tahoma" w:cs="Tahoma"/>
          <w:sz w:val="20"/>
          <w:szCs w:val="20"/>
        </w:rPr>
        <w:t xml:space="preserve"> vychováván</w:t>
      </w:r>
      <w:r w:rsidR="00B354AC">
        <w:rPr>
          <w:rFonts w:ascii="Tahoma" w:hAnsi="Tahoma" w:cs="Tahoma"/>
          <w:sz w:val="20"/>
          <w:szCs w:val="20"/>
        </w:rPr>
        <w:t>i</w:t>
      </w:r>
      <w:r w:rsidR="008D57BB" w:rsidRPr="00447C0F">
        <w:rPr>
          <w:rFonts w:ascii="Tahoma" w:hAnsi="Tahoma" w:cs="Tahoma"/>
          <w:sz w:val="20"/>
          <w:szCs w:val="20"/>
        </w:rPr>
        <w:t xml:space="preserve"> v daném jazyce, takže ho </w:t>
      </w:r>
      <w:r w:rsidR="00B354AC">
        <w:rPr>
          <w:rFonts w:ascii="Tahoma" w:hAnsi="Tahoma" w:cs="Tahoma"/>
          <w:sz w:val="20"/>
          <w:szCs w:val="20"/>
        </w:rPr>
        <w:t>mohou</w:t>
      </w:r>
      <w:r w:rsidR="008D57BB" w:rsidRPr="00447C0F">
        <w:rPr>
          <w:rFonts w:ascii="Tahoma" w:hAnsi="Tahoma" w:cs="Tahoma"/>
          <w:sz w:val="20"/>
          <w:szCs w:val="20"/>
        </w:rPr>
        <w:t xml:space="preserve"> používat rovnocenně jazyku mateřskému</w:t>
      </w:r>
      <w:r w:rsidR="00B354AC">
        <w:rPr>
          <w:rFonts w:ascii="Tahoma" w:hAnsi="Tahoma" w:cs="Tahoma"/>
          <w:sz w:val="20"/>
          <w:szCs w:val="20"/>
        </w:rPr>
        <w:t>.</w:t>
      </w:r>
      <w:r w:rsidR="008D57BB" w:rsidRPr="00447C0F">
        <w:rPr>
          <w:rFonts w:ascii="Tahoma" w:hAnsi="Tahoma" w:cs="Tahoma"/>
          <w:sz w:val="20"/>
          <w:szCs w:val="20"/>
        </w:rPr>
        <w:t xml:space="preserve"> </w:t>
      </w:r>
    </w:p>
    <w:p w:rsidR="00447C0F" w:rsidRPr="00447C0F" w:rsidRDefault="00447C0F" w:rsidP="00447C0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:rsidR="00AF7FFC" w:rsidRPr="00CC1BEA" w:rsidRDefault="004A74B6" w:rsidP="00CC1B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</w:t>
      </w:r>
      <w:r w:rsidR="00AF7FFC" w:rsidRPr="00CC1BEA">
        <w:rPr>
          <w:rFonts w:ascii="Tahoma" w:hAnsi="Tahoma" w:cs="Tahoma"/>
          <w:sz w:val="20"/>
          <w:szCs w:val="20"/>
        </w:rPr>
        <w:t xml:space="preserve"> žáci se mohou účastnit jiných jazykových soutěží</w:t>
      </w:r>
      <w:r>
        <w:rPr>
          <w:rFonts w:ascii="Tahoma" w:hAnsi="Tahoma" w:cs="Tahoma"/>
          <w:sz w:val="20"/>
          <w:szCs w:val="20"/>
        </w:rPr>
        <w:t>. V</w:t>
      </w:r>
      <w:r w:rsidR="00AF7FFC" w:rsidRPr="00CC1BEA">
        <w:rPr>
          <w:rFonts w:ascii="Tahoma" w:hAnsi="Tahoma" w:cs="Tahoma"/>
          <w:sz w:val="20"/>
          <w:szCs w:val="20"/>
        </w:rPr>
        <w:t xml:space="preserve"> anglickém jazyce jsou organizovány </w:t>
      </w:r>
      <w:r>
        <w:rPr>
          <w:rFonts w:ascii="Tahoma" w:hAnsi="Tahoma" w:cs="Tahoma"/>
          <w:sz w:val="20"/>
          <w:szCs w:val="20"/>
        </w:rPr>
        <w:t xml:space="preserve">např. </w:t>
      </w:r>
      <w:r w:rsidR="00AF7FFC" w:rsidRPr="00CC1BEA">
        <w:rPr>
          <w:rFonts w:ascii="Tahoma" w:hAnsi="Tahoma" w:cs="Tahoma"/>
          <w:sz w:val="20"/>
          <w:szCs w:val="20"/>
        </w:rPr>
        <w:t>tyto soutěže: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- 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>gymnázií s návazností na mezinárodní soutěž, kterou organizuje</w:t>
      </w:r>
      <w:r w:rsidR="002D568E" w:rsidRPr="00AE2626">
        <w:rPr>
          <w:rFonts w:ascii="Tahoma" w:hAnsi="Tahoma" w:cs="Tahoma"/>
          <w:i/>
          <w:sz w:val="18"/>
          <w:szCs w:val="18"/>
        </w:rPr>
        <w:t xml:space="preserve"> </w:t>
      </w:r>
      <w:r w:rsidRPr="00AE2626">
        <w:rPr>
          <w:rFonts w:ascii="Tahoma" w:hAnsi="Tahoma" w:cs="Tahoma"/>
          <w:i/>
          <w:sz w:val="18"/>
          <w:szCs w:val="18"/>
        </w:rPr>
        <w:t xml:space="preserve">The English-Speaking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D93C8B">
        <w:rPr>
          <w:rFonts w:ascii="Tahoma" w:hAnsi="Tahoma" w:cs="Tahoma"/>
          <w:sz w:val="20"/>
        </w:rPr>
        <w:t xml:space="preserve"> -</w:t>
      </w:r>
      <w:r w:rsidR="00A367FC" w:rsidRPr="0061099D">
        <w:rPr>
          <w:rFonts w:ascii="Tahoma" w:hAnsi="Tahoma" w:cs="Tahoma"/>
          <w:sz w:val="20"/>
        </w:rPr>
        <w:t xml:space="preserve"> 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 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  <w:r w:rsidRPr="00AE2626">
        <w:rPr>
          <w:rFonts w:ascii="Tahoma" w:hAnsi="Tahoma" w:cs="Tahoma"/>
          <w:sz w:val="20"/>
        </w:rPr>
        <w:t xml:space="preserve"> 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lastRenderedPageBreak/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0844E9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70339B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C55BED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>viz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 xml:space="preserve">body </w:t>
      </w:r>
      <w:r w:rsidR="003F2A24" w:rsidRPr="0091082E">
        <w:rPr>
          <w:rFonts w:ascii="Tahoma" w:hAnsi="Tahoma" w:cs="Tahoma"/>
          <w:i w:val="0"/>
          <w:sz w:val="20"/>
        </w:rPr>
        <w:t>4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>a</w:t>
      </w:r>
      <w:r w:rsidR="00CE0D27" w:rsidRPr="0091082E">
        <w:rPr>
          <w:rFonts w:ascii="Tahoma" w:hAnsi="Tahoma" w:cs="Tahoma"/>
          <w:i w:val="0"/>
          <w:sz w:val="20"/>
        </w:rPr>
        <w:t>,</w:t>
      </w:r>
      <w:r w:rsidR="007E61F4" w:rsidRPr="0091082E">
        <w:rPr>
          <w:rFonts w:ascii="Tahoma" w:hAnsi="Tahoma" w:cs="Tahoma"/>
          <w:i w:val="0"/>
          <w:sz w:val="20"/>
        </w:rPr>
        <w:t xml:space="preserve"> </w:t>
      </w:r>
      <w:r w:rsidR="00CE0D27" w:rsidRPr="0091082E">
        <w:rPr>
          <w:rFonts w:ascii="Tahoma" w:hAnsi="Tahoma" w:cs="Tahoma"/>
          <w:i w:val="0"/>
          <w:sz w:val="20"/>
        </w:rPr>
        <w:t>b)</w:t>
      </w:r>
      <w:r w:rsidR="00455D79" w:rsidRPr="00AE2626">
        <w:rPr>
          <w:rFonts w:ascii="Tahoma" w:hAnsi="Tahoma" w:cs="Tahoma"/>
          <w:i w:val="0"/>
          <w:sz w:val="20"/>
        </w:rPr>
        <w:t xml:space="preserve"> 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 xml:space="preserve">body </w:t>
      </w:r>
      <w:r w:rsidR="003F2A24" w:rsidRPr="00AE2626">
        <w:rPr>
          <w:rFonts w:ascii="Tahoma" w:hAnsi="Tahoma" w:cs="Tahoma"/>
          <w:sz w:val="20"/>
        </w:rPr>
        <w:t>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C1BEA">
        <w:rPr>
          <w:rFonts w:ascii="Tahoma" w:hAnsi="Tahoma" w:cs="Tahoma"/>
          <w:sz w:val="20"/>
        </w:rPr>
        <w:t>,</w:t>
      </w:r>
      <w:r w:rsidR="0091082E">
        <w:rPr>
          <w:rFonts w:ascii="Tahoma" w:hAnsi="Tahoma" w:cs="Tahoma"/>
          <w:sz w:val="20"/>
        </w:rPr>
        <w:t xml:space="preserve"> </w:t>
      </w:r>
      <w:r w:rsidR="00CC1BEA">
        <w:rPr>
          <w:rFonts w:ascii="Tahoma" w:hAnsi="Tahoma" w:cs="Tahoma"/>
          <w:sz w:val="20"/>
        </w:rPr>
        <w:t>b</w:t>
      </w:r>
      <w:r w:rsidR="003F2A24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  <w:r w:rsidR="009E2859" w:rsidRPr="00AE2626">
        <w:rPr>
          <w:rFonts w:ascii="Tahoma" w:hAnsi="Tahoma" w:cs="Tahoma"/>
          <w:sz w:val="20"/>
        </w:rPr>
        <w:t xml:space="preserve"> 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881CF0" w:rsidRPr="00AE2626">
        <w:rPr>
          <w:rFonts w:ascii="Tahoma" w:hAnsi="Tahoma" w:cs="Tahoma"/>
          <w:b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455D79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90381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="007F22E0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</w:t>
      </w:r>
      <w:r w:rsidR="0059006D" w:rsidRPr="00AE2626">
        <w:rPr>
          <w:rFonts w:ascii="Tahoma" w:hAnsi="Tahoma" w:cs="Tahoma"/>
          <w:b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59006D" w:rsidRPr="00AE2626">
        <w:rPr>
          <w:rFonts w:ascii="Tahoma" w:hAnsi="Tahoma" w:cs="Tahoma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</w:t>
      </w:r>
      <w:r w:rsidR="0059006D" w:rsidRPr="00AE2626">
        <w:rPr>
          <w:rFonts w:ascii="Tahoma" w:hAnsi="Tahoma" w:cs="Tahoma"/>
          <w:sz w:val="20"/>
          <w:szCs w:val="20"/>
        </w:rPr>
        <w:t>)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641577" w:rsidRPr="00AE2626">
        <w:rPr>
          <w:rFonts w:ascii="Tahoma" w:hAnsi="Tahoma" w:cs="Tahoma"/>
          <w:sz w:val="20"/>
          <w:szCs w:val="20"/>
        </w:rPr>
        <w:t xml:space="preserve"> ročníků</w:t>
      </w:r>
      <w:r w:rsidR="0059006D" w:rsidRPr="00AE2626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AE2626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AE2626">
          <w:rPr>
            <w:rFonts w:ascii="Tahoma" w:hAnsi="Tahoma" w:cs="Tahoma"/>
            <w:sz w:val="20"/>
          </w:rPr>
          <w:t>8. a</w:t>
        </w:r>
      </w:smartTag>
      <w:r w:rsidR="00641577" w:rsidRPr="00AE2626">
        <w:rPr>
          <w:rFonts w:ascii="Tahoma" w:hAnsi="Tahoma" w:cs="Tahoma"/>
          <w:sz w:val="20"/>
        </w:rPr>
        <w:t xml:space="preserve"> 9. třídě</w:t>
      </w:r>
      <w:r w:rsidR="00DD2361" w:rsidRPr="00AE2626">
        <w:rPr>
          <w:rFonts w:ascii="Tahoma" w:hAnsi="Tahoma" w:cs="Tahoma"/>
          <w:sz w:val="20"/>
        </w:rPr>
        <w:t xml:space="preserve"> ZŠ</w:t>
      </w:r>
      <w:r w:rsidR="0059006D" w:rsidRPr="00AE2626">
        <w:rPr>
          <w:rFonts w:ascii="Tahoma" w:hAnsi="Tahoma" w:cs="Tahoma"/>
          <w:sz w:val="20"/>
          <w:szCs w:val="20"/>
        </w:rPr>
        <w:t>; probíhá ve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 xml:space="preserve">) </w:t>
      </w:r>
      <w:r w:rsidR="0059006D" w:rsidRPr="00AE2626">
        <w:rPr>
          <w:rFonts w:ascii="Tahoma" w:hAnsi="Tahoma" w:cs="Tahoma"/>
          <w:b/>
          <w:sz w:val="20"/>
          <w:szCs w:val="20"/>
        </w:rPr>
        <w:t>kategorii II. C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AE2626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- </w:t>
      </w:r>
      <w:r w:rsidR="003F2A24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2662FE">
        <w:rPr>
          <w:rFonts w:ascii="Tahoma" w:hAnsi="Tahoma" w:cs="Tahoma"/>
          <w:sz w:val="20"/>
        </w:rPr>
        <w:t>, b</w:t>
      </w:r>
      <w:r w:rsidR="00532469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;</w:t>
      </w:r>
      <w:r w:rsidR="00407EF2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viz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C1BEA">
        <w:rPr>
          <w:rFonts w:ascii="Tahoma" w:hAnsi="Tahoma" w:cs="Tahoma"/>
          <w:sz w:val="20"/>
        </w:rPr>
        <w:t>,</w:t>
      </w:r>
      <w:r w:rsidR="002662FE">
        <w:rPr>
          <w:rFonts w:ascii="Tahoma" w:hAnsi="Tahoma" w:cs="Tahoma"/>
          <w:sz w:val="20"/>
        </w:rPr>
        <w:t xml:space="preserve"> </w:t>
      </w:r>
      <w:r w:rsidR="00CC1BEA">
        <w:rPr>
          <w:rFonts w:ascii="Tahoma" w:hAnsi="Tahoma" w:cs="Tahoma"/>
          <w:sz w:val="20"/>
        </w:rPr>
        <w:t>b</w:t>
      </w:r>
      <w:r w:rsidR="003F2A24" w:rsidRPr="00AE2626">
        <w:rPr>
          <w:rFonts w:ascii="Tahoma" w:hAnsi="Tahoma" w:cs="Tahoma"/>
          <w:sz w:val="20"/>
        </w:rPr>
        <w:t xml:space="preserve"> 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kategorie SŠ B2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5553B0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D93C8B" w:rsidRPr="00AE2626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74E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965DDF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španělštiny</w:t>
      </w:r>
      <w:r w:rsidR="00AB6AF4" w:rsidRPr="00AE2626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AE2626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DD5346" w:rsidRPr="003B63DD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- je určena</w:t>
      </w:r>
      <w:r w:rsidRPr="003B63DD">
        <w:rPr>
          <w:rFonts w:ascii="Tahoma" w:hAnsi="Tahoma" w:cs="Tahoma"/>
          <w:b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výuku – viz body 4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CC1BEA">
        <w:rPr>
          <w:rFonts w:ascii="Tahoma" w:hAnsi="Tahoma" w:cs="Tahoma"/>
          <w:sz w:val="20"/>
          <w:szCs w:val="20"/>
        </w:rPr>
        <w:t>a,</w:t>
      </w:r>
      <w:r w:rsidR="009D056D">
        <w:rPr>
          <w:rFonts w:ascii="Tahoma" w:hAnsi="Tahoma" w:cs="Tahoma"/>
          <w:sz w:val="20"/>
          <w:szCs w:val="20"/>
        </w:rPr>
        <w:t xml:space="preserve"> </w:t>
      </w:r>
      <w:r w:rsidR="00CC1BEA">
        <w:rPr>
          <w:rFonts w:ascii="Tahoma" w:hAnsi="Tahoma" w:cs="Tahoma"/>
          <w:sz w:val="20"/>
          <w:szCs w:val="20"/>
        </w:rPr>
        <w:t xml:space="preserve">b 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A109F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Pr="0058037D">
        <w:rPr>
          <w:rFonts w:ascii="Tahoma" w:hAnsi="Tahoma" w:cs="Tahoma"/>
          <w:sz w:val="20"/>
          <w:szCs w:val="20"/>
        </w:rPr>
        <w:t xml:space="preserve">- 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81194B"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Pr="00A56291">
        <w:rPr>
          <w:rFonts w:ascii="Tahoma" w:hAnsi="Tahoma" w:cs="Tahoma"/>
          <w:sz w:val="20"/>
          <w:szCs w:val="20"/>
        </w:rPr>
        <w:t xml:space="preserve"> - 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 probíhá ve školním, krajském a ústředním kole,</w:t>
      </w:r>
    </w:p>
    <w:p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>, započítává se i výuka na ZŠ;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</w:t>
      </w:r>
      <w:r w:rsidRPr="0058037D">
        <w:rPr>
          <w:rFonts w:ascii="Tahoma" w:hAnsi="Tahoma" w:cs="Tahoma"/>
          <w:b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 – viz body 4 a,</w:t>
      </w:r>
      <w:r w:rsidR="00872209">
        <w:rPr>
          <w:rFonts w:ascii="Tahoma" w:hAnsi="Tahoma" w:cs="Tahoma"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b na str. 1; probíhá ve 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Pr="00AE2626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snapToGrid/>
                <w:sz w:val="18"/>
                <w:szCs w:val="18"/>
              </w:rPr>
              <w:t>do 13. 1.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29. 1.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únor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38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do 17. 2.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26. 2.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17. 3.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15</w:t>
            </w:r>
            <w:r w:rsidRPr="00AE2626">
              <w:rPr>
                <w:rFonts w:ascii="Tahoma" w:hAnsi="Tahoma" w:cs="Tahoma"/>
                <w:sz w:val="18"/>
                <w:szCs w:val="18"/>
              </w:rPr>
              <w:t>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6C6B5E" w:rsidRPr="00AE2626" w:rsidRDefault="00C85733" w:rsidP="00C857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6C6B5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:rsidTr="00AB6AF4">
        <w:tc>
          <w:tcPr>
            <w:tcW w:w="1412" w:type="dxa"/>
          </w:tcPr>
          <w:p w:rsidR="006C6B5E" w:rsidRPr="00AE2626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IIA, IIB, IIC  10. 4. 2017</w:t>
            </w:r>
          </w:p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18. 4. 2017</w:t>
            </w:r>
          </w:p>
        </w:tc>
        <w:tc>
          <w:tcPr>
            <w:tcW w:w="1425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květen 2017</w:t>
            </w:r>
          </w:p>
        </w:tc>
        <w:tc>
          <w:tcPr>
            <w:tcW w:w="1416" w:type="dxa"/>
          </w:tcPr>
          <w:p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 a 13.</w:t>
            </w:r>
            <w:r w:rsidR="009D05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9D056D">
              <w:rPr>
                <w:rFonts w:ascii="Tahoma" w:hAnsi="Tahoma" w:cs="Tahoma"/>
                <w:sz w:val="18"/>
                <w:szCs w:val="18"/>
              </w:rPr>
              <w:t>.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7900F3" w:rsidRPr="00AE2626" w:rsidRDefault="007900F3" w:rsidP="00A36260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 </w:t>
      </w:r>
    </w:p>
    <w:p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i w:val="0"/>
          <w:sz w:val="20"/>
        </w:rPr>
        <w:t xml:space="preserve">Úkoly pro soutěž </w:t>
      </w:r>
      <w:r w:rsidR="007900F3" w:rsidRPr="00AE2626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AE2626">
        <w:rPr>
          <w:rFonts w:ascii="Tahoma" w:hAnsi="Tahoma" w:cs="Tahoma"/>
          <w:sz w:val="20"/>
        </w:rPr>
        <w:t xml:space="preserve"> Ustavení zkušebních komisí pro jednotlivá kola se řídí stejnými zásadami jako soutěže v jiných cizích jazycích.</w:t>
      </w:r>
    </w:p>
    <w:p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</w:t>
      </w:r>
      <w:r w:rsidRPr="00AE2626">
        <w:rPr>
          <w:rFonts w:ascii="Tahoma" w:hAnsi="Tahoma" w:cs="Tahoma"/>
          <w:i w:val="0"/>
          <w:iCs/>
          <w:sz w:val="20"/>
        </w:rPr>
        <w:t>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Pr="00AE2626">
        <w:rPr>
          <w:rFonts w:ascii="Tahoma" w:hAnsi="Tahoma" w:cs="Tahoma"/>
          <w:i w:val="0"/>
          <w:iCs/>
          <w:sz w:val="20"/>
        </w:rPr>
        <w:t xml:space="preserve"> 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:rsidR="003D35FE" w:rsidRPr="00D93C8B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9548DD">
        <w:rPr>
          <w:rFonts w:ascii="Tahoma" w:hAnsi="Tahoma" w:cs="Tahoma"/>
          <w:i w:val="0"/>
          <w:sz w:val="20"/>
        </w:rPr>
        <w:t>V případě, že ze stejného důvodu nelze uspořádat krajské kolo, doporučujeme 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>, čl.</w:t>
      </w:r>
      <w:r w:rsidR="00C444E0">
        <w:rPr>
          <w:rFonts w:ascii="Tahoma" w:hAnsi="Tahoma" w:cs="Tahoma"/>
          <w:i w:val="0"/>
          <w:sz w:val="20"/>
        </w:rPr>
        <w:t xml:space="preserve"> </w:t>
      </w:r>
      <w:r w:rsidR="00FE4860" w:rsidRPr="00D93C8B">
        <w:rPr>
          <w:rFonts w:ascii="Tahoma" w:hAnsi="Tahoma" w:cs="Tahoma"/>
          <w:i w:val="0"/>
          <w:sz w:val="20"/>
        </w:rPr>
        <w:t xml:space="preserve">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:rsidR="0093650D" w:rsidRDefault="0093650D" w:rsidP="0093650D">
      <w:pPr>
        <w:pStyle w:val="Zkladntext3"/>
        <w:spacing w:before="120"/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i/>
          <w:sz w:val="20"/>
        </w:rPr>
        <w:t xml:space="preserve">Do ústředních kol soutěží s výjimkou Soutěže v jazyce latinském postupuje pouze vítěz krajského kola soutěže v každé kategorii. Ústředního kola Soutěže v jazyce latinském se zúčastňuje pět nejúspěšnějších soutěžících v každé kategorii ze zemských kol. </w:t>
      </w:r>
    </w:p>
    <w:p w:rsidR="00C03D07" w:rsidRDefault="008A0C59">
      <w:pPr>
        <w:pStyle w:val="Zkladntext3"/>
        <w:jc w:val="both"/>
        <w:rPr>
          <w:rFonts w:ascii="Tahoma" w:hAnsi="Tahoma" w:cs="Tahoma"/>
          <w:i/>
          <w:sz w:val="20"/>
        </w:rPr>
      </w:pPr>
      <w:bookmarkStart w:id="0" w:name="_GoBack"/>
      <w:bookmarkEnd w:id="0"/>
      <w:r w:rsidRPr="00AE2626">
        <w:rPr>
          <w:rFonts w:ascii="Tahoma" w:hAnsi="Tahoma" w:cs="Tahoma"/>
          <w:i/>
          <w:sz w:val="20"/>
        </w:rPr>
        <w:t>Odborná po</w:t>
      </w:r>
      <w:r w:rsidR="00DF372D" w:rsidRPr="00AE2626">
        <w:rPr>
          <w:rFonts w:ascii="Tahoma" w:hAnsi="Tahoma" w:cs="Tahoma"/>
          <w:i/>
          <w:sz w:val="20"/>
        </w:rPr>
        <w:t xml:space="preserve">rota musí s ohledem na </w:t>
      </w:r>
      <w:r w:rsidR="0088266B" w:rsidRPr="00AE2626">
        <w:rPr>
          <w:rFonts w:ascii="Tahoma" w:hAnsi="Tahoma" w:cs="Tahoma"/>
          <w:i/>
          <w:sz w:val="20"/>
        </w:rPr>
        <w:t>program</w:t>
      </w:r>
      <w:r w:rsidR="00DF372D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i/>
          <w:sz w:val="20"/>
        </w:rPr>
        <w:t xml:space="preserve">Excelence určit </w:t>
      </w:r>
      <w:r w:rsidR="00F676B8" w:rsidRPr="00AE2626">
        <w:rPr>
          <w:rFonts w:ascii="Tahoma" w:hAnsi="Tahoma" w:cs="Tahoma"/>
          <w:i/>
          <w:sz w:val="20"/>
        </w:rPr>
        <w:t>jednoznačné</w:t>
      </w:r>
      <w:r w:rsidRPr="00AE2626">
        <w:rPr>
          <w:rFonts w:ascii="Tahoma" w:hAnsi="Tahoma" w:cs="Tahoma"/>
          <w:i/>
          <w:sz w:val="20"/>
        </w:rPr>
        <w:t xml:space="preserve"> pořadí</w:t>
      </w:r>
      <w:r w:rsidR="00F676B8" w:rsidRPr="00AE2626">
        <w:rPr>
          <w:rFonts w:ascii="Tahoma" w:hAnsi="Tahoma" w:cs="Tahoma"/>
          <w:i/>
          <w:sz w:val="20"/>
        </w:rPr>
        <w:t xml:space="preserve"> soutěžících</w:t>
      </w:r>
      <w:r w:rsidRPr="00AE2626">
        <w:rPr>
          <w:rFonts w:ascii="Tahoma" w:hAnsi="Tahoma" w:cs="Tahoma"/>
          <w:i/>
          <w:sz w:val="20"/>
        </w:rPr>
        <w:t xml:space="preserve">. </w:t>
      </w:r>
      <w:r w:rsidR="000B10FA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:rsidR="000B10FA" w:rsidRDefault="000B10FA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:rsidR="00C03D07" w:rsidRPr="00D42201" w:rsidRDefault="00C03D07" w:rsidP="00C03D07">
      <w:pPr>
        <w:spacing w:before="100" w:beforeAutospacing="1" w:after="100" w:afterAutospacing="1"/>
        <w:rPr>
          <w:rFonts w:ascii="Tahoma" w:hAnsi="Tahoma" w:cs="Tahoma"/>
          <w:snapToGrid w:val="0"/>
          <w:sz w:val="20"/>
          <w:szCs w:val="20"/>
        </w:rPr>
      </w:pPr>
      <w:r w:rsidRPr="00C03D07">
        <w:rPr>
          <w:rFonts w:ascii="Tahoma" w:hAnsi="Tahoma" w:cs="Tahoma"/>
          <w:b/>
          <w:bCs/>
          <w:noProof/>
          <w:sz w:val="20"/>
          <w:szCs w:val="20"/>
        </w:rPr>
        <w:t>Soutěž v latinském jazyce:</w:t>
      </w:r>
      <w:r w:rsidRPr="00C03D07">
        <w:rPr>
          <w:rFonts w:ascii="Tahoma" w:hAnsi="Tahoma" w:cs="Tahoma"/>
          <w:b/>
          <w:i/>
          <w:sz w:val="20"/>
        </w:rPr>
        <w:t xml:space="preserve"> </w:t>
      </w:r>
      <w:r w:rsidRPr="00C03D07">
        <w:rPr>
          <w:rFonts w:ascii="Tahoma" w:hAnsi="Tahoma" w:cs="Tahoma"/>
          <w:snapToGrid w:val="0"/>
          <w:sz w:val="20"/>
          <w:szCs w:val="20"/>
        </w:rPr>
        <w:t>Do zemských kol pro Čechy a Moravu mohou postoupit  až 2 studenti  v jedné kategorii z jedné školy, přičemž do národního kola postupuje z jedné školy pouze jeden student</w:t>
      </w:r>
      <w:r w:rsidR="00AC6345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C03D07">
        <w:rPr>
          <w:rFonts w:ascii="Tahoma" w:hAnsi="Tahoma" w:cs="Tahoma"/>
          <w:iCs/>
          <w:snapToGrid w:val="0"/>
          <w:sz w:val="20"/>
          <w:szCs w:val="20"/>
        </w:rPr>
        <w:t>(tzn. pokud by se na postupových místech – 5 nejlepších v každém zemském kole – umístili oba studenti jedné školy, do ústředního kola postupuje  pouze první z nich a dále pak místně následující student;  oba studenti z jedné školy mohou do ústředního kola postoupit pouze v případě, že by postupová místa nebyla naplněna.</w:t>
      </w:r>
    </w:p>
    <w:p w:rsidR="003405DF" w:rsidRPr="00AE2626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</w:p>
    <w:p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 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7B3F81">
      <w:pPr>
        <w:spacing w:before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</w:t>
      </w:r>
      <w:r w:rsidR="009548DD">
        <w:rPr>
          <w:rFonts w:ascii="Tahoma" w:hAnsi="Tahoma" w:cs="Tahoma"/>
          <w:b/>
          <w:sz w:val="20"/>
          <w:szCs w:val="20"/>
        </w:rPr>
        <w:t>Mgr. J</w:t>
      </w:r>
      <w:r w:rsidRPr="00AE2626">
        <w:rPr>
          <w:rFonts w:ascii="Tahoma" w:hAnsi="Tahoma" w:cs="Tahoma"/>
          <w:b/>
          <w:sz w:val="20"/>
          <w:szCs w:val="20"/>
        </w:rPr>
        <w:t>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3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278E8" w:rsidRPr="00AE2626" w:rsidRDefault="008A0C59" w:rsidP="00665D89">
      <w:pPr>
        <w:ind w:left="1418" w:firstLine="709"/>
        <w:rPr>
          <w:rFonts w:ascii="Tahoma" w:hAnsi="Tahoma" w:cs="Tahoma"/>
          <w:sz w:val="20"/>
          <w:szCs w:val="20"/>
        </w:rPr>
      </w:pPr>
      <w:r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r w:rsidR="00033AE0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  </w:t>
      </w:r>
    </w:p>
    <w:p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93C8B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AE2626">
        <w:rPr>
          <w:i/>
          <w:szCs w:val="24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:rsidR="00D93C8B" w:rsidRDefault="00D076A6" w:rsidP="00D93C8B">
      <w:pPr>
        <w:pStyle w:val="Zkladntext3"/>
        <w:jc w:val="both"/>
        <w:rPr>
          <w:i/>
          <w:szCs w:val="24"/>
        </w:rPr>
      </w:pPr>
      <w:r w:rsidRPr="00AE2626">
        <w:rPr>
          <w:i/>
          <w:szCs w:val="24"/>
        </w:rPr>
        <w:t xml:space="preserve"> </w:t>
      </w:r>
    </w:p>
    <w:p w:rsidR="00C63F50" w:rsidRPr="00D93C8B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D93C8B">
        <w:rPr>
          <w:rFonts w:ascii="Tahoma" w:hAnsi="Tahoma" w:cs="Tahoma"/>
          <w:i/>
          <w:sz w:val="20"/>
        </w:rPr>
        <w:t>V případě, že se nám podaří pro tento ročník zajistit sponzorské dary, upozorňujeme, že o jejich použití spolurozhoduje sponzor.</w:t>
      </w:r>
    </w:p>
    <w:p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AE2626">
        <w:rPr>
          <w:rFonts w:ascii="Tahoma" w:hAnsi="Tahoma" w:cs="Tahoma"/>
          <w:sz w:val="20"/>
          <w:szCs w:val="20"/>
        </w:rPr>
        <w:t xml:space="preserve">základě slyšeného textu </w:t>
      </w:r>
      <w:r w:rsidRPr="00AE2626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AE2626">
        <w:rPr>
          <w:rFonts w:ascii="Tahoma" w:hAnsi="Tahoma" w:cs="Tahoma"/>
          <w:sz w:val="20"/>
          <w:szCs w:val="20"/>
        </w:rPr>
        <w:t xml:space="preserve">soutěžící </w:t>
      </w:r>
      <w:r w:rsidRPr="00AE2626">
        <w:rPr>
          <w:rFonts w:ascii="Tahoma" w:hAnsi="Tahoma" w:cs="Tahoma"/>
          <w:sz w:val="20"/>
          <w:szCs w:val="20"/>
        </w:rPr>
        <w:t>slyší</w:t>
      </w:r>
      <w:r w:rsidR="001A3B84" w:rsidRPr="00AE2626">
        <w:rPr>
          <w:rFonts w:ascii="Tahoma" w:hAnsi="Tahoma" w:cs="Tahoma"/>
          <w:sz w:val="20"/>
          <w:szCs w:val="20"/>
        </w:rPr>
        <w:t xml:space="preserve"> text</w:t>
      </w:r>
      <w:r w:rsidRPr="00AE2626">
        <w:rPr>
          <w:rFonts w:ascii="Tahoma" w:hAnsi="Tahoma" w:cs="Tahoma"/>
          <w:sz w:val="20"/>
          <w:szCs w:val="20"/>
        </w:rPr>
        <w:t xml:space="preserve"> vždy dvakrát);</w:t>
      </w:r>
    </w:p>
    <w:p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členy soutěžní poroty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(příprava 5-10 min.)</w:t>
      </w:r>
    </w:p>
    <w:p w:rsidR="000B10FA" w:rsidRPr="00AE2626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4D26C9" w:rsidRPr="00AE2626" w:rsidRDefault="000B10FA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="00D271B8" w:rsidRPr="00AE2626">
          <w:rPr>
            <w:rStyle w:val="Hypertextovodkaz"/>
          </w:rPr>
          <w:t>http://www.talentovani.cz/souteze-v-cizich-jazycich</w:t>
        </w:r>
      </w:hyperlink>
    </w:p>
    <w:p w:rsidR="00D271B8" w:rsidRPr="00AE2626" w:rsidRDefault="00D271B8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se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AE2626">
        <w:rPr>
          <w:rFonts w:ascii="Tahoma" w:hAnsi="Tahoma" w:cs="Tahoma"/>
          <w:sz w:val="20"/>
          <w:szCs w:val="20"/>
        </w:rPr>
        <w:t>, popř. lexikální text.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</w:t>
      </w:r>
      <w:r w:rsidR="00DD5B7A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  <w:r w:rsidR="00EF5A50" w:rsidRPr="00AE2626">
        <w:rPr>
          <w:rFonts w:ascii="Tahoma" w:hAnsi="Tahoma" w:cs="Tahoma"/>
          <w:sz w:val="20"/>
          <w:szCs w:val="20"/>
        </w:rPr>
        <w:t xml:space="preserve">  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Pr="00AE262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>apř. Как дела? Что у тебя нового? Который час?).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 Zde může být také případně použit obrázek, nebo situace popsána slovně. </w:t>
      </w:r>
    </w:p>
    <w:p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V rámci konverzace a řešení jazykových situací porota hodnotí jazykové znalosti, výslovnost, adekvátnost reakce, úroveň slovní zásoby a kreativitu odpovědi.</w:t>
      </w:r>
      <w:r w:rsidRPr="000C6BB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149D7">
        <w:rPr>
          <w:rFonts w:ascii="Tahoma" w:hAnsi="Tahoma" w:cs="Tahoma"/>
          <w:snapToGrid/>
          <w:sz w:val="20"/>
        </w:rPr>
        <w:t>7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BA7032" w:rsidRPr="00A17352" w:rsidRDefault="00BA7032" w:rsidP="00A1735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:rsidR="00BA7032" w:rsidRPr="00AE2626" w:rsidRDefault="00BA7032" w:rsidP="00BA7032">
      <w:pPr>
        <w:jc w:val="right"/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</w:t>
      </w:r>
      <w:r w:rsidRPr="00AE2626">
        <w:rPr>
          <w:rFonts w:ascii="Tahoma" w:hAnsi="Tahoma" w:cs="Tahoma"/>
          <w:sz w:val="20"/>
          <w:szCs w:val="20"/>
        </w:rPr>
        <w:lastRenderedPageBreak/>
        <w:t>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Potvrzuji správnost výše uvedených údajů. Potvrzuji, že soutěžící byl zařazen do kategorie v souladu s propoz</w:t>
      </w:r>
      <w:r w:rsidR="007B3F81">
        <w:rPr>
          <w:rFonts w:ascii="Tahoma" w:hAnsi="Tahoma" w:cs="Tahoma"/>
          <w:sz w:val="18"/>
          <w:szCs w:val="18"/>
        </w:rPr>
        <w:t>icemi soutěže na školní rok 2016/2017</w:t>
      </w:r>
      <w:r w:rsidRPr="00AE2626">
        <w:rPr>
          <w:rFonts w:ascii="Tahoma" w:hAnsi="Tahoma" w:cs="Tahoma"/>
          <w:sz w:val="18"/>
          <w:szCs w:val="18"/>
        </w:rPr>
        <w:t xml:space="preserve">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>ce o účasti ve školním kole 2016/2017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16087E">
        <w:rPr>
          <w:rFonts w:ascii="Tahoma" w:hAnsi="Tahoma" w:cs="Tahoma"/>
          <w:sz w:val="20"/>
          <w:szCs w:val="20"/>
        </w:rPr>
        <w:t>garantů krajských kol SCJ - 2016/2017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1752"/>
        <w:gridCol w:w="3770"/>
        <w:gridCol w:w="2822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50623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  <w:r w:rsidRP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244 400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334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603 178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820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eastAsia="Times New Roman"/>
              </w:rPr>
              <w:t xml:space="preserve"> 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,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5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A552D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D52E0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4862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lastRenderedPageBreak/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lastRenderedPageBreak/>
              <w:t>PaedDr. Ladislav Voldřich</w:t>
            </w:r>
          </w:p>
          <w:p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lastRenderedPageBreak/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20"/>
              </w:rPr>
              <w:t xml:space="preserve"> </w:t>
            </w: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4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D84862" w:rsidRPr="00AE262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                               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PaedDr. Renee Grenarová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Ph.D.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604 774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9C6CC7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Lenka Novotná</w:t>
            </w:r>
            <w:r w:rsidR="0076395F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76395F" w:rsidRDefault="0076395F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; konderlova.eva@psjg.cz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E025C9" w:rsidRPr="00E75BC4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Prom.</w:t>
            </w:r>
            <w:r w:rsidR="000354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ped. Olga Kubištová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t xml:space="preserve"> 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6D25A5">
              <w:t xml:space="preserve"> </w:t>
            </w:r>
            <w:hyperlink r:id="rId56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7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8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K.</w:t>
            </w:r>
            <w:r w:rsidR="00700C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V. Raise, Adámkova 55, 539 01 Hlinsko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E025C9" w:rsidRPr="003D1A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Eva Vondráková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541 213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142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Zuzana Autratová</w:t>
            </w:r>
          </w:p>
          <w:p w:rsidR="00E025C9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541 321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317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Jana Jourová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541 211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986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FC5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FC5" w:rsidRPr="003D1A2C">
              <w:rPr>
                <w:rFonts w:ascii="Tahoma" w:hAnsi="Tahoma" w:cs="Tahoma"/>
                <w:b/>
                <w:sz w:val="18"/>
                <w:szCs w:val="18"/>
              </w:rPr>
              <w:t>Mgr. Zuzana Sedláčková</w:t>
            </w:r>
          </w:p>
          <w:p w:rsidR="00825FC5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sedláčková@gyrec.cz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E025C9" w:rsidRPr="00AE2626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825FC5" w:rsidP="00E025C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Gymnázium Brno – Řečkovice,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sz w:val="18"/>
                <w:szCs w:val="18"/>
              </w:rPr>
              <w:t>T. Novákové 2, 621 00 Brno-Řečkovice</w:t>
            </w:r>
          </w:p>
        </w:tc>
      </w:tr>
      <w:tr w:rsidR="00E025C9" w:rsidRPr="00AE2626" w:rsidTr="00D87790">
        <w:trPr>
          <w:cantSplit/>
          <w:trHeight w:val="558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Martina Tinková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e-mail</w:t>
            </w:r>
            <w:r w:rsidRPr="00AE2626">
              <w:rPr>
                <w:rFonts w:ascii="Tahoma" w:hAnsi="Tahoma" w:cs="Tahoma"/>
                <w:sz w:val="18"/>
                <w:szCs w:val="18"/>
              </w:rPr>
              <w:t>: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mtinkova@mail.cz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Biskupské gymnázium,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Barvičova 85, 602 00 Brno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II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>, SŠ III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E025C9" w:rsidRPr="00AE2626" w:rsidRDefault="00BB23AC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7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658 12 Brno-Lesná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C6CC7" w:rsidRPr="00AE2626" w:rsidRDefault="003D1A2C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Renee Grenarová, Ph.D.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 xml:space="preserve"> 604 774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9C6CC7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5B7FBA" w:rsidRPr="00AE2626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70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700C85" w:rsidRPr="00D77E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Petr Fuka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732 386 964;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7A1074" w:rsidRPr="00AE2626" w:rsidRDefault="007A1074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Tel.: 739 071 648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942C95" w:rsidRDefault="00825FC5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Dominik Rusek</w:t>
            </w:r>
          </w:p>
          <w:p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tel.: 596 118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>610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1" w:history="1">
              <w:r w:rsidR="00825FC5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drusek@svcoo.cz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BA552D">
      <w:footerReference w:type="even" r:id="rId84"/>
      <w:footerReference w:type="default" r:id="rId85"/>
      <w:headerReference w:type="first" r:id="rId86"/>
      <w:pgSz w:w="11906" w:h="16838" w:code="9"/>
      <w:pgMar w:top="851" w:right="964" w:bottom="993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A7" w:rsidRDefault="00B325A7">
      <w:r>
        <w:separator/>
      </w:r>
    </w:p>
  </w:endnote>
  <w:endnote w:type="continuationSeparator" w:id="0">
    <w:p w:rsidR="00B325A7" w:rsidRDefault="00B3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2E" w:rsidRDefault="00BB23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082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082E">
      <w:rPr>
        <w:rStyle w:val="slostrnky"/>
      </w:rPr>
      <w:t>7</w:t>
    </w:r>
    <w:r>
      <w:rPr>
        <w:rStyle w:val="slostrnky"/>
      </w:rPr>
      <w:fldChar w:fldCharType="end"/>
    </w:r>
  </w:p>
  <w:p w:rsidR="0091082E" w:rsidRDefault="009108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2E" w:rsidRDefault="00BB23AC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91082E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04576B">
      <w:rPr>
        <w:rStyle w:val="slostrnky"/>
        <w:sz w:val="20"/>
      </w:rPr>
      <w:t>2</w:t>
    </w:r>
    <w:r>
      <w:rPr>
        <w:rStyle w:val="slostrnky"/>
        <w:sz w:val="20"/>
      </w:rPr>
      <w:fldChar w:fldCharType="end"/>
    </w:r>
  </w:p>
  <w:p w:rsidR="0091082E" w:rsidRDefault="009108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A7" w:rsidRDefault="00B325A7">
      <w:r>
        <w:separator/>
      </w:r>
    </w:p>
  </w:footnote>
  <w:footnote w:type="continuationSeparator" w:id="0">
    <w:p w:rsidR="00B325A7" w:rsidRDefault="00B32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2E" w:rsidRDefault="0091082E" w:rsidP="0095141B">
    <w:pPr>
      <w:pStyle w:val="Zhlav"/>
    </w:pPr>
  </w:p>
  <w:p w:rsidR="0091082E" w:rsidRDefault="0091082E" w:rsidP="0095141B">
    <w:pPr>
      <w:pStyle w:val="Zhlav"/>
    </w:pPr>
  </w:p>
  <w:p w:rsidR="0091082E" w:rsidRDefault="0091082E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26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3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9F1"/>
    <w:rsid w:val="00033AE0"/>
    <w:rsid w:val="00034766"/>
    <w:rsid w:val="00035494"/>
    <w:rsid w:val="00042B06"/>
    <w:rsid w:val="00044A05"/>
    <w:rsid w:val="0004576B"/>
    <w:rsid w:val="00050A01"/>
    <w:rsid w:val="00051D83"/>
    <w:rsid w:val="000548A9"/>
    <w:rsid w:val="000601EB"/>
    <w:rsid w:val="000611E9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FA"/>
    <w:rsid w:val="000B57E5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75AE"/>
    <w:rsid w:val="001E7A90"/>
    <w:rsid w:val="001F77AD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46A70"/>
    <w:rsid w:val="002531FD"/>
    <w:rsid w:val="00262E19"/>
    <w:rsid w:val="0026331E"/>
    <w:rsid w:val="002662FE"/>
    <w:rsid w:val="00272636"/>
    <w:rsid w:val="00282ACB"/>
    <w:rsid w:val="002A19C0"/>
    <w:rsid w:val="002A7603"/>
    <w:rsid w:val="002B0B0A"/>
    <w:rsid w:val="002B15BD"/>
    <w:rsid w:val="002B28FB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540A"/>
    <w:rsid w:val="00506DB8"/>
    <w:rsid w:val="00513076"/>
    <w:rsid w:val="00513755"/>
    <w:rsid w:val="00513846"/>
    <w:rsid w:val="00521CC5"/>
    <w:rsid w:val="005241BF"/>
    <w:rsid w:val="00532469"/>
    <w:rsid w:val="00532C84"/>
    <w:rsid w:val="00534E24"/>
    <w:rsid w:val="00540C10"/>
    <w:rsid w:val="00545442"/>
    <w:rsid w:val="00546BF4"/>
    <w:rsid w:val="005553B0"/>
    <w:rsid w:val="005604AF"/>
    <w:rsid w:val="005612ED"/>
    <w:rsid w:val="00561FCE"/>
    <w:rsid w:val="00572F1C"/>
    <w:rsid w:val="00573B53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95F"/>
    <w:rsid w:val="00770C3B"/>
    <w:rsid w:val="00772BE8"/>
    <w:rsid w:val="00773AA8"/>
    <w:rsid w:val="007817B7"/>
    <w:rsid w:val="00781B3B"/>
    <w:rsid w:val="007867DA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E03F3"/>
    <w:rsid w:val="007E53AB"/>
    <w:rsid w:val="007E61F4"/>
    <w:rsid w:val="007F22E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A02F8"/>
    <w:rsid w:val="008A0C59"/>
    <w:rsid w:val="008A7558"/>
    <w:rsid w:val="008B40F2"/>
    <w:rsid w:val="008C4037"/>
    <w:rsid w:val="008C67B9"/>
    <w:rsid w:val="008C75E7"/>
    <w:rsid w:val="008D2588"/>
    <w:rsid w:val="008D3B61"/>
    <w:rsid w:val="008D4FDB"/>
    <w:rsid w:val="008D565A"/>
    <w:rsid w:val="008D57BB"/>
    <w:rsid w:val="008F21DE"/>
    <w:rsid w:val="008F4F8B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3650D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109F6"/>
    <w:rsid w:val="00A17352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50A7A"/>
    <w:rsid w:val="00A51B29"/>
    <w:rsid w:val="00A5534F"/>
    <w:rsid w:val="00A56291"/>
    <w:rsid w:val="00A565FC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90D7C"/>
    <w:rsid w:val="00A93CA8"/>
    <w:rsid w:val="00A962EF"/>
    <w:rsid w:val="00A969B3"/>
    <w:rsid w:val="00AA2053"/>
    <w:rsid w:val="00AB3CFF"/>
    <w:rsid w:val="00AB6AF4"/>
    <w:rsid w:val="00AB74F7"/>
    <w:rsid w:val="00AC5316"/>
    <w:rsid w:val="00AC6345"/>
    <w:rsid w:val="00AD73BE"/>
    <w:rsid w:val="00AD7D60"/>
    <w:rsid w:val="00AE2626"/>
    <w:rsid w:val="00AE452E"/>
    <w:rsid w:val="00AF2146"/>
    <w:rsid w:val="00AF722E"/>
    <w:rsid w:val="00AF7FFC"/>
    <w:rsid w:val="00B02DB8"/>
    <w:rsid w:val="00B1478B"/>
    <w:rsid w:val="00B14AAC"/>
    <w:rsid w:val="00B1725A"/>
    <w:rsid w:val="00B20046"/>
    <w:rsid w:val="00B20CE3"/>
    <w:rsid w:val="00B20D53"/>
    <w:rsid w:val="00B23219"/>
    <w:rsid w:val="00B3236D"/>
    <w:rsid w:val="00B325A7"/>
    <w:rsid w:val="00B3433B"/>
    <w:rsid w:val="00B34DDF"/>
    <w:rsid w:val="00B354AC"/>
    <w:rsid w:val="00B36195"/>
    <w:rsid w:val="00B42089"/>
    <w:rsid w:val="00B432C4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23AC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F50"/>
    <w:rsid w:val="00C8011F"/>
    <w:rsid w:val="00C81298"/>
    <w:rsid w:val="00C81A6F"/>
    <w:rsid w:val="00C81B8C"/>
    <w:rsid w:val="00C85733"/>
    <w:rsid w:val="00C86E66"/>
    <w:rsid w:val="00C86F9B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55CC"/>
    <w:rsid w:val="00CF0439"/>
    <w:rsid w:val="00CF052D"/>
    <w:rsid w:val="00D01C31"/>
    <w:rsid w:val="00D076A6"/>
    <w:rsid w:val="00D11231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143"/>
    <w:rsid w:val="00EE4492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1BD"/>
    <w:rsid w:val="00F73282"/>
    <w:rsid w:val="00F7371E"/>
    <w:rsid w:val="00F758D3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customStyle="1" w:styleId="Zkladntext3Char">
    <w:name w:val="Základní text 3 Char"/>
    <w:basedOn w:val="Standardnpsmoodstavce"/>
    <w:link w:val="Zkladntext3"/>
    <w:rsid w:val="009365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ddm.rohova@zris.mepnet.cz" TargetMode="External"/><Relationship Id="rId26" Type="http://schemas.openxmlformats.org/officeDocument/2006/relationships/hyperlink" Target="mailto:katerina.sybova@ddmliberec.cz" TargetMode="External"/><Relationship Id="rId39" Type="http://schemas.openxmlformats.org/officeDocument/2006/relationships/hyperlink" Target="mailto:dolezal@ddmcb.cz" TargetMode="External"/><Relationship Id="rId21" Type="http://schemas.openxmlformats.org/officeDocument/2006/relationships/hyperlink" Target="mailto:kapipi@seznam.cz" TargetMode="External"/><Relationship Id="rId34" Type="http://schemas.openxmlformats.org/officeDocument/2006/relationships/hyperlink" Target="mailto:heiserova@gymkvary.eu" TargetMode="External"/><Relationship Id="rId42" Type="http://schemas.openxmlformats.org/officeDocument/2006/relationships/hyperlink" Target="mailto:jana.linkova@ddmstolbova.com" TargetMode="External"/><Relationship Id="rId47" Type="http://schemas.openxmlformats.org/officeDocument/2006/relationships/hyperlink" Target="mailto:novotna.lenka@psjg.cz" TargetMode="External"/><Relationship Id="rId50" Type="http://schemas.openxmlformats.org/officeDocument/2006/relationships/hyperlink" Target="mailto:pancirova.marketa@psjg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autratova@gymnaslo.cz" TargetMode="External"/><Relationship Id="rId68" Type="http://schemas.openxmlformats.org/officeDocument/2006/relationships/hyperlink" Target="mailto:renee.grenarova@seznam.cz" TargetMode="External"/><Relationship Id="rId76" Type="http://schemas.openxmlformats.org/officeDocument/2006/relationships/hyperlink" Target="mailto:bekova@sgo.cz" TargetMode="External"/><Relationship Id="rId84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roznavska@ddmolomou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cai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kapipi@seznam.cz" TargetMode="External"/><Relationship Id="rId32" Type="http://schemas.openxmlformats.org/officeDocument/2006/relationships/hyperlink" Target="mailto:vajdikova@seznam.cz" TargetMode="External"/><Relationship Id="rId37" Type="http://schemas.openxmlformats.org/officeDocument/2006/relationships/hyperlink" Target="mailto:pracovni.konecna@seznam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bendlova.kveta@psjg.cz" TargetMode="External"/><Relationship Id="rId53" Type="http://schemas.openxmlformats.org/officeDocument/2006/relationships/hyperlink" Target="mailto:jana.linkova@ddmstolbova.com" TargetMode="External"/><Relationship Id="rId58" Type="http://schemas.openxmlformats.org/officeDocument/2006/relationships/hyperlink" Target="mailto:machatyp@gmail.com;%20machaty.premysl@gypce.cz" TargetMode="External"/><Relationship Id="rId66" Type="http://schemas.openxmlformats.org/officeDocument/2006/relationships/hyperlink" Target="mailto:mtinkova@mail.cz" TargetMode="External"/><Relationship Id="rId74" Type="http://schemas.openxmlformats.org/officeDocument/2006/relationships/hyperlink" Target="mailto:sos@edusum.cz" TargetMode="External"/><Relationship Id="rId79" Type="http://schemas.openxmlformats.org/officeDocument/2006/relationships/hyperlink" Target="mailto:FMarie@seznam.cz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kapipi@seznam.cz" TargetMode="External"/><Relationship Id="rId82" Type="http://schemas.openxmlformats.org/officeDocument/2006/relationships/hyperlink" Target="mailto:eva.glombova@svc-korunka.cz" TargetMode="External"/><Relationship Id="rId19" Type="http://schemas.openxmlformats.org/officeDocument/2006/relationships/hyperlink" Target="mailto:a.radl@ddmmo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skopova@kr-s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voldrich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renee.grenarova@seznam.cz" TargetMode="External"/><Relationship Id="rId48" Type="http://schemas.openxmlformats.org/officeDocument/2006/relationships/hyperlink" Target="mailto:vera.tauchmanova@uhk.cz" TargetMode="External"/><Relationship Id="rId56" Type="http://schemas.openxmlformats.org/officeDocument/2006/relationships/hyperlink" Target="mailto:sona.chalupova@gymozart.cz" TargetMode="External"/><Relationship Id="rId64" Type="http://schemas.openxmlformats.org/officeDocument/2006/relationships/hyperlink" Target="mailto:zsbabak@seznam.cz" TargetMode="External"/><Relationship Id="rId69" Type="http://schemas.openxmlformats.org/officeDocument/2006/relationships/hyperlink" Target="mailto:FMarie@seznam.cz" TargetMode="External"/><Relationship Id="rId77" Type="http://schemas.openxmlformats.org/officeDocument/2006/relationships/hyperlink" Target="mailto:vlastimil.kaspir@post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ubistova.olga@psjg.cz" TargetMode="External"/><Relationship Id="rId72" Type="http://schemas.openxmlformats.org/officeDocument/2006/relationships/hyperlink" Target="mailto:fuka@gytool.cz" TargetMode="External"/><Relationship Id="rId80" Type="http://schemas.openxmlformats.org/officeDocument/2006/relationships/hyperlink" Target="mailto:lsnaurova@svcoo.cz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mailto:jiri.podlaha@ddmp6.cz" TargetMode="External"/><Relationship Id="rId25" Type="http://schemas.openxmlformats.org/officeDocument/2006/relationships/hyperlink" Target="mailto:natalie.kresslova@ddmliberec.cz" TargetMode="External"/><Relationship Id="rId33" Type="http://schemas.openxmlformats.org/officeDocument/2006/relationships/hyperlink" Target="mailto:hankova@gymkvary.eu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iva.sterbova@bisgymbb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zdenka@luzanky.cz" TargetMode="External"/><Relationship Id="rId20" Type="http://schemas.openxmlformats.org/officeDocument/2006/relationships/hyperlink" Target="mailto:chalupa@dumum.cz" TargetMode="External"/><Relationship Id="rId41" Type="http://schemas.openxmlformats.org/officeDocument/2006/relationships/hyperlink" Target="mailto:melounova@ddmjihlava.cz" TargetMode="External"/><Relationship Id="rId54" Type="http://schemas.openxmlformats.org/officeDocument/2006/relationships/hyperlink" Target="mailto:topicova@ccvpardubice.cz" TargetMode="External"/><Relationship Id="rId62" Type="http://schemas.openxmlformats.org/officeDocument/2006/relationships/hyperlink" Target="mailto:E.Vondrakova@seznam.cz" TargetMode="External"/><Relationship Id="rId70" Type="http://schemas.openxmlformats.org/officeDocument/2006/relationships/hyperlink" Target="mailto:petra.markova@kr-zlinsky.cz" TargetMode="External"/><Relationship Id="rId75" Type="http://schemas.openxmlformats.org/officeDocument/2006/relationships/hyperlink" Target="mailto:abrahamova@gytool.cz" TargetMode="External"/><Relationship Id="rId83" Type="http://schemas.openxmlformats.org/officeDocument/2006/relationships/hyperlink" Target="mailto:FMarie@seznam.cz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/souteze-v-cizich-jazycich" TargetMode="External"/><Relationship Id="rId23" Type="http://schemas.openxmlformats.org/officeDocument/2006/relationships/hyperlink" Target="mailto:adamkova@oaulpar.cz" TargetMode="External"/><Relationship Id="rId28" Type="http://schemas.openxmlformats.org/officeDocument/2006/relationships/hyperlink" Target="mailto:kusova@kcvjs.cz" TargetMode="External"/><Relationship Id="rId36" Type="http://schemas.openxmlformats.org/officeDocument/2006/relationships/hyperlink" Target="mailto:koksteinova@oakv.cz" TargetMode="External"/><Relationship Id="rId49" Type="http://schemas.openxmlformats.org/officeDocument/2006/relationships/hyperlink" Target="mailto:subrtova@gybon.cz" TargetMode="External"/><Relationship Id="rId57" Type="http://schemas.openxmlformats.org/officeDocument/2006/relationships/hyperlink" Target="mailto:topicova@ccvpardubice.cz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FMarie@seznam.cz" TargetMode="External"/><Relationship Id="rId52" Type="http://schemas.openxmlformats.org/officeDocument/2006/relationships/hyperlink" Target="mailto:kapipi@seznam.cz" TargetMode="External"/><Relationship Id="rId60" Type="http://schemas.openxmlformats.org/officeDocument/2006/relationships/hyperlink" Target="mailto:malinova.gymhlinsko@seznam.cz" TargetMode="External"/><Relationship Id="rId65" Type="http://schemas.openxmlformats.org/officeDocument/2006/relationships/hyperlink" Target="mailto:sedl&#225;&#269;kov&#225;@gyrec.cz" TargetMode="External"/><Relationship Id="rId73" Type="http://schemas.openxmlformats.org/officeDocument/2006/relationships/hyperlink" Target="mailto:balikova@email.cz" TargetMode="External"/><Relationship Id="rId78" Type="http://schemas.openxmlformats.org/officeDocument/2006/relationships/hyperlink" Target="mailto:miketova@oam.cz" TargetMode="External"/><Relationship Id="rId81" Type="http://schemas.openxmlformats.org/officeDocument/2006/relationships/hyperlink" Target="mailto:drusek@svcoo.cz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6469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44548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adamkova</cp:lastModifiedBy>
  <cp:revision>2</cp:revision>
  <cp:lastPrinted>2016-09-12T12:29:00Z</cp:lastPrinted>
  <dcterms:created xsi:type="dcterms:W3CDTF">2016-10-31T10:17:00Z</dcterms:created>
  <dcterms:modified xsi:type="dcterms:W3CDTF">2016-10-31T10:17:00Z</dcterms:modified>
</cp:coreProperties>
</file>