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F7" w:rsidRPr="00CF37F7" w:rsidRDefault="00CF37F7" w:rsidP="00CF37F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Popis parametrů sociální služby k hodnocení koeficientů sociální služby</w:t>
      </w:r>
    </w:p>
    <w:p w:rsidR="00905F53" w:rsidRDefault="00522CD7" w:rsidP="00CF37F7">
      <w:pPr>
        <w:jc w:val="both"/>
      </w:pPr>
      <w:r>
        <w:t>Prosím, berte na vědomí, že</w:t>
      </w:r>
      <w:r w:rsidR="00905F53">
        <w:t xml:space="preserve"> všechny parametry koef</w:t>
      </w:r>
      <w:r w:rsidR="002F0097">
        <w:t>icientů A, B a C nejsou zohledňovány</w:t>
      </w:r>
      <w:r w:rsidR="00905F53">
        <w:t xml:space="preserve"> u všech</w:t>
      </w:r>
      <w:r w:rsidR="002F0097">
        <w:t xml:space="preserve"> druhů </w:t>
      </w:r>
      <w:r w:rsidR="00905F53">
        <w:t>služeb. Před vyplněním tabulky Hodnocení koeficientů sociální služby zkontrolujte,</w:t>
      </w:r>
      <w:r w:rsidR="00471EE1">
        <w:t xml:space="preserve"> zda se k </w:t>
      </w:r>
      <w:r w:rsidR="00905F53">
        <w:t>danému druhu sociální služ</w:t>
      </w:r>
      <w:bookmarkStart w:id="0" w:name="_GoBack"/>
      <w:bookmarkEnd w:id="0"/>
      <w:r w:rsidR="00905F53">
        <w:t>by</w:t>
      </w:r>
      <w:r w:rsidR="00DC3208">
        <w:t xml:space="preserve"> (dále také „Služba“)</w:t>
      </w:r>
      <w:r w:rsidR="00905F53">
        <w:t xml:space="preserve"> vztahují Vámi zohledněné parametry. V případě vyplnění p</w:t>
      </w:r>
      <w:r w:rsidR="00DC3208">
        <w:t>arametru, který s daným druhem S</w:t>
      </w:r>
      <w:r w:rsidR="00905F53">
        <w:t xml:space="preserve">lužby </w:t>
      </w:r>
      <w:r w:rsidR="00905F53" w:rsidRPr="00C02757">
        <w:rPr>
          <w:b/>
        </w:rPr>
        <w:t>nesouvisí</w:t>
      </w:r>
      <w:r w:rsidR="00905F53">
        <w:t xml:space="preserve">, na něj </w:t>
      </w:r>
      <w:r w:rsidR="00905F53" w:rsidRPr="00C02757">
        <w:rPr>
          <w:b/>
        </w:rPr>
        <w:t>nebude brán ohled</w:t>
      </w:r>
      <w:r w:rsidR="00905F53">
        <w:t xml:space="preserve">.   </w:t>
      </w:r>
    </w:p>
    <w:p w:rsidR="00337390" w:rsidRPr="00494A5A" w:rsidRDefault="000661FF" w:rsidP="00CF37F7">
      <w:pPr>
        <w:jc w:val="both"/>
        <w:rPr>
          <w:b/>
          <w:u w:val="single"/>
        </w:rPr>
      </w:pPr>
      <w:r w:rsidRPr="00494A5A">
        <w:rPr>
          <w:b/>
          <w:u w:val="single"/>
        </w:rPr>
        <w:t>Koeficient A:</w:t>
      </w:r>
    </w:p>
    <w:p w:rsidR="00494A5A" w:rsidRDefault="000661FF" w:rsidP="00CF37F7">
      <w:pPr>
        <w:jc w:val="both"/>
      </w:pPr>
      <w:r>
        <w:t xml:space="preserve">Maximální hodnota všech parametrů </w:t>
      </w:r>
      <w:r w:rsidRPr="00494A5A">
        <w:rPr>
          <w:b/>
        </w:rPr>
        <w:t>koeficientu A</w:t>
      </w:r>
      <w:r w:rsidR="00B008C0">
        <w:t xml:space="preserve"> smí činit </w:t>
      </w:r>
      <w:r w:rsidR="00CC4635" w:rsidRPr="00C02757">
        <w:t xml:space="preserve">v součtu </w:t>
      </w:r>
      <w:r w:rsidR="00CC4635" w:rsidRPr="00494A5A">
        <w:rPr>
          <w:b/>
        </w:rPr>
        <w:t>max</w:t>
      </w:r>
      <w:r w:rsidR="00CC4635" w:rsidRPr="00C02757">
        <w:t xml:space="preserve">. </w:t>
      </w:r>
      <w:r w:rsidR="006433DF" w:rsidRPr="00494A5A">
        <w:rPr>
          <w:b/>
        </w:rPr>
        <w:t>3</w:t>
      </w:r>
      <w:r w:rsidR="00B008C0" w:rsidRPr="00494A5A">
        <w:rPr>
          <w:b/>
        </w:rPr>
        <w:t>5 %</w:t>
      </w:r>
      <w:r w:rsidRPr="00494A5A">
        <w:rPr>
          <w:b/>
        </w:rPr>
        <w:t>.</w:t>
      </w:r>
      <w:r>
        <w:t xml:space="preserve"> </w:t>
      </w:r>
    </w:p>
    <w:p w:rsidR="00494A5A" w:rsidRDefault="00B008C0" w:rsidP="00494A5A">
      <w:pPr>
        <w:jc w:val="both"/>
      </w:pPr>
      <w:r>
        <w:t xml:space="preserve">Maximální hodnotu všech parametrů lze překročit </w:t>
      </w:r>
      <w:r w:rsidR="002F0097">
        <w:t>pouze v případě okolnost</w:t>
      </w:r>
      <w:r>
        <w:t xml:space="preserve"> zvláštního zřetele - </w:t>
      </w:r>
      <w:r w:rsidR="00DC3208">
        <w:t xml:space="preserve"> v případě S</w:t>
      </w:r>
      <w:r w:rsidR="00471EE1">
        <w:t>lužeb zapojených do </w:t>
      </w:r>
      <w:r>
        <w:t>p</w:t>
      </w:r>
      <w:r w:rsidR="00471EE1">
        <w:t>rocesu transformace</w:t>
      </w:r>
      <w:r>
        <w:t>, kdy jsou z</w:t>
      </w:r>
      <w:r w:rsidR="002F0097">
        <w:t>výšeny mzdové náklady</w:t>
      </w:r>
      <w:r>
        <w:t xml:space="preserve"> a v případě, kdy </w:t>
      </w:r>
      <w:r w:rsidR="00DC3208">
        <w:t>na území Ústeckého kraje danou S</w:t>
      </w:r>
      <w:r>
        <w:t>lužbu s danou cílovou skupinou poskytuje pouze omezený počet poskytovatelů</w:t>
      </w:r>
      <w:r w:rsidR="00DC3208">
        <w:t xml:space="preserve"> S</w:t>
      </w:r>
      <w:r w:rsidR="00F709AA">
        <w:t>lužby</w:t>
      </w:r>
      <w:r>
        <w:t>.</w:t>
      </w:r>
      <w:r w:rsidR="00DC3208">
        <w:t xml:space="preserve"> </w:t>
      </w:r>
    </w:p>
    <w:p w:rsidR="00494A5A" w:rsidRDefault="00DC3208" w:rsidP="00494A5A">
      <w:pPr>
        <w:jc w:val="both"/>
      </w:pPr>
      <w:r>
        <w:t>V případě S</w:t>
      </w:r>
      <w:r w:rsidR="00F709AA">
        <w:t>lužeb zapojených do projektu transformace je přípustné navý</w:t>
      </w:r>
      <w:r w:rsidR="00547B30">
        <w:t xml:space="preserve">šení parametrů koeficientu A </w:t>
      </w:r>
      <w:r w:rsidR="00CC4635" w:rsidRPr="00C02757">
        <w:t xml:space="preserve">v součtu </w:t>
      </w:r>
      <w:r w:rsidR="00CC4635" w:rsidRPr="00494A5A">
        <w:rPr>
          <w:b/>
        </w:rPr>
        <w:t>max</w:t>
      </w:r>
      <w:r w:rsidR="00CC4635" w:rsidRPr="00494A5A">
        <w:t xml:space="preserve">. </w:t>
      </w:r>
      <w:r w:rsidR="00547B30" w:rsidRPr="00494A5A">
        <w:rPr>
          <w:b/>
        </w:rPr>
        <w:t>o 1</w:t>
      </w:r>
      <w:r w:rsidR="00F709AA" w:rsidRPr="00494A5A">
        <w:rPr>
          <w:b/>
        </w:rPr>
        <w:t>0</w:t>
      </w:r>
      <w:r w:rsidR="00905F53" w:rsidRPr="00494A5A">
        <w:rPr>
          <w:b/>
        </w:rPr>
        <w:t xml:space="preserve"> %</w:t>
      </w:r>
      <w:r w:rsidR="00F709AA" w:rsidRPr="00494A5A">
        <w:rPr>
          <w:b/>
        </w:rPr>
        <w:t>.</w:t>
      </w:r>
      <w:r w:rsidR="00F709AA">
        <w:t xml:space="preserve"> </w:t>
      </w:r>
    </w:p>
    <w:p w:rsidR="00494A5A" w:rsidRDefault="00DC3208" w:rsidP="00494A5A">
      <w:pPr>
        <w:jc w:val="both"/>
      </w:pPr>
      <w:r>
        <w:t>Pro Sl</w:t>
      </w:r>
      <w:r w:rsidR="00905F53" w:rsidRPr="00FD4348">
        <w:t>užbu s ojedinělou cílovou skupinou</w:t>
      </w:r>
      <w:r w:rsidR="00471EE1">
        <w:t>, tzn. zaměřenou na </w:t>
      </w:r>
      <w:r w:rsidR="002554CD" w:rsidRPr="00FD4348">
        <w:t>profesionální péči o těžce tělesně postižené</w:t>
      </w:r>
      <w:r w:rsidR="000940EE" w:rsidRPr="00FD4348">
        <w:t xml:space="preserve"> </w:t>
      </w:r>
      <w:r w:rsidR="002554CD" w:rsidRPr="00FD4348">
        <w:t>dospělé a současně v situaci</w:t>
      </w:r>
      <w:r w:rsidR="002F0097" w:rsidRPr="00FD4348">
        <w:t>, kdy je na území Ústeckého</w:t>
      </w:r>
      <w:r w:rsidR="00905F53" w:rsidRPr="00FD4348">
        <w:t xml:space="preserve"> kraje pouze jeden poskytovatel, činí přípustné na</w:t>
      </w:r>
      <w:r w:rsidR="00547B30" w:rsidRPr="00FD4348">
        <w:t>výšení param</w:t>
      </w:r>
      <w:r w:rsidR="000940EE" w:rsidRPr="00FD4348">
        <w:t xml:space="preserve">etrů koeficientu A </w:t>
      </w:r>
      <w:r w:rsidR="00CC4635" w:rsidRPr="00C02757">
        <w:t xml:space="preserve">v součtu </w:t>
      </w:r>
      <w:r w:rsidR="00CC4635" w:rsidRPr="00494A5A">
        <w:rPr>
          <w:b/>
        </w:rPr>
        <w:t xml:space="preserve">max. o </w:t>
      </w:r>
      <w:r w:rsidR="000940EE" w:rsidRPr="00494A5A">
        <w:rPr>
          <w:b/>
        </w:rPr>
        <w:t>3</w:t>
      </w:r>
      <w:r w:rsidR="00905F53" w:rsidRPr="00494A5A">
        <w:rPr>
          <w:b/>
        </w:rPr>
        <w:t>0 %.</w:t>
      </w:r>
      <w:r w:rsidR="00905F53" w:rsidRPr="00FD4348">
        <w:t xml:space="preserve"> </w:t>
      </w:r>
    </w:p>
    <w:p w:rsidR="000661FF" w:rsidRDefault="00905F53" w:rsidP="00494A5A">
      <w:pPr>
        <w:jc w:val="both"/>
      </w:pPr>
      <w:r w:rsidRPr="00FD4348">
        <w:t>Pro navýšení mzdových nákladů z důvodu transformace žadatel o dotaci předloží transformační plán</w:t>
      </w:r>
      <w:r>
        <w:t>/projekt. Tento přiloží k vyplněnému formuláři Hodnocení koeficientů sociální služby.</w:t>
      </w:r>
      <w:r w:rsidR="00BF2654">
        <w:t xml:space="preserve"> Přílohou je také nutné prokáz</w:t>
      </w:r>
      <w:r w:rsidR="002F0097">
        <w:t>at ojedinělost cílové skupiny.</w:t>
      </w:r>
    </w:p>
    <w:p w:rsidR="000661FF" w:rsidRDefault="000661FF" w:rsidP="00CF37F7">
      <w:pPr>
        <w:jc w:val="both"/>
      </w:pPr>
      <w:r>
        <w:t>PARAMETR</w:t>
      </w:r>
    </w:p>
    <w:p w:rsidR="000661FF" w:rsidRDefault="000661FF" w:rsidP="00CF37F7">
      <w:pPr>
        <w:pStyle w:val="Odstavecseseznamem"/>
        <w:numPr>
          <w:ilvl w:val="0"/>
          <w:numId w:val="2"/>
        </w:numPr>
        <w:jc w:val="both"/>
      </w:pPr>
      <w:r>
        <w:t>cílová skupina s vyššími nároky na péči</w:t>
      </w:r>
      <w:r w:rsidR="0019539E">
        <w:t>:</w:t>
      </w:r>
      <w:r>
        <w:t xml:space="preserve"> </w:t>
      </w:r>
    </w:p>
    <w:p w:rsidR="000661FF" w:rsidRDefault="000661FF" w:rsidP="00CF37F7">
      <w:pPr>
        <w:pStyle w:val="Odstavecseseznamem"/>
        <w:numPr>
          <w:ilvl w:val="1"/>
          <w:numId w:val="2"/>
        </w:numPr>
        <w:jc w:val="both"/>
      </w:pPr>
      <w:r>
        <w:t xml:space="preserve">odborný personál nad rámec optimálního personálního zabezpečení dle SPRSS, pokud činnost těchto odborníků spadá pod základní činnost daného druhu sociální služby,    </w:t>
      </w:r>
    </w:p>
    <w:p w:rsidR="000661FF" w:rsidRDefault="000661FF" w:rsidP="00CF37F7">
      <w:pPr>
        <w:pStyle w:val="Odstavecseseznamem"/>
        <w:numPr>
          <w:ilvl w:val="1"/>
          <w:numId w:val="2"/>
        </w:numPr>
        <w:jc w:val="both"/>
      </w:pPr>
      <w:r>
        <w:t>vlastní stravovací jednotka případně vlastní prádelna</w:t>
      </w:r>
    </w:p>
    <w:p w:rsidR="000661FF" w:rsidRDefault="000661FF" w:rsidP="00CF37F7">
      <w:pPr>
        <w:pStyle w:val="Odstavecseseznamem"/>
        <w:numPr>
          <w:ilvl w:val="1"/>
          <w:numId w:val="2"/>
        </w:numPr>
        <w:jc w:val="both"/>
      </w:pPr>
      <w:r>
        <w:t>nepřetržitý provoz (zvýšené náklady na mzdy – příplatky za víkendy, svátky, …)</w:t>
      </w:r>
    </w:p>
    <w:p w:rsidR="00B008C0" w:rsidRDefault="00B008C0" w:rsidP="00CF37F7">
      <w:pPr>
        <w:pStyle w:val="Odstavecseseznamem"/>
        <w:numPr>
          <w:ilvl w:val="1"/>
          <w:numId w:val="2"/>
        </w:numPr>
        <w:jc w:val="both"/>
      </w:pPr>
      <w:r>
        <w:t>ostatní</w:t>
      </w:r>
      <w:r w:rsidR="000C1861">
        <w:t>-definujte jaký je důvod zvýšených mzdových nákladů z hlediska cílové skupiny uživatelů služby</w:t>
      </w:r>
    </w:p>
    <w:p w:rsidR="000661FF" w:rsidRDefault="000661FF" w:rsidP="00CF37F7">
      <w:pPr>
        <w:pStyle w:val="Odstavecseseznamem"/>
        <w:numPr>
          <w:ilvl w:val="0"/>
          <w:numId w:val="2"/>
        </w:numPr>
        <w:jc w:val="both"/>
      </w:pPr>
      <w:r>
        <w:t xml:space="preserve">podíl III a IV stupně </w:t>
      </w:r>
      <w:proofErr w:type="spellStart"/>
      <w:r>
        <w:t>PnP</w:t>
      </w:r>
      <w:proofErr w:type="spellEnd"/>
      <w:r w:rsidR="0019539E">
        <w:t>:</w:t>
      </w:r>
    </w:p>
    <w:p w:rsidR="000661FF" w:rsidRDefault="000661FF" w:rsidP="00CF37F7">
      <w:pPr>
        <w:pStyle w:val="Odstavecseseznamem"/>
        <w:numPr>
          <w:ilvl w:val="1"/>
          <w:numId w:val="2"/>
        </w:numPr>
        <w:jc w:val="both"/>
      </w:pPr>
      <w:r>
        <w:t>podíl klientů ve III</w:t>
      </w:r>
      <w:r w:rsidR="00494A5A">
        <w:t>.</w:t>
      </w:r>
      <w:r>
        <w:t xml:space="preserve"> a IV</w:t>
      </w:r>
      <w:r w:rsidR="00494A5A">
        <w:t>.</w:t>
      </w:r>
      <w:r>
        <w:t xml:space="preserve"> stupni </w:t>
      </w:r>
      <w:proofErr w:type="spellStart"/>
      <w:r>
        <w:t>PnP</w:t>
      </w:r>
      <w:proofErr w:type="spellEnd"/>
      <w:r>
        <w:t xml:space="preserve"> na cel</w:t>
      </w:r>
      <w:r w:rsidR="000E54CD">
        <w:t xml:space="preserve">kovém počtu klientů nad 50 % včetně  </w:t>
      </w:r>
    </w:p>
    <w:p w:rsidR="000E54CD" w:rsidRDefault="000E54CD" w:rsidP="00CF37F7">
      <w:pPr>
        <w:pStyle w:val="Odstavecseseznamem"/>
        <w:numPr>
          <w:ilvl w:val="2"/>
          <w:numId w:val="2"/>
        </w:numPr>
        <w:jc w:val="both"/>
      </w:pPr>
      <w:r>
        <w:t xml:space="preserve">Pozn. </w:t>
      </w:r>
      <w:proofErr w:type="gramStart"/>
      <w:r>
        <w:t>Podíl  klientů</w:t>
      </w:r>
      <w:proofErr w:type="gramEnd"/>
      <w:r>
        <w:t xml:space="preserve"> ve III</w:t>
      </w:r>
      <w:r w:rsidR="00494A5A">
        <w:t>.</w:t>
      </w:r>
      <w:r>
        <w:t xml:space="preserve"> a IV</w:t>
      </w:r>
      <w:r w:rsidR="00494A5A">
        <w:t>.</w:t>
      </w:r>
      <w:r>
        <w:t xml:space="preserve"> stupni </w:t>
      </w:r>
      <w:proofErr w:type="spellStart"/>
      <w:r>
        <w:t>PnP</w:t>
      </w:r>
      <w:proofErr w:type="spellEnd"/>
      <w:r>
        <w:t xml:space="preserve"> na celkovém počtu klientů do 50 % se nezohledňuje</w:t>
      </w:r>
    </w:p>
    <w:p w:rsidR="00B008C0" w:rsidRDefault="00B008C0" w:rsidP="00CF37F7">
      <w:pPr>
        <w:pStyle w:val="Odstavecseseznamem"/>
        <w:numPr>
          <w:ilvl w:val="0"/>
          <w:numId w:val="2"/>
        </w:numPr>
        <w:jc w:val="both"/>
      </w:pPr>
      <w:r>
        <w:t>nízká dostupnost služby</w:t>
      </w:r>
      <w:r w:rsidR="0019539E">
        <w:t>:</w:t>
      </w:r>
    </w:p>
    <w:p w:rsidR="00B008C0" w:rsidRDefault="00B008C0" w:rsidP="00CF37F7">
      <w:pPr>
        <w:pStyle w:val="Odstavecseseznamem"/>
        <w:numPr>
          <w:ilvl w:val="1"/>
          <w:numId w:val="2"/>
        </w:numPr>
        <w:jc w:val="both"/>
      </w:pPr>
      <w:r>
        <w:t>v místě poskytov</w:t>
      </w:r>
      <w:r w:rsidR="000E54CD">
        <w:t>ání služby a v jejím okolí (30 k</w:t>
      </w:r>
      <w:r>
        <w:t>m), není služba stejného druhu</w:t>
      </w:r>
    </w:p>
    <w:p w:rsidR="00B008C0" w:rsidRDefault="00B008C0" w:rsidP="00CF37F7">
      <w:pPr>
        <w:pStyle w:val="Odstavecseseznamem"/>
        <w:numPr>
          <w:ilvl w:val="1"/>
          <w:numId w:val="2"/>
        </w:numPr>
        <w:jc w:val="both"/>
      </w:pPr>
      <w:r>
        <w:t>v Ústeckém kraji není ek</w:t>
      </w:r>
      <w:r w:rsidR="000C1861">
        <w:t>vivalentní</w:t>
      </w:r>
      <w:r>
        <w:t xml:space="preserve"> služba poskytována</w:t>
      </w:r>
      <w:r w:rsidR="000C1861">
        <w:t xml:space="preserve"> </w:t>
      </w:r>
      <w:r w:rsidR="000E54CD">
        <w:t>jiným poskytovatelem</w:t>
      </w:r>
    </w:p>
    <w:p w:rsidR="00B008C0" w:rsidRDefault="00B008C0" w:rsidP="00CF37F7">
      <w:pPr>
        <w:pStyle w:val="Odstavecseseznamem"/>
        <w:numPr>
          <w:ilvl w:val="0"/>
          <w:numId w:val="2"/>
        </w:numPr>
        <w:jc w:val="both"/>
      </w:pPr>
      <w:r>
        <w:t>časový rozsah služby</w:t>
      </w:r>
      <w:r w:rsidR="0019539E">
        <w:t>:</w:t>
      </w:r>
    </w:p>
    <w:p w:rsidR="00B008C0" w:rsidRPr="000E54CD" w:rsidRDefault="00BF2654" w:rsidP="00CF37F7">
      <w:pPr>
        <w:pStyle w:val="Odstavecseseznamem"/>
        <w:numPr>
          <w:ilvl w:val="1"/>
          <w:numId w:val="2"/>
        </w:numPr>
        <w:jc w:val="both"/>
      </w:pPr>
      <w:r w:rsidRPr="000E54CD">
        <w:t xml:space="preserve">prodloužená provozní doba </w:t>
      </w:r>
    </w:p>
    <w:p w:rsidR="00B008C0" w:rsidRDefault="00B008C0" w:rsidP="00CF37F7">
      <w:pPr>
        <w:pStyle w:val="Odstavecseseznamem"/>
        <w:numPr>
          <w:ilvl w:val="1"/>
          <w:numId w:val="2"/>
        </w:numPr>
        <w:jc w:val="both"/>
      </w:pPr>
      <w:r>
        <w:t>nepřetržitá provozní</w:t>
      </w:r>
      <w:r w:rsidR="00BF2654">
        <w:t xml:space="preserve"> doba včetně víkendů a svátků </w:t>
      </w:r>
    </w:p>
    <w:p w:rsidR="000E54CD" w:rsidRDefault="00F40026" w:rsidP="00CF37F7">
      <w:pPr>
        <w:pStyle w:val="Odstavecseseznamem"/>
        <w:numPr>
          <w:ilvl w:val="2"/>
          <w:numId w:val="2"/>
        </w:numPr>
        <w:jc w:val="both"/>
      </w:pPr>
      <w:r>
        <w:lastRenderedPageBreak/>
        <w:t xml:space="preserve">Pozn. </w:t>
      </w:r>
      <w:r w:rsidR="000E54CD" w:rsidRPr="000E54CD">
        <w:t>p</w:t>
      </w:r>
      <w:r w:rsidR="000E54CD">
        <w:t>rovozní doba do 8,5 hodin denně</w:t>
      </w:r>
      <w:r w:rsidR="000E54CD" w:rsidRPr="000E54CD">
        <w:t xml:space="preserve"> se parametrem nezohledňuje</w:t>
      </w:r>
      <w:r w:rsidR="000E54CD">
        <w:t xml:space="preserve">; Parametr se nepoužije v případě, že byl použit obdobný parametr v rámci cílové skupiny s vyššími nároky na péči </w:t>
      </w:r>
    </w:p>
    <w:p w:rsidR="006C7375" w:rsidRDefault="006C7375" w:rsidP="00CF37F7">
      <w:pPr>
        <w:pStyle w:val="Odstavecseseznamem"/>
        <w:ind w:left="2160"/>
        <w:jc w:val="both"/>
      </w:pPr>
    </w:p>
    <w:p w:rsidR="00905F53" w:rsidRDefault="00905F53" w:rsidP="00CF37F7">
      <w:pPr>
        <w:jc w:val="both"/>
      </w:pPr>
    </w:p>
    <w:p w:rsidR="00B008C0" w:rsidRPr="00494A5A" w:rsidRDefault="006C7375" w:rsidP="00CF37F7">
      <w:pPr>
        <w:jc w:val="both"/>
        <w:rPr>
          <w:b/>
          <w:u w:val="single"/>
        </w:rPr>
      </w:pPr>
      <w:r w:rsidRPr="00494A5A">
        <w:rPr>
          <w:b/>
          <w:u w:val="single"/>
        </w:rPr>
        <w:t>Koeficient B:</w:t>
      </w:r>
    </w:p>
    <w:p w:rsidR="00494A5A" w:rsidRDefault="006C7375" w:rsidP="00CF37F7">
      <w:pPr>
        <w:jc w:val="both"/>
      </w:pPr>
      <w:r>
        <w:t xml:space="preserve">Maximální hodnota všech parametrů koeficientu B může činit v případě </w:t>
      </w:r>
      <w:r w:rsidR="00DC3208" w:rsidRPr="00494A5A">
        <w:rPr>
          <w:b/>
        </w:rPr>
        <w:t>ambulantních a terénních forem S</w:t>
      </w:r>
      <w:r w:rsidRPr="00494A5A">
        <w:rPr>
          <w:b/>
        </w:rPr>
        <w:t>l</w:t>
      </w:r>
      <w:r w:rsidR="00DC3208" w:rsidRPr="00494A5A">
        <w:rPr>
          <w:b/>
        </w:rPr>
        <w:t xml:space="preserve">užeb </w:t>
      </w:r>
      <w:r w:rsidR="00CC4635" w:rsidRPr="00494A5A">
        <w:rPr>
          <w:b/>
        </w:rPr>
        <w:t xml:space="preserve">v součtu max. </w:t>
      </w:r>
      <w:r w:rsidR="00DC3208" w:rsidRPr="00494A5A">
        <w:rPr>
          <w:b/>
        </w:rPr>
        <w:t>5 %,</w:t>
      </w:r>
      <w:r w:rsidR="00DC3208">
        <w:t xml:space="preserve"> v případě </w:t>
      </w:r>
      <w:r w:rsidR="00DC3208" w:rsidRPr="00494A5A">
        <w:rPr>
          <w:b/>
        </w:rPr>
        <w:t>pobytových S</w:t>
      </w:r>
      <w:r w:rsidRPr="00494A5A">
        <w:rPr>
          <w:b/>
        </w:rPr>
        <w:t xml:space="preserve">lužeb </w:t>
      </w:r>
      <w:r w:rsidR="00CC4635" w:rsidRPr="00494A5A">
        <w:rPr>
          <w:b/>
        </w:rPr>
        <w:t xml:space="preserve">v součtu max. </w:t>
      </w:r>
      <w:r w:rsidRPr="00494A5A">
        <w:rPr>
          <w:b/>
        </w:rPr>
        <w:t>30 %</w:t>
      </w:r>
      <w:r w:rsidRPr="000E54CD">
        <w:t>.</w:t>
      </w:r>
      <w:r>
        <w:t xml:space="preserve"> </w:t>
      </w:r>
    </w:p>
    <w:p w:rsidR="00494A5A" w:rsidRDefault="006C7375" w:rsidP="00CF37F7">
      <w:pPr>
        <w:jc w:val="both"/>
      </w:pPr>
      <w:r>
        <w:t xml:space="preserve">Maximální hodnotu všech parametrů lze překročit v případě okolností zvláštního zřetele -  v případě </w:t>
      </w:r>
      <w:r w:rsidR="00DC3208">
        <w:t>S</w:t>
      </w:r>
      <w:r w:rsidRPr="00FD4348">
        <w:t>lužeb zapojenýc</w:t>
      </w:r>
      <w:r w:rsidR="00471EE1">
        <w:t>h do procesu transformace</w:t>
      </w:r>
      <w:r w:rsidR="000E54CD" w:rsidRPr="00FD4348">
        <w:t xml:space="preserve">, kdy jsou zvýšeny </w:t>
      </w:r>
      <w:r w:rsidRPr="00FD4348">
        <w:t>provozní náklady a v</w:t>
      </w:r>
      <w:r w:rsidR="00DC3208">
        <w:t> případě, kdy S</w:t>
      </w:r>
      <w:r w:rsidR="002554CD" w:rsidRPr="00FD4348">
        <w:t>lužbu poskytuje pouze jede</w:t>
      </w:r>
      <w:r w:rsidR="00DC3208">
        <w:t>n</w:t>
      </w:r>
      <w:r w:rsidR="002554CD" w:rsidRPr="00FD4348">
        <w:t xml:space="preserve"> poskytovatel se zaměřením na specifickou cílovou skupinu</w:t>
      </w:r>
      <w:r w:rsidRPr="00FD4348">
        <w:t>.</w:t>
      </w:r>
      <w:r w:rsidR="006A6D3F" w:rsidRPr="006A6D3F">
        <w:t xml:space="preserve"> </w:t>
      </w:r>
    </w:p>
    <w:p w:rsidR="00494A5A" w:rsidRDefault="006A6D3F" w:rsidP="00CF37F7">
      <w:pPr>
        <w:jc w:val="both"/>
      </w:pPr>
      <w:r>
        <w:t xml:space="preserve">V případě služeb zapojených do projektu transformace je přípustné navýšení parametrů koeficientu B </w:t>
      </w:r>
      <w:r w:rsidR="00CC4635" w:rsidRPr="00C02757">
        <w:t xml:space="preserve">v součtu </w:t>
      </w:r>
      <w:r w:rsidR="00CC4635" w:rsidRPr="00494A5A">
        <w:rPr>
          <w:b/>
        </w:rPr>
        <w:t>max.</w:t>
      </w:r>
      <w:r w:rsidR="00CC4635" w:rsidRPr="00494A5A">
        <w:rPr>
          <w:b/>
          <w:color w:val="FF0000"/>
        </w:rPr>
        <w:t xml:space="preserve"> </w:t>
      </w:r>
      <w:r w:rsidRPr="00494A5A">
        <w:rPr>
          <w:b/>
        </w:rPr>
        <w:t>o 10 %.</w:t>
      </w:r>
      <w:r>
        <w:t xml:space="preserve"> </w:t>
      </w:r>
      <w:r w:rsidR="006C7375">
        <w:t xml:space="preserve"> </w:t>
      </w:r>
    </w:p>
    <w:p w:rsidR="002554CD" w:rsidRDefault="002554CD" w:rsidP="00CF37F7">
      <w:pPr>
        <w:jc w:val="both"/>
      </w:pPr>
      <w:r w:rsidRPr="00FD4348">
        <w:t>Pro službu s ojedinělou cílovou skupinou, tzn. zaměřenou na profesionální péči o těžce tělesně</w:t>
      </w:r>
      <w:r w:rsidR="00471EE1">
        <w:t xml:space="preserve"> postižené dospělé a současně v </w:t>
      </w:r>
      <w:r w:rsidRPr="00FD4348">
        <w:t xml:space="preserve">situaci, kdy je na území Ústeckého kraje pouze jeden poskytovatel, činí přípustné navýšení parametrů koeficientu B </w:t>
      </w:r>
      <w:r w:rsidR="00CC4635" w:rsidRPr="00C02757">
        <w:t xml:space="preserve">v součtu </w:t>
      </w:r>
      <w:r w:rsidR="00CC4635" w:rsidRPr="00494A5A">
        <w:rPr>
          <w:b/>
        </w:rPr>
        <w:t xml:space="preserve">max. o </w:t>
      </w:r>
      <w:r w:rsidRPr="00494A5A">
        <w:rPr>
          <w:b/>
        </w:rPr>
        <w:t>30 %.</w:t>
      </w:r>
      <w:r>
        <w:t xml:space="preserve"> </w:t>
      </w:r>
    </w:p>
    <w:p w:rsidR="006C7375" w:rsidRDefault="006C7375" w:rsidP="00CF37F7">
      <w:pPr>
        <w:jc w:val="both"/>
      </w:pPr>
      <w:r>
        <w:t>PARAMETR</w:t>
      </w:r>
    </w:p>
    <w:p w:rsidR="006C7375" w:rsidRDefault="006C7375" w:rsidP="00CF37F7">
      <w:pPr>
        <w:pStyle w:val="Odstavecseseznamem"/>
        <w:numPr>
          <w:ilvl w:val="0"/>
          <w:numId w:val="3"/>
        </w:numPr>
        <w:jc w:val="both"/>
      </w:pPr>
      <w:r>
        <w:t>Složité technické podmínky</w:t>
      </w:r>
      <w:r w:rsidR="0019539E">
        <w:t>:</w:t>
      </w:r>
    </w:p>
    <w:p w:rsidR="006C7375" w:rsidRDefault="006C7375" w:rsidP="00CF37F7">
      <w:pPr>
        <w:pStyle w:val="Odstavecseseznamem"/>
        <w:numPr>
          <w:ilvl w:val="1"/>
          <w:numId w:val="3"/>
        </w:numPr>
        <w:jc w:val="both"/>
      </w:pPr>
      <w:r>
        <w:t xml:space="preserve">Památkově chráněné objekty nebo staré a nevhodné objekty </w:t>
      </w:r>
    </w:p>
    <w:p w:rsidR="006C7375" w:rsidRDefault="006C7375" w:rsidP="00CF37F7">
      <w:pPr>
        <w:pStyle w:val="Odstavecseseznamem"/>
        <w:numPr>
          <w:ilvl w:val="1"/>
          <w:numId w:val="3"/>
        </w:numPr>
        <w:jc w:val="both"/>
      </w:pPr>
      <w:r>
        <w:t xml:space="preserve">Objekty nové a po rekonstrukci </w:t>
      </w:r>
    </w:p>
    <w:p w:rsidR="006C7375" w:rsidRDefault="006C7375" w:rsidP="00CF37F7">
      <w:pPr>
        <w:pStyle w:val="Odstavecseseznamem"/>
        <w:numPr>
          <w:ilvl w:val="1"/>
          <w:numId w:val="3"/>
        </w:numPr>
        <w:jc w:val="both"/>
      </w:pPr>
      <w:r>
        <w:t>Služby zapojené do projektu transformace a humanizace</w:t>
      </w:r>
    </w:p>
    <w:p w:rsidR="000C1861" w:rsidRDefault="006C7375" w:rsidP="00CF37F7">
      <w:pPr>
        <w:pStyle w:val="Odstavecseseznamem"/>
        <w:numPr>
          <w:ilvl w:val="1"/>
          <w:numId w:val="3"/>
        </w:numPr>
        <w:jc w:val="both"/>
      </w:pPr>
      <w:r>
        <w:t xml:space="preserve">Podíl klientů umístěných do jednolůžkových a dvoulůžkových pokojů (vyšší komfort služby) </w:t>
      </w:r>
    </w:p>
    <w:p w:rsidR="006C7375" w:rsidRDefault="006C7375" w:rsidP="00CF37F7">
      <w:pPr>
        <w:pStyle w:val="Odstavecseseznamem"/>
        <w:numPr>
          <w:ilvl w:val="0"/>
          <w:numId w:val="3"/>
        </w:numPr>
        <w:jc w:val="both"/>
      </w:pPr>
      <w:r>
        <w:t>Ostatní nepříznivé okolnosti</w:t>
      </w:r>
      <w:r w:rsidR="0019539E">
        <w:t>:</w:t>
      </w:r>
    </w:p>
    <w:p w:rsidR="006C7375" w:rsidRDefault="000C1861" w:rsidP="00CF37F7">
      <w:pPr>
        <w:pStyle w:val="Odstavecseseznamem"/>
        <w:numPr>
          <w:ilvl w:val="1"/>
          <w:numId w:val="3"/>
        </w:numPr>
        <w:jc w:val="both"/>
      </w:pPr>
      <w:r>
        <w:t xml:space="preserve">definujte jaký je důvod zvýšených provozních nákladů (kategorie hotel) </w:t>
      </w:r>
    </w:p>
    <w:p w:rsidR="006C7375" w:rsidRPr="00494A5A" w:rsidRDefault="006C7375" w:rsidP="00CF37F7">
      <w:pPr>
        <w:jc w:val="both"/>
        <w:rPr>
          <w:b/>
          <w:u w:val="single"/>
        </w:rPr>
      </w:pPr>
      <w:r w:rsidRPr="00494A5A">
        <w:rPr>
          <w:b/>
          <w:u w:val="single"/>
        </w:rPr>
        <w:t>Koeficient C:</w:t>
      </w:r>
    </w:p>
    <w:p w:rsidR="006C7375" w:rsidRDefault="006C7375" w:rsidP="00CF37F7">
      <w:pPr>
        <w:jc w:val="both"/>
      </w:pPr>
      <w:r>
        <w:t xml:space="preserve">Koeficient C zohledňuje vyšší dopravní náročnost služby. Maximální hodnota parametru je stanovena ve výši </w:t>
      </w:r>
      <w:r w:rsidR="0019539E" w:rsidRPr="00494A5A">
        <w:rPr>
          <w:b/>
        </w:rPr>
        <w:t>3</w:t>
      </w:r>
      <w:r w:rsidRPr="00494A5A">
        <w:rPr>
          <w:b/>
        </w:rPr>
        <w:t xml:space="preserve"> %.</w:t>
      </w:r>
    </w:p>
    <w:p w:rsidR="006C7375" w:rsidRDefault="006C7375" w:rsidP="00CF37F7">
      <w:pPr>
        <w:jc w:val="both"/>
      </w:pPr>
      <w:r>
        <w:t>PARAMETR</w:t>
      </w:r>
    </w:p>
    <w:p w:rsidR="006C7375" w:rsidRDefault="006C7375" w:rsidP="00CF37F7">
      <w:pPr>
        <w:pStyle w:val="Odstavecseseznamem"/>
        <w:numPr>
          <w:ilvl w:val="0"/>
          <w:numId w:val="4"/>
        </w:numPr>
        <w:jc w:val="both"/>
      </w:pPr>
      <w:r>
        <w:t xml:space="preserve">Vyšší dopravní nároky </w:t>
      </w:r>
    </w:p>
    <w:p w:rsidR="006C7375" w:rsidRDefault="006C7375" w:rsidP="00CF37F7">
      <w:pPr>
        <w:pStyle w:val="Odstavecseseznamem"/>
        <w:numPr>
          <w:ilvl w:val="1"/>
          <w:numId w:val="4"/>
        </w:numPr>
        <w:jc w:val="both"/>
      </w:pPr>
      <w:r>
        <w:t>Větší rádius služby – velká dojezdová vzdálenost</w:t>
      </w:r>
      <w:r w:rsidR="00D42FDC">
        <w:t xml:space="preserve"> do okolních obcí, velká spádová oblast</w:t>
      </w:r>
    </w:p>
    <w:p w:rsidR="006D49CC" w:rsidRDefault="006D49CC" w:rsidP="00CF37F7">
      <w:pPr>
        <w:pStyle w:val="Odstavecseseznamem"/>
        <w:numPr>
          <w:ilvl w:val="2"/>
          <w:numId w:val="4"/>
        </w:numPr>
        <w:jc w:val="both"/>
      </w:pPr>
      <w:r>
        <w:t>Pozn. Vyšší dopravní nároky služby musí být uplatňovány v souladu s</w:t>
      </w:r>
      <w:r w:rsidR="00DC3208">
        <w:t> </w:t>
      </w:r>
      <w:r>
        <w:t>registrací</w:t>
      </w:r>
      <w:r w:rsidR="00DC3208">
        <w:t>.</w:t>
      </w:r>
      <w:r>
        <w:t xml:space="preserve"> </w:t>
      </w:r>
    </w:p>
    <w:p w:rsidR="000C1861" w:rsidRDefault="000C1861" w:rsidP="00CF37F7">
      <w:pPr>
        <w:jc w:val="both"/>
      </w:pPr>
    </w:p>
    <w:p w:rsidR="00614699" w:rsidRPr="00494A5A" w:rsidRDefault="000C1861" w:rsidP="00CF37F7">
      <w:pPr>
        <w:jc w:val="both"/>
        <w:rPr>
          <w:b/>
        </w:rPr>
      </w:pPr>
      <w:r>
        <w:lastRenderedPageBreak/>
        <w:t>Hodnoty parametrů se za každou sociální službu vyplní do tabulky „Hodnocení koeficientů sociální sl</w:t>
      </w:r>
      <w:r w:rsidR="00DC3208">
        <w:t xml:space="preserve">užby“ a tvoří povinnou přílohu </w:t>
      </w:r>
      <w:proofErr w:type="gramStart"/>
      <w:r w:rsidR="00DC3208">
        <w:t>Ž</w:t>
      </w:r>
      <w:r>
        <w:t>ádosti v</w:t>
      </w:r>
      <w:r w:rsidR="00DC3208">
        <w:t> IS</w:t>
      </w:r>
      <w:proofErr w:type="gramEnd"/>
      <w:r w:rsidR="00DC3208">
        <w:t xml:space="preserve"> </w:t>
      </w:r>
      <w:proofErr w:type="spellStart"/>
      <w:r w:rsidR="00DC3208">
        <w:t>OKsystém</w:t>
      </w:r>
      <w:proofErr w:type="spellEnd"/>
      <w:r w:rsidR="00DC3208">
        <w:t>-poskytovatel</w:t>
      </w:r>
      <w:r>
        <w:t>. Maximální hodnota parametrů je považována za nepřekročitelnou, není-li stanoveno jinak</w:t>
      </w:r>
      <w:r w:rsidR="00614699">
        <w:t xml:space="preserve">. </w:t>
      </w:r>
      <w:r w:rsidR="00614699" w:rsidRPr="00494A5A">
        <w:rPr>
          <w:b/>
        </w:rPr>
        <w:t>Pro navýšení mzdových a provozních nákladů z důvodu transformace žadatel o dotaci předloží transformační plán/projekt.</w:t>
      </w:r>
      <w:r w:rsidR="00614699" w:rsidRPr="00614699">
        <w:t xml:space="preserve"> Tento přiloží k vyplněnému formuláři Hodnocení koeficientů sociální služby</w:t>
      </w:r>
      <w:r w:rsidR="00614699" w:rsidRPr="00494A5A">
        <w:rPr>
          <w:b/>
        </w:rPr>
        <w:t>. Přílohou je také nutné prokázat ojedinělost cílové skupiny.</w:t>
      </w:r>
    </w:p>
    <w:p w:rsidR="000C1861" w:rsidRDefault="000C1861" w:rsidP="00CF37F7">
      <w:pPr>
        <w:jc w:val="both"/>
      </w:pPr>
      <w:r>
        <w:t>Pro rok 201</w:t>
      </w:r>
      <w:r w:rsidR="0011508C">
        <w:t>8</w:t>
      </w:r>
      <w:r>
        <w:t xml:space="preserve"> žadatelé o dotaci sami určí hodnotu parametrů </w:t>
      </w:r>
      <w:r w:rsidR="006D49CC">
        <w:t xml:space="preserve">koeficientu </w:t>
      </w:r>
      <w:r>
        <w:t>A,</w:t>
      </w:r>
      <w:r w:rsidR="00C06FB8">
        <w:t xml:space="preserve"> </w:t>
      </w:r>
      <w:r>
        <w:t>B a C a jejich výši</w:t>
      </w:r>
      <w:r w:rsidR="006D49CC">
        <w:t xml:space="preserve"> řádně</w:t>
      </w:r>
      <w:r>
        <w:t xml:space="preserve"> odůvodní. H</w:t>
      </w:r>
      <w:r w:rsidRPr="000C1861">
        <w:t xml:space="preserve">odnota každého parametru musí vycházet ze skutečnosti a jako taková musí být odůvodněná a </w:t>
      </w:r>
      <w:r w:rsidR="00471EE1">
        <w:t>prokazatelná. Ústecký kraj má v </w:t>
      </w:r>
      <w:r w:rsidRPr="000C1861">
        <w:t>případě oprávněných pochybností o</w:t>
      </w:r>
      <w:r w:rsidR="006D49CC">
        <w:t xml:space="preserve"> hodnotě parametru právo kontaktovat žadatele a žádat vysvětlení/prokázání navýšení koeficientu nebo hodnotu parametru pozměnit</w:t>
      </w:r>
      <w:r w:rsidRPr="000C1861">
        <w:t>. Prosím, berte na vědomí, že hodnoty jednotlivých parametrů koeficientů A,</w:t>
      </w:r>
      <w:r w:rsidR="00C06FB8">
        <w:t xml:space="preserve"> </w:t>
      </w:r>
      <w:r w:rsidRPr="000C1861">
        <w:t>B</w:t>
      </w:r>
      <w:r w:rsidR="006D49CC">
        <w:t xml:space="preserve"> a </w:t>
      </w:r>
      <w:r w:rsidRPr="000C1861">
        <w:t>C mohou být zkontrolovány a</w:t>
      </w:r>
      <w:r w:rsidR="00471EE1">
        <w:t> </w:t>
      </w:r>
      <w:r w:rsidRPr="000C1861">
        <w:t>porovnány se skutečností. V případě zjištění chybných/nepravdivých</w:t>
      </w:r>
      <w:r w:rsidR="006D49CC">
        <w:t>/nesprávně vyplněných</w:t>
      </w:r>
      <w:r w:rsidRPr="000C1861">
        <w:t xml:space="preserve"> údajů dojde k přepočtu </w:t>
      </w:r>
      <w:r w:rsidR="00C02757">
        <w:t xml:space="preserve">optimální výše dotace a </w:t>
      </w:r>
      <w:r w:rsidRPr="000C1861">
        <w:t>vyrovnávací platby.</w:t>
      </w:r>
    </w:p>
    <w:p w:rsidR="00C02757" w:rsidRPr="006C7375" w:rsidRDefault="00C02757" w:rsidP="00CF37F7">
      <w:pPr>
        <w:jc w:val="both"/>
      </w:pPr>
    </w:p>
    <w:sectPr w:rsidR="00C02757" w:rsidRPr="006C7375" w:rsidSect="008C3C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14" w:rsidRDefault="006C1014" w:rsidP="00161027">
      <w:pPr>
        <w:spacing w:after="0" w:line="240" w:lineRule="auto"/>
      </w:pPr>
      <w:r>
        <w:separator/>
      </w:r>
    </w:p>
  </w:endnote>
  <w:endnote w:type="continuationSeparator" w:id="0">
    <w:p w:rsidR="006C1014" w:rsidRDefault="006C1014" w:rsidP="0016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14" w:rsidRDefault="006C1014" w:rsidP="00161027">
      <w:pPr>
        <w:spacing w:after="0" w:line="240" w:lineRule="auto"/>
      </w:pPr>
      <w:r>
        <w:separator/>
      </w:r>
    </w:p>
  </w:footnote>
  <w:footnote w:type="continuationSeparator" w:id="0">
    <w:p w:rsidR="006C1014" w:rsidRDefault="006C1014" w:rsidP="0016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027" w:rsidRDefault="00161027" w:rsidP="00161027">
    <w:pPr>
      <w:pStyle w:val="Zhlav"/>
      <w:jc w:val="right"/>
      <w:rPr>
        <w:rFonts w:ascii="Times New Roman" w:hAnsi="Times New Roman" w:cs="Times New Roman"/>
      </w:rPr>
    </w:pPr>
    <w:r w:rsidRPr="007C16B8">
      <w:rPr>
        <w:rFonts w:ascii="Times New Roman" w:hAnsi="Times New Roman" w:cs="Times New Roman"/>
      </w:rPr>
      <w:t xml:space="preserve">Příloha č. </w:t>
    </w:r>
    <w:r w:rsidR="007A6C24" w:rsidRPr="007C16B8">
      <w:rPr>
        <w:rFonts w:ascii="Times New Roman" w:hAnsi="Times New Roman" w:cs="Times New Roman"/>
      </w:rPr>
      <w:t>5</w:t>
    </w:r>
    <w:r w:rsidR="003C3B95">
      <w:rPr>
        <w:rFonts w:ascii="Times New Roman" w:hAnsi="Times New Roman" w:cs="Times New Roman"/>
      </w:rPr>
      <w:t xml:space="preserve"> Metodiky</w:t>
    </w:r>
  </w:p>
  <w:p w:rsidR="003C3B95" w:rsidRPr="007C16B8" w:rsidRDefault="003C3B95" w:rsidP="00161027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0F0F"/>
    <w:multiLevelType w:val="hybridMultilevel"/>
    <w:tmpl w:val="C9904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A24AA"/>
    <w:multiLevelType w:val="hybridMultilevel"/>
    <w:tmpl w:val="961AD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070C"/>
    <w:multiLevelType w:val="hybridMultilevel"/>
    <w:tmpl w:val="FB708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71206"/>
    <w:multiLevelType w:val="hybridMultilevel"/>
    <w:tmpl w:val="291C8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1FF"/>
    <w:rsid w:val="00010870"/>
    <w:rsid w:val="000235D0"/>
    <w:rsid w:val="0002477A"/>
    <w:rsid w:val="000338DD"/>
    <w:rsid w:val="00035982"/>
    <w:rsid w:val="00042853"/>
    <w:rsid w:val="000601C6"/>
    <w:rsid w:val="000661FF"/>
    <w:rsid w:val="00076A2E"/>
    <w:rsid w:val="00082EB7"/>
    <w:rsid w:val="00092FCE"/>
    <w:rsid w:val="000940EE"/>
    <w:rsid w:val="000A6457"/>
    <w:rsid w:val="000A777D"/>
    <w:rsid w:val="000A7EE5"/>
    <w:rsid w:val="000C1861"/>
    <w:rsid w:val="000D020A"/>
    <w:rsid w:val="000E0A99"/>
    <w:rsid w:val="000E4CA8"/>
    <w:rsid w:val="000E54CD"/>
    <w:rsid w:val="000E5AB6"/>
    <w:rsid w:val="0011508C"/>
    <w:rsid w:val="00123146"/>
    <w:rsid w:val="00126732"/>
    <w:rsid w:val="00127B29"/>
    <w:rsid w:val="00133F13"/>
    <w:rsid w:val="00142AF4"/>
    <w:rsid w:val="00147ECD"/>
    <w:rsid w:val="00150C51"/>
    <w:rsid w:val="00151A7A"/>
    <w:rsid w:val="00161027"/>
    <w:rsid w:val="001714FE"/>
    <w:rsid w:val="001728CB"/>
    <w:rsid w:val="00182597"/>
    <w:rsid w:val="001937C4"/>
    <w:rsid w:val="0019539E"/>
    <w:rsid w:val="001A593A"/>
    <w:rsid w:val="001A738E"/>
    <w:rsid w:val="001B2340"/>
    <w:rsid w:val="001C551E"/>
    <w:rsid w:val="001D31FB"/>
    <w:rsid w:val="001D548A"/>
    <w:rsid w:val="001D7C0C"/>
    <w:rsid w:val="001E3289"/>
    <w:rsid w:val="001E4612"/>
    <w:rsid w:val="00204627"/>
    <w:rsid w:val="00216D69"/>
    <w:rsid w:val="002222B7"/>
    <w:rsid w:val="00222B2F"/>
    <w:rsid w:val="0023315F"/>
    <w:rsid w:val="00233867"/>
    <w:rsid w:val="0024173C"/>
    <w:rsid w:val="00242E82"/>
    <w:rsid w:val="0025334E"/>
    <w:rsid w:val="00253B5E"/>
    <w:rsid w:val="002554CD"/>
    <w:rsid w:val="00256D00"/>
    <w:rsid w:val="0026067B"/>
    <w:rsid w:val="00272821"/>
    <w:rsid w:val="00276CBD"/>
    <w:rsid w:val="00280288"/>
    <w:rsid w:val="002951B6"/>
    <w:rsid w:val="0029729C"/>
    <w:rsid w:val="002A7895"/>
    <w:rsid w:val="002C49E3"/>
    <w:rsid w:val="002D3C48"/>
    <w:rsid w:val="002E76A5"/>
    <w:rsid w:val="002F0097"/>
    <w:rsid w:val="002F67F7"/>
    <w:rsid w:val="003005D3"/>
    <w:rsid w:val="00302EE7"/>
    <w:rsid w:val="00306CDD"/>
    <w:rsid w:val="00322913"/>
    <w:rsid w:val="00337390"/>
    <w:rsid w:val="003511DA"/>
    <w:rsid w:val="00364B6F"/>
    <w:rsid w:val="00381417"/>
    <w:rsid w:val="00383107"/>
    <w:rsid w:val="00383E08"/>
    <w:rsid w:val="00386526"/>
    <w:rsid w:val="00392AEA"/>
    <w:rsid w:val="00397FCF"/>
    <w:rsid w:val="003C1ED5"/>
    <w:rsid w:val="003C33C6"/>
    <w:rsid w:val="003C3A79"/>
    <w:rsid w:val="003C3B95"/>
    <w:rsid w:val="003C5AAB"/>
    <w:rsid w:val="003C6BBF"/>
    <w:rsid w:val="003D0D95"/>
    <w:rsid w:val="003D1F03"/>
    <w:rsid w:val="003D766C"/>
    <w:rsid w:val="003F1270"/>
    <w:rsid w:val="003F163F"/>
    <w:rsid w:val="004058E1"/>
    <w:rsid w:val="00407F35"/>
    <w:rsid w:val="00410F8B"/>
    <w:rsid w:val="00411A9E"/>
    <w:rsid w:val="004154A5"/>
    <w:rsid w:val="0041772E"/>
    <w:rsid w:val="00422EBA"/>
    <w:rsid w:val="00424C1F"/>
    <w:rsid w:val="00425320"/>
    <w:rsid w:val="00436568"/>
    <w:rsid w:val="0043745F"/>
    <w:rsid w:val="00446107"/>
    <w:rsid w:val="004541A5"/>
    <w:rsid w:val="0045521B"/>
    <w:rsid w:val="0045768E"/>
    <w:rsid w:val="00462701"/>
    <w:rsid w:val="0047115C"/>
    <w:rsid w:val="00471EE1"/>
    <w:rsid w:val="00476C64"/>
    <w:rsid w:val="00493123"/>
    <w:rsid w:val="00494A5A"/>
    <w:rsid w:val="004A29EC"/>
    <w:rsid w:val="004A795D"/>
    <w:rsid w:val="004B000D"/>
    <w:rsid w:val="004D39FF"/>
    <w:rsid w:val="004D75D0"/>
    <w:rsid w:val="004F260E"/>
    <w:rsid w:val="0050763C"/>
    <w:rsid w:val="00515343"/>
    <w:rsid w:val="00520D2C"/>
    <w:rsid w:val="00522CD7"/>
    <w:rsid w:val="005243E8"/>
    <w:rsid w:val="005327C1"/>
    <w:rsid w:val="00532F1B"/>
    <w:rsid w:val="00542892"/>
    <w:rsid w:val="00545AE1"/>
    <w:rsid w:val="005466E2"/>
    <w:rsid w:val="00547B30"/>
    <w:rsid w:val="00553B8B"/>
    <w:rsid w:val="005624A8"/>
    <w:rsid w:val="005675A0"/>
    <w:rsid w:val="00571B82"/>
    <w:rsid w:val="00584821"/>
    <w:rsid w:val="0059543D"/>
    <w:rsid w:val="00596135"/>
    <w:rsid w:val="005A069A"/>
    <w:rsid w:val="005A2229"/>
    <w:rsid w:val="005A6C08"/>
    <w:rsid w:val="005C7024"/>
    <w:rsid w:val="005D1B2D"/>
    <w:rsid w:val="005D22ED"/>
    <w:rsid w:val="005D474E"/>
    <w:rsid w:val="005D54A2"/>
    <w:rsid w:val="005E292A"/>
    <w:rsid w:val="005E2E47"/>
    <w:rsid w:val="005F0F1E"/>
    <w:rsid w:val="006131E3"/>
    <w:rsid w:val="00614699"/>
    <w:rsid w:val="006174FA"/>
    <w:rsid w:val="0062526D"/>
    <w:rsid w:val="006332DA"/>
    <w:rsid w:val="006352B3"/>
    <w:rsid w:val="006433DF"/>
    <w:rsid w:val="00644DD3"/>
    <w:rsid w:val="006459CB"/>
    <w:rsid w:val="00697339"/>
    <w:rsid w:val="006A6D3F"/>
    <w:rsid w:val="006B31CF"/>
    <w:rsid w:val="006B59A8"/>
    <w:rsid w:val="006C1014"/>
    <w:rsid w:val="006C6203"/>
    <w:rsid w:val="006C7375"/>
    <w:rsid w:val="006D46FC"/>
    <w:rsid w:val="006D49CC"/>
    <w:rsid w:val="006E41CF"/>
    <w:rsid w:val="006F290E"/>
    <w:rsid w:val="006F2C62"/>
    <w:rsid w:val="006F44EB"/>
    <w:rsid w:val="006F70C2"/>
    <w:rsid w:val="00700BBF"/>
    <w:rsid w:val="00707A6C"/>
    <w:rsid w:val="00726D53"/>
    <w:rsid w:val="00744196"/>
    <w:rsid w:val="00746DB7"/>
    <w:rsid w:val="00755495"/>
    <w:rsid w:val="00761F57"/>
    <w:rsid w:val="00764F11"/>
    <w:rsid w:val="00765A17"/>
    <w:rsid w:val="007675ED"/>
    <w:rsid w:val="00774791"/>
    <w:rsid w:val="0079172E"/>
    <w:rsid w:val="007A1E74"/>
    <w:rsid w:val="007A6C24"/>
    <w:rsid w:val="007A6CD1"/>
    <w:rsid w:val="007A75DB"/>
    <w:rsid w:val="007C16B8"/>
    <w:rsid w:val="007C4D96"/>
    <w:rsid w:val="007E6D3D"/>
    <w:rsid w:val="007F4A80"/>
    <w:rsid w:val="00805DC9"/>
    <w:rsid w:val="00816728"/>
    <w:rsid w:val="00821338"/>
    <w:rsid w:val="0082512E"/>
    <w:rsid w:val="0082763A"/>
    <w:rsid w:val="008333A4"/>
    <w:rsid w:val="00834048"/>
    <w:rsid w:val="00845238"/>
    <w:rsid w:val="00863595"/>
    <w:rsid w:val="00867380"/>
    <w:rsid w:val="00872CAF"/>
    <w:rsid w:val="008744EA"/>
    <w:rsid w:val="00881045"/>
    <w:rsid w:val="00882437"/>
    <w:rsid w:val="00883690"/>
    <w:rsid w:val="008858A7"/>
    <w:rsid w:val="00890951"/>
    <w:rsid w:val="008954D0"/>
    <w:rsid w:val="008A3216"/>
    <w:rsid w:val="008A394B"/>
    <w:rsid w:val="008A7D83"/>
    <w:rsid w:val="008C3790"/>
    <w:rsid w:val="008C3C7C"/>
    <w:rsid w:val="008D6874"/>
    <w:rsid w:val="008E203C"/>
    <w:rsid w:val="008E6BDB"/>
    <w:rsid w:val="00905F53"/>
    <w:rsid w:val="00935CD9"/>
    <w:rsid w:val="00936CAC"/>
    <w:rsid w:val="00940C65"/>
    <w:rsid w:val="0094357B"/>
    <w:rsid w:val="0094520B"/>
    <w:rsid w:val="00954142"/>
    <w:rsid w:val="00955C4E"/>
    <w:rsid w:val="00957A61"/>
    <w:rsid w:val="00960B56"/>
    <w:rsid w:val="00964490"/>
    <w:rsid w:val="00965C2E"/>
    <w:rsid w:val="0096790E"/>
    <w:rsid w:val="00984244"/>
    <w:rsid w:val="009A7B59"/>
    <w:rsid w:val="009B2192"/>
    <w:rsid w:val="009B3E5B"/>
    <w:rsid w:val="009C651C"/>
    <w:rsid w:val="009C6776"/>
    <w:rsid w:val="009D735F"/>
    <w:rsid w:val="009E7466"/>
    <w:rsid w:val="009F19CA"/>
    <w:rsid w:val="009F69A6"/>
    <w:rsid w:val="009F7C77"/>
    <w:rsid w:val="00A043F7"/>
    <w:rsid w:val="00A04663"/>
    <w:rsid w:val="00A05771"/>
    <w:rsid w:val="00A074EA"/>
    <w:rsid w:val="00A12FF6"/>
    <w:rsid w:val="00A17CB7"/>
    <w:rsid w:val="00A24325"/>
    <w:rsid w:val="00A324AD"/>
    <w:rsid w:val="00A42668"/>
    <w:rsid w:val="00A42B75"/>
    <w:rsid w:val="00A5504B"/>
    <w:rsid w:val="00A55B15"/>
    <w:rsid w:val="00A57245"/>
    <w:rsid w:val="00A57C90"/>
    <w:rsid w:val="00A651E3"/>
    <w:rsid w:val="00A713A9"/>
    <w:rsid w:val="00A87E12"/>
    <w:rsid w:val="00A959DA"/>
    <w:rsid w:val="00A975EF"/>
    <w:rsid w:val="00A9792D"/>
    <w:rsid w:val="00AC1975"/>
    <w:rsid w:val="00AD0FF8"/>
    <w:rsid w:val="00AD4188"/>
    <w:rsid w:val="00AF29B4"/>
    <w:rsid w:val="00B008C0"/>
    <w:rsid w:val="00B114BD"/>
    <w:rsid w:val="00B122A0"/>
    <w:rsid w:val="00B2204D"/>
    <w:rsid w:val="00B25872"/>
    <w:rsid w:val="00B35571"/>
    <w:rsid w:val="00B514D0"/>
    <w:rsid w:val="00B62585"/>
    <w:rsid w:val="00B63063"/>
    <w:rsid w:val="00B6335B"/>
    <w:rsid w:val="00B723BF"/>
    <w:rsid w:val="00B73DB0"/>
    <w:rsid w:val="00B73FD7"/>
    <w:rsid w:val="00B90B22"/>
    <w:rsid w:val="00BA153F"/>
    <w:rsid w:val="00BA259C"/>
    <w:rsid w:val="00BA3D52"/>
    <w:rsid w:val="00BA7424"/>
    <w:rsid w:val="00BB1B9A"/>
    <w:rsid w:val="00BB1BF9"/>
    <w:rsid w:val="00BB2CB7"/>
    <w:rsid w:val="00BB2F76"/>
    <w:rsid w:val="00BB6F66"/>
    <w:rsid w:val="00BC2EBC"/>
    <w:rsid w:val="00BC6E69"/>
    <w:rsid w:val="00BC72FA"/>
    <w:rsid w:val="00BD0688"/>
    <w:rsid w:val="00BE24C7"/>
    <w:rsid w:val="00BE7A56"/>
    <w:rsid w:val="00BF181D"/>
    <w:rsid w:val="00BF2654"/>
    <w:rsid w:val="00BF3DC7"/>
    <w:rsid w:val="00BF46C7"/>
    <w:rsid w:val="00C02757"/>
    <w:rsid w:val="00C033B7"/>
    <w:rsid w:val="00C06FB8"/>
    <w:rsid w:val="00C21F40"/>
    <w:rsid w:val="00C63618"/>
    <w:rsid w:val="00C64EB7"/>
    <w:rsid w:val="00C75EA2"/>
    <w:rsid w:val="00C82D82"/>
    <w:rsid w:val="00C835D3"/>
    <w:rsid w:val="00C84E73"/>
    <w:rsid w:val="00C85C30"/>
    <w:rsid w:val="00C911C5"/>
    <w:rsid w:val="00CA7991"/>
    <w:rsid w:val="00CB77DF"/>
    <w:rsid w:val="00CC4635"/>
    <w:rsid w:val="00CC4AEF"/>
    <w:rsid w:val="00CC5EA3"/>
    <w:rsid w:val="00CC61BB"/>
    <w:rsid w:val="00CE1030"/>
    <w:rsid w:val="00CE7674"/>
    <w:rsid w:val="00CF3754"/>
    <w:rsid w:val="00CF37F7"/>
    <w:rsid w:val="00D01992"/>
    <w:rsid w:val="00D16B47"/>
    <w:rsid w:val="00D21E71"/>
    <w:rsid w:val="00D22FFC"/>
    <w:rsid w:val="00D30B6C"/>
    <w:rsid w:val="00D34433"/>
    <w:rsid w:val="00D40F45"/>
    <w:rsid w:val="00D42FDC"/>
    <w:rsid w:val="00D431A3"/>
    <w:rsid w:val="00D43D9F"/>
    <w:rsid w:val="00D53585"/>
    <w:rsid w:val="00D56A58"/>
    <w:rsid w:val="00D6500C"/>
    <w:rsid w:val="00D65278"/>
    <w:rsid w:val="00D81C3C"/>
    <w:rsid w:val="00D87C43"/>
    <w:rsid w:val="00DA3228"/>
    <w:rsid w:val="00DA5562"/>
    <w:rsid w:val="00DC3208"/>
    <w:rsid w:val="00DD6A72"/>
    <w:rsid w:val="00DF186D"/>
    <w:rsid w:val="00E0158A"/>
    <w:rsid w:val="00E036DB"/>
    <w:rsid w:val="00E04D6D"/>
    <w:rsid w:val="00E07B15"/>
    <w:rsid w:val="00E12AC7"/>
    <w:rsid w:val="00E15AFD"/>
    <w:rsid w:val="00E175C5"/>
    <w:rsid w:val="00E219DC"/>
    <w:rsid w:val="00E30395"/>
    <w:rsid w:val="00E343D8"/>
    <w:rsid w:val="00E375DB"/>
    <w:rsid w:val="00E61EA9"/>
    <w:rsid w:val="00E62648"/>
    <w:rsid w:val="00E66899"/>
    <w:rsid w:val="00E7408B"/>
    <w:rsid w:val="00E7448D"/>
    <w:rsid w:val="00E776C5"/>
    <w:rsid w:val="00E77F20"/>
    <w:rsid w:val="00E878E6"/>
    <w:rsid w:val="00EA66C0"/>
    <w:rsid w:val="00EB0A10"/>
    <w:rsid w:val="00EB5CAF"/>
    <w:rsid w:val="00EB72D7"/>
    <w:rsid w:val="00EE366E"/>
    <w:rsid w:val="00EF2DB7"/>
    <w:rsid w:val="00F06B3F"/>
    <w:rsid w:val="00F12DB9"/>
    <w:rsid w:val="00F160E1"/>
    <w:rsid w:val="00F232B6"/>
    <w:rsid w:val="00F3247C"/>
    <w:rsid w:val="00F32ED2"/>
    <w:rsid w:val="00F345E3"/>
    <w:rsid w:val="00F40026"/>
    <w:rsid w:val="00F43607"/>
    <w:rsid w:val="00F462CA"/>
    <w:rsid w:val="00F62359"/>
    <w:rsid w:val="00F707E4"/>
    <w:rsid w:val="00F709AA"/>
    <w:rsid w:val="00F73C36"/>
    <w:rsid w:val="00F73CD4"/>
    <w:rsid w:val="00F87D38"/>
    <w:rsid w:val="00FB0E5F"/>
    <w:rsid w:val="00FC0D8E"/>
    <w:rsid w:val="00FC5A49"/>
    <w:rsid w:val="00FD0C45"/>
    <w:rsid w:val="00FD4348"/>
    <w:rsid w:val="00FE6011"/>
    <w:rsid w:val="00FF0D3C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E82C9-C1E2-4CF6-B7BC-A9F82607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C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1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027"/>
  </w:style>
  <w:style w:type="paragraph" w:styleId="Zpat">
    <w:name w:val="footer"/>
    <w:basedOn w:val="Normln"/>
    <w:link w:val="ZpatChar"/>
    <w:uiPriority w:val="99"/>
    <w:unhideWhenUsed/>
    <w:rsid w:val="0016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027"/>
  </w:style>
  <w:style w:type="character" w:styleId="Odkaznakoment">
    <w:name w:val="annotation reference"/>
    <w:basedOn w:val="Standardnpsmoodstavce"/>
    <w:uiPriority w:val="99"/>
    <w:semiHidden/>
    <w:unhideWhenUsed/>
    <w:rsid w:val="00CC4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6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6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6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7EA38-DF52-42A6-ACB8-A8B5D9AF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Steklá Petra</dc:creator>
  <cp:lastModifiedBy>Brzobohatá Karina</cp:lastModifiedBy>
  <cp:revision>9</cp:revision>
  <dcterms:created xsi:type="dcterms:W3CDTF">2017-06-27T14:02:00Z</dcterms:created>
  <dcterms:modified xsi:type="dcterms:W3CDTF">2017-11-15T06:31:00Z</dcterms:modified>
</cp:coreProperties>
</file>