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BC" w:rsidRPr="0028424F" w:rsidRDefault="005326BC" w:rsidP="00382266">
      <w:pPr>
        <w:pStyle w:val="Nadpis1"/>
        <w:spacing w:before="0" w:line="259" w:lineRule="auto"/>
        <w:rPr>
          <w:szCs w:val="20"/>
        </w:rPr>
      </w:pPr>
      <w:bookmarkStart w:id="0" w:name="_GoBack"/>
      <w:bookmarkEnd w:id="0"/>
      <w:r w:rsidRPr="0028424F">
        <w:rPr>
          <w:noProof/>
          <w:szCs w:val="20"/>
        </w:rPr>
        <w:drawing>
          <wp:anchor distT="0" distB="0" distL="114300" distR="114300" simplePos="0" relativeHeight="251661312" behindDoc="1" locked="0" layoutInCell="1" allowOverlap="1" wp14:anchorId="0E4E42E8" wp14:editId="6B6971C1">
            <wp:simplePos x="0" y="0"/>
            <wp:positionH relativeFrom="margin">
              <wp:posOffset>-635</wp:posOffset>
            </wp:positionH>
            <wp:positionV relativeFrom="paragraph">
              <wp:posOffset>6985</wp:posOffset>
            </wp:positionV>
            <wp:extent cx="2247900" cy="1269365"/>
            <wp:effectExtent l="0" t="0" r="0" b="6985"/>
            <wp:wrapTight wrapText="bothSides">
              <wp:wrapPolygon edited="0">
                <wp:start x="0" y="0"/>
                <wp:lineTo x="0" y="21395"/>
                <wp:lineTo x="21417" y="21395"/>
                <wp:lineTo x="2141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ekol_logo_napis_C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26BC" w:rsidRPr="0028424F" w:rsidRDefault="005326BC" w:rsidP="00382266">
      <w:pPr>
        <w:pStyle w:val="Nadpis1"/>
        <w:spacing w:before="0" w:line="259" w:lineRule="auto"/>
        <w:rPr>
          <w:szCs w:val="20"/>
        </w:rPr>
      </w:pPr>
    </w:p>
    <w:p w:rsidR="005326BC" w:rsidRDefault="005326BC" w:rsidP="00382266">
      <w:pPr>
        <w:pStyle w:val="Nadpis1"/>
        <w:spacing w:before="0" w:line="259" w:lineRule="auto"/>
        <w:rPr>
          <w:szCs w:val="20"/>
        </w:rPr>
      </w:pPr>
    </w:p>
    <w:p w:rsidR="005326BC" w:rsidRDefault="005326BC" w:rsidP="00382266">
      <w:pPr>
        <w:pStyle w:val="Nadpis1"/>
        <w:spacing w:before="0" w:line="259" w:lineRule="auto"/>
        <w:rPr>
          <w:szCs w:val="20"/>
        </w:rPr>
      </w:pPr>
    </w:p>
    <w:p w:rsidR="005326BC" w:rsidRDefault="005326BC" w:rsidP="00382266">
      <w:pPr>
        <w:pStyle w:val="Nadpis1"/>
        <w:spacing w:before="0" w:line="259" w:lineRule="auto"/>
        <w:rPr>
          <w:szCs w:val="20"/>
        </w:rPr>
      </w:pPr>
    </w:p>
    <w:p w:rsidR="005326BC" w:rsidRDefault="005326BC" w:rsidP="00382266">
      <w:pPr>
        <w:pStyle w:val="Nadpis1"/>
        <w:spacing w:before="0" w:line="259" w:lineRule="auto"/>
        <w:rPr>
          <w:szCs w:val="20"/>
        </w:rPr>
      </w:pPr>
    </w:p>
    <w:p w:rsidR="005326BC" w:rsidRDefault="005326BC" w:rsidP="00382266">
      <w:pPr>
        <w:pStyle w:val="Nadpis1"/>
        <w:spacing w:before="0" w:line="259" w:lineRule="auto"/>
        <w:rPr>
          <w:szCs w:val="20"/>
        </w:rPr>
      </w:pPr>
    </w:p>
    <w:p w:rsidR="005326BC" w:rsidRDefault="005326BC" w:rsidP="00382266">
      <w:pPr>
        <w:pStyle w:val="Nadpis1"/>
        <w:spacing w:before="0" w:line="259" w:lineRule="auto"/>
        <w:rPr>
          <w:szCs w:val="20"/>
        </w:rPr>
      </w:pPr>
    </w:p>
    <w:p w:rsidR="005326BC" w:rsidRPr="0028424F" w:rsidRDefault="005326BC" w:rsidP="00382266">
      <w:pPr>
        <w:pStyle w:val="Nadpis1"/>
        <w:spacing w:before="0" w:line="259" w:lineRule="auto"/>
        <w:rPr>
          <w:szCs w:val="20"/>
        </w:rPr>
      </w:pPr>
      <w:r w:rsidRPr="0028424F">
        <w:rPr>
          <w:szCs w:val="20"/>
        </w:rPr>
        <w:t>Tisková zpráva</w:t>
      </w:r>
    </w:p>
    <w:p w:rsidR="005326BC" w:rsidRPr="0028424F" w:rsidRDefault="005326BC" w:rsidP="00382266">
      <w:pPr>
        <w:jc w:val="right"/>
        <w:rPr>
          <w:rFonts w:ascii="Arial" w:hAnsi="Arial" w:cs="Arial"/>
          <w:sz w:val="20"/>
          <w:szCs w:val="20"/>
        </w:rPr>
      </w:pPr>
      <w:r w:rsidRPr="0028424F">
        <w:rPr>
          <w:rFonts w:ascii="Arial" w:hAnsi="Arial" w:cs="Arial"/>
          <w:sz w:val="20"/>
          <w:szCs w:val="20"/>
        </w:rPr>
        <w:t>Praha</w:t>
      </w:r>
      <w:r>
        <w:rPr>
          <w:rFonts w:ascii="Arial" w:hAnsi="Arial" w:cs="Arial"/>
          <w:sz w:val="20"/>
          <w:szCs w:val="20"/>
        </w:rPr>
        <w:t xml:space="preserve"> </w:t>
      </w:r>
      <w:r w:rsidR="000A7E48">
        <w:rPr>
          <w:rFonts w:ascii="Arial" w:hAnsi="Arial" w:cs="Arial"/>
          <w:sz w:val="20"/>
          <w:szCs w:val="20"/>
        </w:rPr>
        <w:t>31</w:t>
      </w:r>
      <w:r w:rsidRPr="002842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3</w:t>
      </w:r>
      <w:r w:rsidRPr="002842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28424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20</w:t>
      </w:r>
    </w:p>
    <w:p w:rsidR="00960219" w:rsidRDefault="00960219" w:rsidP="00382266">
      <w:pPr>
        <w:spacing w:afterLines="160" w:after="384"/>
        <w:jc w:val="both"/>
        <w:rPr>
          <w:rFonts w:ascii="Arial" w:hAnsi="Arial" w:cs="Arial"/>
          <w:i/>
          <w:sz w:val="24"/>
          <w:szCs w:val="24"/>
        </w:rPr>
      </w:pPr>
    </w:p>
    <w:p w:rsidR="00382266" w:rsidRPr="00382266" w:rsidRDefault="00382266" w:rsidP="00382266">
      <w:pPr>
        <w:spacing w:before="375" w:after="150"/>
        <w:outlineLvl w:val="1"/>
        <w:rPr>
          <w:rFonts w:ascii="Arial" w:hAnsi="Arial" w:cs="Arial"/>
          <w:b/>
          <w:sz w:val="28"/>
          <w:szCs w:val="28"/>
        </w:rPr>
      </w:pPr>
      <w:r w:rsidRPr="00382266">
        <w:rPr>
          <w:rFonts w:ascii="Arial" w:hAnsi="Arial" w:cs="Arial"/>
          <w:b/>
          <w:sz w:val="28"/>
          <w:szCs w:val="28"/>
        </w:rPr>
        <w:t>Díky žákům a studentům v</w:t>
      </w:r>
      <w:r w:rsidR="00806622">
        <w:rPr>
          <w:rFonts w:ascii="Arial" w:hAnsi="Arial" w:cs="Arial"/>
          <w:b/>
          <w:sz w:val="28"/>
          <w:szCs w:val="28"/>
        </w:rPr>
        <w:t> Ústec</w:t>
      </w:r>
      <w:r w:rsidR="00806622" w:rsidRPr="00806622">
        <w:rPr>
          <w:rFonts w:ascii="Arial" w:hAnsi="Arial" w:cs="Arial"/>
          <w:b/>
          <w:sz w:val="28"/>
          <w:szCs w:val="28"/>
        </w:rPr>
        <w:t>kém k</w:t>
      </w:r>
      <w:r w:rsidRPr="00806622">
        <w:rPr>
          <w:rFonts w:ascii="Arial" w:hAnsi="Arial" w:cs="Arial"/>
          <w:b/>
          <w:sz w:val="28"/>
          <w:szCs w:val="28"/>
        </w:rPr>
        <w:t>raji skončilo více než</w:t>
      </w:r>
      <w:r w:rsidR="00FF5C0B">
        <w:rPr>
          <w:rFonts w:ascii="Arial" w:hAnsi="Arial" w:cs="Arial"/>
          <w:b/>
          <w:sz w:val="28"/>
          <w:szCs w:val="28"/>
        </w:rPr>
        <w:br/>
      </w:r>
      <w:r w:rsidR="00806622" w:rsidRPr="00806622">
        <w:rPr>
          <w:rFonts w:ascii="Arial" w:hAnsi="Arial" w:cs="Arial"/>
          <w:b/>
          <w:sz w:val="28"/>
          <w:szCs w:val="28"/>
        </w:rPr>
        <w:t>8</w:t>
      </w:r>
      <w:r w:rsidRPr="00806622">
        <w:rPr>
          <w:rFonts w:ascii="Arial" w:hAnsi="Arial" w:cs="Arial"/>
          <w:b/>
          <w:sz w:val="28"/>
          <w:szCs w:val="28"/>
        </w:rPr>
        <w:t>,</w:t>
      </w:r>
      <w:r w:rsidR="00806622" w:rsidRPr="00806622">
        <w:rPr>
          <w:rFonts w:ascii="Arial" w:hAnsi="Arial" w:cs="Arial"/>
          <w:b/>
          <w:sz w:val="28"/>
          <w:szCs w:val="28"/>
        </w:rPr>
        <w:t>8</w:t>
      </w:r>
      <w:r w:rsidRPr="00806622">
        <w:rPr>
          <w:rFonts w:ascii="Arial" w:hAnsi="Arial" w:cs="Arial"/>
          <w:b/>
          <w:sz w:val="28"/>
          <w:szCs w:val="28"/>
        </w:rPr>
        <w:t xml:space="preserve"> tuny vysloužilého elektra na recyklaci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5326BC" w:rsidRPr="005326BC" w:rsidRDefault="005326BC" w:rsidP="00382266">
      <w:pPr>
        <w:spacing w:after="0"/>
        <w:rPr>
          <w:rFonts w:ascii="Arial" w:hAnsi="Arial" w:cs="Arial"/>
          <w:b/>
          <w:sz w:val="28"/>
          <w:szCs w:val="28"/>
        </w:rPr>
      </w:pPr>
    </w:p>
    <w:p w:rsidR="00960219" w:rsidRPr="00806622" w:rsidRDefault="00382266" w:rsidP="00382266">
      <w:pPr>
        <w:pStyle w:val="Normlnweb"/>
        <w:spacing w:before="0" w:beforeAutospacing="0" w:after="0" w:afterAutospacing="0" w:line="259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36541598"/>
      <w:r w:rsidRPr="001A6A80">
        <w:rPr>
          <w:rFonts w:ascii="Arial" w:hAnsi="Arial" w:cs="Arial"/>
          <w:b/>
          <w:sz w:val="22"/>
          <w:szCs w:val="22"/>
        </w:rPr>
        <w:t xml:space="preserve">Žáci a studenti </w:t>
      </w:r>
      <w:r>
        <w:rPr>
          <w:rFonts w:ascii="Arial" w:hAnsi="Arial" w:cs="Arial"/>
          <w:b/>
          <w:sz w:val="22"/>
          <w:szCs w:val="22"/>
        </w:rPr>
        <w:t>v</w:t>
      </w:r>
      <w:r w:rsidR="00806622">
        <w:rPr>
          <w:rFonts w:ascii="Arial" w:hAnsi="Arial" w:cs="Arial"/>
          <w:b/>
          <w:sz w:val="22"/>
          <w:szCs w:val="22"/>
        </w:rPr>
        <w:t> </w:t>
      </w:r>
      <w:r w:rsidR="00806622" w:rsidRPr="00806622">
        <w:rPr>
          <w:rFonts w:ascii="Arial" w:hAnsi="Arial" w:cs="Arial"/>
          <w:b/>
          <w:sz w:val="22"/>
          <w:szCs w:val="22"/>
        </w:rPr>
        <w:t>Ústeckém k</w:t>
      </w:r>
      <w:r w:rsidRPr="00806622">
        <w:rPr>
          <w:rFonts w:ascii="Arial" w:hAnsi="Arial" w:cs="Arial"/>
          <w:b/>
          <w:sz w:val="22"/>
          <w:szCs w:val="22"/>
        </w:rPr>
        <w:t>raji</w:t>
      </w:r>
      <w:r w:rsidR="00806622" w:rsidRPr="00806622">
        <w:rPr>
          <w:rFonts w:ascii="Arial" w:hAnsi="Arial" w:cs="Arial"/>
          <w:b/>
          <w:sz w:val="22"/>
          <w:szCs w:val="22"/>
        </w:rPr>
        <w:t xml:space="preserve"> o</w:t>
      </w:r>
      <w:r w:rsidRPr="00806622">
        <w:rPr>
          <w:rFonts w:ascii="Arial" w:hAnsi="Arial" w:cs="Arial"/>
          <w:b/>
          <w:sz w:val="22"/>
          <w:szCs w:val="22"/>
        </w:rPr>
        <w:t xml:space="preserve">devzdali během 3měsíční sběrové kampaně k recyklaci </w:t>
      </w:r>
      <w:r w:rsidR="00806622" w:rsidRPr="00806622">
        <w:rPr>
          <w:rFonts w:ascii="Arial" w:hAnsi="Arial" w:cs="Arial"/>
          <w:b/>
          <w:sz w:val="22"/>
          <w:szCs w:val="22"/>
        </w:rPr>
        <w:t>8</w:t>
      </w:r>
      <w:r w:rsidRPr="00806622">
        <w:rPr>
          <w:rFonts w:ascii="Arial" w:hAnsi="Arial" w:cs="Arial"/>
          <w:b/>
          <w:sz w:val="22"/>
          <w:szCs w:val="22"/>
        </w:rPr>
        <w:t> </w:t>
      </w:r>
      <w:r w:rsidR="00806622" w:rsidRPr="00806622">
        <w:rPr>
          <w:rFonts w:ascii="Arial" w:hAnsi="Arial" w:cs="Arial"/>
          <w:b/>
          <w:sz w:val="22"/>
          <w:szCs w:val="22"/>
        </w:rPr>
        <w:t>827</w:t>
      </w:r>
      <w:r w:rsidRPr="00806622">
        <w:rPr>
          <w:rFonts w:ascii="Arial" w:hAnsi="Arial" w:cs="Arial"/>
          <w:b/>
          <w:sz w:val="22"/>
          <w:szCs w:val="22"/>
        </w:rPr>
        <w:t xml:space="preserve"> kg vysloužilých drobných elektrospotřebičů. Kampaň se uskutečnila v rámci programu Recyklohraní aneb Ukliďme si svět a v kraji se do ní zapojilo </w:t>
      </w:r>
      <w:r w:rsidR="00806622" w:rsidRPr="00806622">
        <w:rPr>
          <w:rFonts w:ascii="Arial" w:hAnsi="Arial" w:cs="Arial"/>
          <w:b/>
          <w:sz w:val="22"/>
          <w:szCs w:val="22"/>
        </w:rPr>
        <w:t>71</w:t>
      </w:r>
      <w:r w:rsidRPr="00806622">
        <w:rPr>
          <w:rFonts w:ascii="Arial" w:hAnsi="Arial" w:cs="Arial"/>
          <w:b/>
          <w:sz w:val="22"/>
          <w:szCs w:val="22"/>
        </w:rPr>
        <w:t xml:space="preserve"> mateřských, základních a středních škol.</w:t>
      </w:r>
    </w:p>
    <w:bookmarkEnd w:id="1"/>
    <w:p w:rsidR="00960219" w:rsidRPr="00806622" w:rsidRDefault="00960219" w:rsidP="00382266">
      <w:pPr>
        <w:pStyle w:val="Normlnweb"/>
        <w:spacing w:before="0" w:beforeAutospacing="0" w:after="0" w:afterAutospacing="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382266" w:rsidRPr="00806622" w:rsidRDefault="00382266" w:rsidP="00382266">
      <w:pPr>
        <w:pStyle w:val="Normlnweb"/>
        <w:spacing w:before="0" w:beforeAutospacing="0" w:after="0" w:afterAutospacing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806622">
        <w:rPr>
          <w:rFonts w:ascii="Arial" w:hAnsi="Arial" w:cs="Arial"/>
          <w:bCs/>
          <w:i/>
          <w:iCs/>
          <w:sz w:val="22"/>
          <w:szCs w:val="22"/>
        </w:rPr>
        <w:t xml:space="preserve">„Z elektroodpadu jsme dnes prostřednictvím recyklace schopni získat až 80 % materiálů, které můžeme znovu využít. Díky dětem jsme tak ušetřili zhruba </w:t>
      </w:r>
      <w:r w:rsidR="00806622" w:rsidRPr="00806622">
        <w:rPr>
          <w:rFonts w:ascii="Arial" w:hAnsi="Arial" w:cs="Arial"/>
          <w:bCs/>
          <w:i/>
          <w:iCs/>
          <w:sz w:val="22"/>
          <w:szCs w:val="22"/>
        </w:rPr>
        <w:t>7</w:t>
      </w:r>
      <w:r w:rsidRPr="00806622">
        <w:rPr>
          <w:rFonts w:ascii="Arial" w:hAnsi="Arial" w:cs="Arial"/>
          <w:bCs/>
          <w:i/>
          <w:iCs/>
          <w:sz w:val="22"/>
          <w:szCs w:val="22"/>
        </w:rPr>
        <w:t> 0</w:t>
      </w:r>
      <w:r w:rsidR="00806622" w:rsidRPr="00806622">
        <w:rPr>
          <w:rFonts w:ascii="Arial" w:hAnsi="Arial" w:cs="Arial"/>
          <w:bCs/>
          <w:i/>
          <w:iCs/>
          <w:sz w:val="22"/>
          <w:szCs w:val="22"/>
        </w:rPr>
        <w:t>62</w:t>
      </w:r>
      <w:r w:rsidRPr="00806622">
        <w:rPr>
          <w:rFonts w:ascii="Arial" w:hAnsi="Arial" w:cs="Arial"/>
          <w:bCs/>
          <w:i/>
          <w:iCs/>
          <w:sz w:val="22"/>
          <w:szCs w:val="22"/>
        </w:rPr>
        <w:t xml:space="preserve"> kg surovin. Zároveň školáci a studenti přispěli k ochraně životního prostředí, zabránili úniku škodlivých látek, které tento odpad obsahuje,“ </w:t>
      </w:r>
      <w:r w:rsidRPr="00806622">
        <w:rPr>
          <w:rFonts w:ascii="Arial" w:hAnsi="Arial" w:cs="Arial"/>
          <w:bCs/>
          <w:sz w:val="22"/>
          <w:szCs w:val="22"/>
        </w:rPr>
        <w:t>dodává Kristina Koucká, marketing manager z neziskové společnosti Asekol, která v České republice zajišťuje sběr a recyklaci vysloužilých elektrospotřebičů.</w:t>
      </w:r>
    </w:p>
    <w:p w:rsidR="00382266" w:rsidRPr="00806622" w:rsidRDefault="00382266" w:rsidP="00382266">
      <w:pPr>
        <w:pStyle w:val="Normlnweb"/>
        <w:spacing w:before="0" w:beforeAutospacing="0" w:after="0" w:afterAutospacing="0" w:line="259" w:lineRule="auto"/>
        <w:ind w:right="-144"/>
        <w:jc w:val="both"/>
        <w:rPr>
          <w:rFonts w:ascii="Arial" w:hAnsi="Arial" w:cs="Arial"/>
          <w:b/>
          <w:sz w:val="20"/>
          <w:szCs w:val="20"/>
        </w:rPr>
      </w:pPr>
    </w:p>
    <w:p w:rsidR="00382266" w:rsidRDefault="00382266" w:rsidP="00382266">
      <w:pPr>
        <w:spacing w:after="0"/>
        <w:jc w:val="both"/>
        <w:rPr>
          <w:rFonts w:ascii="Arial" w:hAnsi="Arial" w:cs="Arial"/>
          <w:bCs/>
        </w:rPr>
      </w:pPr>
      <w:r w:rsidRPr="00806622">
        <w:rPr>
          <w:rFonts w:ascii="Arial" w:hAnsi="Arial" w:cs="Arial"/>
          <w:bCs/>
        </w:rPr>
        <w:t xml:space="preserve">Nejlepšího výsledku v kraji dosáhla </w:t>
      </w:r>
      <w:r w:rsidR="00806622" w:rsidRPr="00806622">
        <w:rPr>
          <w:rFonts w:ascii="Arial" w:hAnsi="Arial" w:cs="Arial"/>
          <w:bCs/>
        </w:rPr>
        <w:t>ZŠ a MŠ Liběšice, okres Louny</w:t>
      </w:r>
      <w:r w:rsidRPr="00806622">
        <w:rPr>
          <w:rFonts w:ascii="Arial" w:hAnsi="Arial" w:cs="Arial"/>
          <w:bCs/>
        </w:rPr>
        <w:t>, kde v průměru na žáka odevzdali 1</w:t>
      </w:r>
      <w:r w:rsidR="00806622" w:rsidRPr="00806622">
        <w:rPr>
          <w:rFonts w:ascii="Arial" w:hAnsi="Arial" w:cs="Arial"/>
          <w:bCs/>
        </w:rPr>
        <w:t>0</w:t>
      </w:r>
      <w:r w:rsidRPr="00806622">
        <w:rPr>
          <w:rFonts w:ascii="Arial" w:hAnsi="Arial" w:cs="Arial"/>
          <w:bCs/>
        </w:rPr>
        <w:t>,4</w:t>
      </w:r>
      <w:r w:rsidR="00806622" w:rsidRPr="00806622">
        <w:rPr>
          <w:rFonts w:ascii="Arial" w:hAnsi="Arial" w:cs="Arial"/>
          <w:bCs/>
        </w:rPr>
        <w:t>0</w:t>
      </w:r>
      <w:r w:rsidRPr="00806622">
        <w:rPr>
          <w:rFonts w:ascii="Arial" w:hAnsi="Arial" w:cs="Arial"/>
          <w:bCs/>
        </w:rPr>
        <w:t xml:space="preserve"> kg vysloužilého elektra. Na druhém místě se umístila Základní škola </w:t>
      </w:r>
      <w:r w:rsidR="00806622" w:rsidRPr="00806622">
        <w:rPr>
          <w:rFonts w:ascii="Arial" w:hAnsi="Arial" w:cs="Arial"/>
          <w:bCs/>
        </w:rPr>
        <w:t>Chbany</w:t>
      </w:r>
      <w:r w:rsidRPr="00806622">
        <w:rPr>
          <w:rFonts w:ascii="Arial" w:hAnsi="Arial" w:cs="Arial"/>
          <w:bCs/>
        </w:rPr>
        <w:t xml:space="preserve"> s 8,</w:t>
      </w:r>
      <w:r w:rsidR="00806622" w:rsidRPr="00806622">
        <w:rPr>
          <w:rFonts w:ascii="Arial" w:hAnsi="Arial" w:cs="Arial"/>
          <w:bCs/>
        </w:rPr>
        <w:t>2</w:t>
      </w:r>
      <w:r w:rsidRPr="00806622">
        <w:rPr>
          <w:rFonts w:ascii="Arial" w:hAnsi="Arial" w:cs="Arial"/>
          <w:bCs/>
        </w:rPr>
        <w:t xml:space="preserve">0 kg v přepočtu na žáka. Samostatně byly ještě hodnoceny větší školy s více než 300 žáky – zde první místo patří </w:t>
      </w:r>
      <w:r w:rsidR="00806622" w:rsidRPr="00806622">
        <w:rPr>
          <w:rFonts w:ascii="Arial" w:hAnsi="Arial" w:cs="Arial"/>
          <w:bCs/>
        </w:rPr>
        <w:t>SŠ technick</w:t>
      </w:r>
      <w:r w:rsidR="00FF5C0B">
        <w:rPr>
          <w:rFonts w:ascii="Arial" w:hAnsi="Arial" w:cs="Arial"/>
          <w:bCs/>
        </w:rPr>
        <w:t>é</w:t>
      </w:r>
      <w:r w:rsidR="00806622" w:rsidRPr="00806622">
        <w:rPr>
          <w:rFonts w:ascii="Arial" w:hAnsi="Arial" w:cs="Arial"/>
          <w:bCs/>
        </w:rPr>
        <w:t>, gastronomick</w:t>
      </w:r>
      <w:r w:rsidR="00FF5C0B">
        <w:rPr>
          <w:rFonts w:ascii="Arial" w:hAnsi="Arial" w:cs="Arial"/>
          <w:bCs/>
        </w:rPr>
        <w:t>é</w:t>
      </w:r>
      <w:r w:rsidR="00806622" w:rsidRPr="00806622">
        <w:rPr>
          <w:rFonts w:ascii="Arial" w:hAnsi="Arial" w:cs="Arial"/>
          <w:bCs/>
        </w:rPr>
        <w:t xml:space="preserve"> a automobilní Chomutov</w:t>
      </w:r>
      <w:r w:rsidRPr="00806622">
        <w:rPr>
          <w:rFonts w:ascii="Arial" w:hAnsi="Arial" w:cs="Arial"/>
          <w:bCs/>
        </w:rPr>
        <w:t>, kde v průměru na žáka vytřídili 1,</w:t>
      </w:r>
      <w:r w:rsidR="00806622" w:rsidRPr="00806622">
        <w:rPr>
          <w:rFonts w:ascii="Arial" w:hAnsi="Arial" w:cs="Arial"/>
          <w:bCs/>
        </w:rPr>
        <w:t>18</w:t>
      </w:r>
      <w:r w:rsidRPr="00806622">
        <w:rPr>
          <w:rFonts w:ascii="Arial" w:hAnsi="Arial" w:cs="Arial"/>
          <w:bCs/>
        </w:rPr>
        <w:t xml:space="preserve"> kg elektra.</w:t>
      </w:r>
    </w:p>
    <w:p w:rsidR="00382266" w:rsidRDefault="00382266" w:rsidP="00382266">
      <w:pPr>
        <w:spacing w:after="0"/>
        <w:jc w:val="both"/>
        <w:rPr>
          <w:rFonts w:ascii="Arial" w:hAnsi="Arial" w:cs="Arial"/>
          <w:bCs/>
        </w:rPr>
      </w:pPr>
    </w:p>
    <w:p w:rsidR="00382266" w:rsidRPr="00DD3650" w:rsidRDefault="00382266" w:rsidP="00382266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Sběrová kampaň probíhala ve všech krajích. Dohromady se v celé České republice zapojilo </w:t>
      </w:r>
      <w:r w:rsidRPr="00DD3650">
        <w:rPr>
          <w:rFonts w:ascii="Arial" w:hAnsi="Arial" w:cs="Arial"/>
          <w:bCs/>
        </w:rPr>
        <w:t xml:space="preserve">809 škol a k recyklaci bylo odevzdáno 97,6 tun vysloužilých drobných elektrospotřebičů. </w:t>
      </w:r>
    </w:p>
    <w:p w:rsidR="00382266" w:rsidRPr="001A6A80" w:rsidRDefault="00382266" w:rsidP="0038226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A6A80">
        <w:rPr>
          <w:rFonts w:ascii="Arial" w:hAnsi="Arial" w:cs="Arial"/>
          <w:b/>
          <w:sz w:val="20"/>
          <w:szCs w:val="20"/>
        </w:rPr>
        <w:t xml:space="preserve"> </w:t>
      </w:r>
    </w:p>
    <w:p w:rsidR="00382266" w:rsidRPr="001A6A80" w:rsidRDefault="00382266" w:rsidP="00382266">
      <w:pPr>
        <w:spacing w:after="120"/>
        <w:jc w:val="both"/>
        <w:rPr>
          <w:rFonts w:ascii="Arial" w:hAnsi="Arial" w:cs="Arial"/>
          <w:b/>
        </w:rPr>
      </w:pPr>
      <w:r w:rsidRPr="001A6A80">
        <w:rPr>
          <w:rFonts w:ascii="Arial" w:hAnsi="Arial" w:cs="Arial"/>
          <w:b/>
        </w:rPr>
        <w:t>Motivace pro školy – za body odměny</w:t>
      </w:r>
    </w:p>
    <w:p w:rsidR="00382266" w:rsidRPr="001A6A80" w:rsidRDefault="00382266" w:rsidP="00382266">
      <w:pPr>
        <w:spacing w:after="0"/>
        <w:jc w:val="both"/>
        <w:rPr>
          <w:rFonts w:ascii="Arial" w:hAnsi="Arial" w:cs="Arial"/>
          <w:bCs/>
        </w:rPr>
      </w:pPr>
      <w:r w:rsidRPr="001A6A80">
        <w:rPr>
          <w:rFonts w:ascii="Arial" w:hAnsi="Arial" w:cs="Arial"/>
          <w:bCs/>
        </w:rPr>
        <w:t xml:space="preserve">Školy, které jsou v Recyklohraní zapojené, za sběr a aktivitu získávají odměny – nejčastěji v podobě knížek, školních a sportovních potřeb, her nebo si pro třídy </w:t>
      </w:r>
      <w:r>
        <w:rPr>
          <w:rFonts w:ascii="Arial" w:hAnsi="Arial" w:cs="Arial"/>
          <w:bCs/>
        </w:rPr>
        <w:t xml:space="preserve">mohou </w:t>
      </w:r>
      <w:r w:rsidRPr="001A6A80">
        <w:rPr>
          <w:rFonts w:ascii="Arial" w:hAnsi="Arial" w:cs="Arial"/>
          <w:bCs/>
        </w:rPr>
        <w:t xml:space="preserve">objednat vzdělávací program s ekologickou tematikou. Sběrová kampaň byla spojená se soutěží </w:t>
      </w:r>
      <w:r>
        <w:rPr>
          <w:rFonts w:ascii="Arial" w:hAnsi="Arial" w:cs="Arial"/>
          <w:bCs/>
        </w:rPr>
        <w:t>a nejlepší školy</w:t>
      </w:r>
      <w:r w:rsidRPr="001A6A80">
        <w:rPr>
          <w:rFonts w:ascii="Arial" w:hAnsi="Arial" w:cs="Arial"/>
          <w:bCs/>
        </w:rPr>
        <w:t xml:space="preserve"> obdržely navíc extra prémii v podobě bonusových bodů. Konkrétně – za nejvíce vybraného elektra v přepočtu kg/na žáka </w:t>
      </w:r>
      <w:r>
        <w:rPr>
          <w:rFonts w:ascii="Arial" w:hAnsi="Arial" w:cs="Arial"/>
          <w:bCs/>
        </w:rPr>
        <w:t>bylo v absolutním pořadí za</w:t>
      </w:r>
      <w:r w:rsidRPr="001A6A80">
        <w:rPr>
          <w:rFonts w:ascii="Arial" w:hAnsi="Arial" w:cs="Arial"/>
          <w:bCs/>
        </w:rPr>
        <w:t xml:space="preserve"> 1. mís</w:t>
      </w:r>
      <w:r>
        <w:rPr>
          <w:rFonts w:ascii="Arial" w:hAnsi="Arial" w:cs="Arial"/>
          <w:bCs/>
        </w:rPr>
        <w:t>to přiděleno</w:t>
      </w:r>
      <w:r w:rsidRPr="001A6A80">
        <w:rPr>
          <w:rFonts w:ascii="Arial" w:hAnsi="Arial" w:cs="Arial"/>
          <w:bCs/>
        </w:rPr>
        <w:t xml:space="preserve"> 2 000 bodů </w:t>
      </w:r>
      <w:r>
        <w:rPr>
          <w:rFonts w:ascii="Arial" w:hAnsi="Arial" w:cs="Arial"/>
          <w:bCs/>
        </w:rPr>
        <w:t xml:space="preserve">a za </w:t>
      </w:r>
      <w:r w:rsidRPr="001A6A80">
        <w:rPr>
          <w:rFonts w:ascii="Arial" w:hAnsi="Arial" w:cs="Arial"/>
          <w:bCs/>
        </w:rPr>
        <w:t>2. míst</w:t>
      </w:r>
      <w:r>
        <w:rPr>
          <w:rFonts w:ascii="Arial" w:hAnsi="Arial" w:cs="Arial"/>
          <w:bCs/>
        </w:rPr>
        <w:t>o</w:t>
      </w:r>
      <w:r w:rsidRPr="001A6A80">
        <w:rPr>
          <w:rFonts w:ascii="Arial" w:hAnsi="Arial" w:cs="Arial"/>
          <w:bCs/>
        </w:rPr>
        <w:t xml:space="preserve"> 1 000 bodů. V druhé kategorii větší</w:t>
      </w:r>
      <w:r>
        <w:rPr>
          <w:rFonts w:ascii="Arial" w:hAnsi="Arial" w:cs="Arial"/>
          <w:bCs/>
        </w:rPr>
        <w:t>ch</w:t>
      </w:r>
      <w:r w:rsidRPr="001A6A80">
        <w:rPr>
          <w:rFonts w:ascii="Arial" w:hAnsi="Arial" w:cs="Arial"/>
          <w:bCs/>
        </w:rPr>
        <w:t xml:space="preserve"> školy s více než 300 žáky získal</w:t>
      </w:r>
      <w:r>
        <w:rPr>
          <w:rFonts w:ascii="Arial" w:hAnsi="Arial" w:cs="Arial"/>
          <w:bCs/>
        </w:rPr>
        <w:t>a</w:t>
      </w:r>
      <w:r w:rsidRPr="001A6A80">
        <w:rPr>
          <w:rFonts w:ascii="Arial" w:hAnsi="Arial" w:cs="Arial"/>
          <w:bCs/>
        </w:rPr>
        <w:t xml:space="preserve"> nejlepší škol</w:t>
      </w:r>
      <w:r>
        <w:rPr>
          <w:rFonts w:ascii="Arial" w:hAnsi="Arial" w:cs="Arial"/>
          <w:bCs/>
        </w:rPr>
        <w:t xml:space="preserve">a </w:t>
      </w:r>
      <w:r w:rsidRPr="001A6A80">
        <w:rPr>
          <w:rFonts w:ascii="Arial" w:hAnsi="Arial" w:cs="Arial"/>
          <w:bCs/>
        </w:rPr>
        <w:t>v kraji 2 000 bodů.</w:t>
      </w:r>
      <w:r>
        <w:rPr>
          <w:rFonts w:ascii="Arial" w:hAnsi="Arial" w:cs="Arial"/>
          <w:bCs/>
        </w:rPr>
        <w:t xml:space="preserve"> Sběrová kampaň probíhala od srpna do listopadu 2019, následovaly svozy elektra ze škol a vyhodnocení výsledků.</w:t>
      </w:r>
    </w:p>
    <w:p w:rsidR="00382266" w:rsidRPr="001A6A80" w:rsidRDefault="00382266" w:rsidP="00382266">
      <w:pPr>
        <w:spacing w:after="0"/>
        <w:jc w:val="both"/>
        <w:rPr>
          <w:rFonts w:ascii="Arial" w:hAnsi="Arial" w:cs="Arial"/>
          <w:bCs/>
        </w:rPr>
      </w:pPr>
    </w:p>
    <w:p w:rsidR="00382266" w:rsidRPr="001A6A80" w:rsidRDefault="00382266" w:rsidP="00382266">
      <w:pPr>
        <w:spacing w:after="120"/>
        <w:jc w:val="both"/>
        <w:rPr>
          <w:rFonts w:ascii="Arial" w:hAnsi="Arial" w:cs="Arial"/>
          <w:b/>
        </w:rPr>
      </w:pPr>
      <w:r w:rsidRPr="001A6A80">
        <w:rPr>
          <w:rFonts w:ascii="Arial" w:hAnsi="Arial" w:cs="Arial"/>
          <w:b/>
        </w:rPr>
        <w:t xml:space="preserve">Základem je praktické a hravé vzdělávání </w:t>
      </w:r>
    </w:p>
    <w:p w:rsidR="00382266" w:rsidRDefault="00382266" w:rsidP="00382266">
      <w:pPr>
        <w:spacing w:after="0"/>
        <w:jc w:val="both"/>
        <w:rPr>
          <w:rFonts w:ascii="Arial" w:hAnsi="Arial" w:cs="Arial"/>
          <w:bCs/>
        </w:rPr>
      </w:pPr>
      <w:r w:rsidRPr="001A6A80">
        <w:rPr>
          <w:rFonts w:ascii="Arial" w:hAnsi="Arial" w:cs="Arial"/>
          <w:bCs/>
        </w:rPr>
        <w:t>Žáci a studenti se ve školách zapojených do Recyklohraní se věnují nejen sběru, ale zároveň se hravou a praktickou formou vzdělávají</w:t>
      </w:r>
      <w:r w:rsidRPr="001A6A80">
        <w:rPr>
          <w:rFonts w:ascii="Arial" w:hAnsi="Arial" w:cs="Arial"/>
          <w:bCs/>
          <w:i/>
          <w:iCs/>
        </w:rPr>
        <w:t xml:space="preserve">. „Ekologické vzdělávání je základem celého našeho programu,“ </w:t>
      </w:r>
      <w:r w:rsidRPr="001A6A80">
        <w:rPr>
          <w:rFonts w:ascii="Arial" w:hAnsi="Arial" w:cs="Arial"/>
          <w:bCs/>
        </w:rPr>
        <w:t xml:space="preserve">říká Hana Ansorgová, ředitelka Recyklohraní o.p.s. a dodává: </w:t>
      </w:r>
      <w:r w:rsidRPr="001A6A80">
        <w:rPr>
          <w:rFonts w:ascii="Arial" w:hAnsi="Arial" w:cs="Arial"/>
          <w:bCs/>
          <w:i/>
          <w:iCs/>
        </w:rPr>
        <w:t>„</w:t>
      </w:r>
      <w:r>
        <w:rPr>
          <w:rFonts w:ascii="Arial" w:hAnsi="Arial" w:cs="Arial"/>
          <w:bCs/>
          <w:i/>
          <w:iCs/>
        </w:rPr>
        <w:t xml:space="preserve">Podporujeme </w:t>
      </w:r>
      <w:r>
        <w:rPr>
          <w:rFonts w:ascii="Arial" w:hAnsi="Arial" w:cs="Arial"/>
          <w:bCs/>
          <w:i/>
          <w:iCs/>
        </w:rPr>
        <w:lastRenderedPageBreak/>
        <w:t>učitele, aby s žáky diskutovali</w:t>
      </w:r>
      <w:r w:rsidRPr="001A6A80">
        <w:rPr>
          <w:rFonts w:ascii="Arial" w:hAnsi="Arial" w:cs="Arial"/>
          <w:bCs/>
          <w:i/>
          <w:iCs/>
        </w:rPr>
        <w:t>, proč je důležité třídit a recyklovat elektrospotřebiče a baterie, kde najdou sběrné nádoby a co do nich patří a nepatří. Věnují se také tématu předcházení vzniku odpadů a rozumné spotřebě.“</w:t>
      </w:r>
      <w:r w:rsidRPr="001A6A80">
        <w:rPr>
          <w:rFonts w:ascii="Arial" w:hAnsi="Arial" w:cs="Arial"/>
          <w:bCs/>
        </w:rPr>
        <w:t xml:space="preserve"> </w:t>
      </w:r>
    </w:p>
    <w:p w:rsidR="00382266" w:rsidRDefault="00382266" w:rsidP="00382266">
      <w:pPr>
        <w:spacing w:after="0"/>
        <w:jc w:val="both"/>
        <w:rPr>
          <w:rFonts w:ascii="Arial" w:hAnsi="Arial" w:cs="Arial"/>
          <w:bCs/>
        </w:rPr>
      </w:pPr>
    </w:p>
    <w:p w:rsidR="00382266" w:rsidRDefault="00382266" w:rsidP="00382266">
      <w:pPr>
        <w:spacing w:after="0"/>
        <w:jc w:val="both"/>
        <w:rPr>
          <w:rFonts w:ascii="Arial" w:hAnsi="Arial" w:cs="Arial"/>
          <w:bCs/>
        </w:rPr>
      </w:pPr>
      <w:r w:rsidRPr="001A6A80">
        <w:rPr>
          <w:rFonts w:ascii="Arial" w:hAnsi="Arial" w:cs="Arial"/>
          <w:bCs/>
        </w:rPr>
        <w:t xml:space="preserve">Školy mohou využít lektorské programy organizované Recyklohraním </w:t>
      </w:r>
      <w:r>
        <w:rPr>
          <w:rFonts w:ascii="Arial" w:hAnsi="Arial" w:cs="Arial"/>
          <w:bCs/>
        </w:rPr>
        <w:t>či</w:t>
      </w:r>
      <w:r w:rsidRPr="001A6A80">
        <w:rPr>
          <w:rFonts w:ascii="Arial" w:hAnsi="Arial" w:cs="Arial"/>
          <w:bCs/>
        </w:rPr>
        <w:t xml:space="preserve"> se zapojit do plnění kreativních úkolů. V</w:t>
      </w:r>
      <w:r>
        <w:rPr>
          <w:rFonts w:ascii="Arial" w:hAnsi="Arial" w:cs="Arial"/>
          <w:bCs/>
        </w:rPr>
        <w:t xml:space="preserve"> letošním </w:t>
      </w:r>
      <w:r w:rsidRPr="001A6A80">
        <w:rPr>
          <w:rFonts w:ascii="Arial" w:hAnsi="Arial" w:cs="Arial"/>
          <w:bCs/>
        </w:rPr>
        <w:t xml:space="preserve">školním letošním roce například </w:t>
      </w:r>
      <w:r>
        <w:rPr>
          <w:rFonts w:ascii="Arial" w:hAnsi="Arial" w:cs="Arial"/>
          <w:bCs/>
        </w:rPr>
        <w:t>žáci tvořili</w:t>
      </w:r>
      <w:r w:rsidRPr="001A6A80">
        <w:rPr>
          <w:rFonts w:ascii="Arial" w:hAnsi="Arial" w:cs="Arial"/>
          <w:bCs/>
        </w:rPr>
        <w:t xml:space="preserve"> Recyklační zpravodaje</w:t>
      </w:r>
      <w:r>
        <w:rPr>
          <w:rFonts w:ascii="Arial" w:hAnsi="Arial" w:cs="Arial"/>
          <w:bCs/>
        </w:rPr>
        <w:t>, nebo s</w:t>
      </w:r>
      <w:r w:rsidRPr="001A6A80">
        <w:rPr>
          <w:rFonts w:ascii="Arial" w:hAnsi="Arial" w:cs="Arial"/>
          <w:bCs/>
        </w:rPr>
        <w:t>polu s pohádkovými postavami Dlouhý, Široký a Bystrozraký vyhledával</w:t>
      </w:r>
      <w:r>
        <w:rPr>
          <w:rFonts w:ascii="Arial" w:hAnsi="Arial" w:cs="Arial"/>
          <w:bCs/>
        </w:rPr>
        <w:t>i</w:t>
      </w:r>
      <w:r w:rsidRPr="001A6A80">
        <w:rPr>
          <w:rFonts w:ascii="Arial" w:hAnsi="Arial" w:cs="Arial"/>
          <w:bCs/>
        </w:rPr>
        <w:t>, měřil</w:t>
      </w:r>
      <w:r>
        <w:rPr>
          <w:rFonts w:ascii="Arial" w:hAnsi="Arial" w:cs="Arial"/>
          <w:bCs/>
        </w:rPr>
        <w:t>i</w:t>
      </w:r>
      <w:r w:rsidRPr="001A6A80">
        <w:rPr>
          <w:rFonts w:ascii="Arial" w:hAnsi="Arial" w:cs="Arial"/>
          <w:bCs/>
        </w:rPr>
        <w:t xml:space="preserve"> a posuzoval</w:t>
      </w:r>
      <w:r>
        <w:rPr>
          <w:rFonts w:ascii="Arial" w:hAnsi="Arial" w:cs="Arial"/>
          <w:bCs/>
        </w:rPr>
        <w:t>i</w:t>
      </w:r>
      <w:r w:rsidRPr="001A6A80">
        <w:rPr>
          <w:rFonts w:ascii="Arial" w:hAnsi="Arial" w:cs="Arial"/>
          <w:bCs/>
        </w:rPr>
        <w:t xml:space="preserve"> využití červených venkovních kontejnerů na sběr elektra a baterií.</w:t>
      </w:r>
    </w:p>
    <w:p w:rsidR="00382266" w:rsidRPr="001A6A80" w:rsidRDefault="00382266" w:rsidP="00382266">
      <w:pPr>
        <w:spacing w:after="0"/>
        <w:jc w:val="both"/>
        <w:rPr>
          <w:rFonts w:ascii="Arial" w:hAnsi="Arial" w:cs="Arial"/>
          <w:bCs/>
        </w:rPr>
      </w:pPr>
    </w:p>
    <w:p w:rsidR="00960219" w:rsidRDefault="005326BC" w:rsidP="00382266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Aktuálně je v České </w:t>
      </w:r>
      <w:r w:rsidRPr="00806622">
        <w:rPr>
          <w:rFonts w:ascii="Arial" w:hAnsi="Arial" w:cs="Arial"/>
          <w:bCs/>
        </w:rPr>
        <w:t>republice 3 7</w:t>
      </w:r>
      <w:r w:rsidR="00806622">
        <w:rPr>
          <w:rFonts w:ascii="Arial" w:hAnsi="Arial" w:cs="Arial"/>
          <w:bCs/>
        </w:rPr>
        <w:t>6</w:t>
      </w:r>
      <w:r w:rsidRPr="00806622">
        <w:rPr>
          <w:rFonts w:ascii="Arial" w:hAnsi="Arial" w:cs="Arial"/>
          <w:bCs/>
        </w:rPr>
        <w:t xml:space="preserve">3 červených venkovních kontejnerů na sběr vysloužilých drobných elektrospotřebičů. </w:t>
      </w:r>
      <w:r w:rsidR="00382266" w:rsidRPr="00806622">
        <w:rPr>
          <w:rFonts w:ascii="Arial" w:hAnsi="Arial" w:cs="Arial"/>
          <w:bCs/>
        </w:rPr>
        <w:t>V</w:t>
      </w:r>
      <w:r w:rsidR="00806622">
        <w:rPr>
          <w:rFonts w:ascii="Arial" w:hAnsi="Arial" w:cs="Arial"/>
          <w:bCs/>
        </w:rPr>
        <w:t> Ústeckém k</w:t>
      </w:r>
      <w:r w:rsidR="00382266" w:rsidRPr="00806622">
        <w:rPr>
          <w:rFonts w:ascii="Arial" w:hAnsi="Arial" w:cs="Arial"/>
          <w:bCs/>
        </w:rPr>
        <w:t>raji se jich nachází 2</w:t>
      </w:r>
      <w:r w:rsidR="00806622">
        <w:rPr>
          <w:rFonts w:ascii="Arial" w:hAnsi="Arial" w:cs="Arial"/>
          <w:bCs/>
        </w:rPr>
        <w:t>48</w:t>
      </w:r>
      <w:r w:rsidR="00382266" w:rsidRPr="00806622">
        <w:rPr>
          <w:rFonts w:ascii="Arial" w:hAnsi="Arial" w:cs="Arial"/>
          <w:bCs/>
        </w:rPr>
        <w:t>.</w:t>
      </w:r>
      <w:r w:rsidR="0038226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Nejbližší </w:t>
      </w:r>
      <w:r w:rsidR="00382266">
        <w:rPr>
          <w:rFonts w:ascii="Arial" w:hAnsi="Arial" w:cs="Arial"/>
          <w:bCs/>
        </w:rPr>
        <w:t>najdete</w:t>
      </w:r>
      <w:r>
        <w:rPr>
          <w:rFonts w:ascii="Arial" w:hAnsi="Arial" w:cs="Arial"/>
          <w:bCs/>
        </w:rPr>
        <w:t xml:space="preserve"> na </w:t>
      </w:r>
      <w:hyperlink r:id="rId8" w:history="1">
        <w:r w:rsidRPr="00B60E77">
          <w:rPr>
            <w:rStyle w:val="Hypertextovodkaz"/>
            <w:rFonts w:ascii="Arial" w:hAnsi="Arial" w:cs="Arial"/>
            <w:bCs/>
          </w:rPr>
          <w:t>www.cervenekontejnery.cz</w:t>
        </w:r>
      </w:hyperlink>
      <w:r>
        <w:rPr>
          <w:rFonts w:ascii="Arial" w:hAnsi="Arial" w:cs="Arial"/>
          <w:bCs/>
        </w:rPr>
        <w:t>.</w:t>
      </w:r>
    </w:p>
    <w:p w:rsidR="005326BC" w:rsidRDefault="005326BC" w:rsidP="00382266">
      <w:pPr>
        <w:spacing w:after="0"/>
        <w:jc w:val="both"/>
        <w:rPr>
          <w:rFonts w:ascii="Arial" w:hAnsi="Arial" w:cs="Arial"/>
          <w:bCs/>
        </w:rPr>
      </w:pPr>
    </w:p>
    <w:p w:rsidR="00960219" w:rsidRDefault="00960219" w:rsidP="0038226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A6A80">
        <w:rPr>
          <w:rFonts w:ascii="Arial" w:hAnsi="Arial" w:cs="Arial"/>
          <w:bCs/>
        </w:rPr>
        <w:t xml:space="preserve">Pro ekologickou výchovu poskytuje Recyklohraní učitelům metodickou podporu </w:t>
      </w:r>
      <w:r>
        <w:rPr>
          <w:rFonts w:ascii="Arial" w:hAnsi="Arial" w:cs="Arial"/>
          <w:bCs/>
        </w:rPr>
        <w:t xml:space="preserve">pod názvem EKOABECEDA </w:t>
      </w:r>
      <w:r w:rsidRPr="001A6A80">
        <w:rPr>
          <w:rFonts w:ascii="Arial" w:hAnsi="Arial" w:cs="Arial"/>
          <w:bCs/>
        </w:rPr>
        <w:t xml:space="preserve">a možnost sdílení zkušeností z praxe. Oceňuje, též pedagogy, kteří umí pro ekologii nadchnout své žáky. I v letošním školním roce je pro 40 nejaktivnějších připraven certifikát EKOUČITEL ROKU. </w:t>
      </w:r>
    </w:p>
    <w:p w:rsidR="00F51791" w:rsidRDefault="00F51791" w:rsidP="00382266">
      <w:pPr>
        <w:spacing w:afterLines="160" w:after="3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___________________________________________________________________</w:t>
      </w:r>
    </w:p>
    <w:p w:rsidR="00F51791" w:rsidRDefault="00F51791" w:rsidP="00382266">
      <w:pPr>
        <w:spacing w:afterLines="160" w:after="384"/>
        <w:jc w:val="both"/>
        <w:rPr>
          <w:rFonts w:ascii="Arial" w:hAnsi="Arial" w:cs="Arial"/>
          <w:i/>
        </w:rPr>
      </w:pPr>
      <w:r w:rsidRPr="002554C8">
        <w:rPr>
          <w:rFonts w:ascii="Arial" w:hAnsi="Arial" w:cs="Arial"/>
          <w:i/>
        </w:rPr>
        <w:t xml:space="preserve">ASEKOL a.s. je neziskově hospodařící společnost, která od roku 2005 provozuje kolektivní systém zpětného odběru elektrozařízení. Na základě zápisu vedeného u Ministerstva životního prostředí ČR zajišťuje zpětný odběr elektrozařízení ve všech oblastech, např. výpočetní, telekomunikační a kancelářské techniky, spotřební elektroniky, elektrických nástrojů, nářadí, hraček a vybavení pro volný čas a sport, přístrojů pro monitorování a kontrolu a výdejních automatů (skupiny 1–6). ASEKOL má uzavřeny smlouvy o zřízení míst zpětného odběru s více než 4 300 městy a obcemi a 3 000 opravnami a prodejnami elektro. Další tisíce sběrných míst vznikly díky vývoji a instalaci různých druhů kontejnerů na drobná elektrozařízení. Provozovaných více než 17 000 sběrných míst zajišťuje společnosti ASEKOL nejhustší veřejně dostupnou sběrnou síť vysloužilých elektrozařízení ze všech kolektivních systémů v ČR i v Evropě. ASEKOL za svoji </w:t>
      </w:r>
      <w:r w:rsidR="00EE50BA">
        <w:rPr>
          <w:rFonts w:ascii="Arial" w:hAnsi="Arial" w:cs="Arial"/>
          <w:i/>
        </w:rPr>
        <w:t xml:space="preserve">práci a </w:t>
      </w:r>
      <w:r w:rsidRPr="002554C8">
        <w:rPr>
          <w:rFonts w:ascii="Arial" w:hAnsi="Arial" w:cs="Arial"/>
          <w:i/>
        </w:rPr>
        <w:t xml:space="preserve">společenskou odpovědnost získal prestižní ocenění </w:t>
      </w:r>
      <w:r w:rsidR="00EE50BA">
        <w:rPr>
          <w:rFonts w:ascii="Arial" w:hAnsi="Arial" w:cs="Arial"/>
          <w:i/>
        </w:rPr>
        <w:t>Superbrands 2020</w:t>
      </w:r>
      <w:r w:rsidRPr="002554C8">
        <w:rPr>
          <w:rFonts w:ascii="Arial" w:hAnsi="Arial" w:cs="Arial"/>
          <w:i/>
        </w:rPr>
        <w:t>. Zároveň byl za své aktivity oceněn prestižní cenou Ruban d’Honneur neboli „Stuhou cti“ v soutěži European Business Awards (EBA) v kategorii Environmentální a udržitelný rozvoj.</w:t>
      </w:r>
    </w:p>
    <w:p w:rsidR="00960219" w:rsidRDefault="00960219" w:rsidP="00382266">
      <w:pPr>
        <w:spacing w:afterLines="160" w:after="384"/>
        <w:jc w:val="both"/>
        <w:rPr>
          <w:rFonts w:ascii="Arial" w:hAnsi="Arial" w:cs="Arial"/>
          <w:i/>
        </w:rPr>
      </w:pPr>
      <w:r w:rsidRPr="00960219">
        <w:rPr>
          <w:rFonts w:ascii="Arial" w:hAnsi="Arial" w:cs="Arial"/>
          <w:i/>
        </w:rPr>
        <w:t xml:space="preserve">Projekt </w:t>
      </w:r>
      <w:r w:rsidR="005326BC" w:rsidRPr="005326BC">
        <w:rPr>
          <w:rFonts w:ascii="Arial" w:hAnsi="Arial" w:cs="Arial"/>
          <w:i/>
        </w:rPr>
        <w:t>RECYKLOHRANÍ ANEB UKLIĎME SI SVĚT,</w:t>
      </w:r>
      <w:r w:rsidR="005326BC" w:rsidRPr="00960219">
        <w:rPr>
          <w:rFonts w:ascii="Arial" w:hAnsi="Arial" w:cs="Arial"/>
          <w:i/>
        </w:rPr>
        <w:t xml:space="preserve"> </w:t>
      </w:r>
      <w:r w:rsidRPr="00960219">
        <w:rPr>
          <w:rFonts w:ascii="Arial" w:hAnsi="Arial" w:cs="Arial"/>
          <w:i/>
        </w:rPr>
        <w:t xml:space="preserve">vznikl v roce 2008 a jeho cílem je informovat a vzdělávat žáky či studenty MŠ, ZŠ a SŠ z celé ČR o problémech životního prostřední a nutnosti recyklace. V průběhu školního roku jsou vyhlašovány zajímavé úkoly s environmentální tématikou. Pedagogičtí pracovníci ke své práci mohou využívat učební materiál tzv. Ekoabecedy. Zájemci o praktickou výuku třídění a recyklace se mohou zapojit do nejrůznějších sběrových akcí na podporu zpětného odběru použitých baterií a drobného elektrozařízení. Do února 2020 se do programu zdarma registrovalo 3 800 škol. Bližší informace o aktivitách v rámci projektu, včetně fotogalerie lze najít na stránkách www.recyklohrani.cz nebo na </w:t>
      </w:r>
      <w:hyperlink r:id="rId9" w:history="1">
        <w:r w:rsidRPr="00960219">
          <w:rPr>
            <w:i/>
          </w:rPr>
          <w:t>www.facebook.com/recyklohrani</w:t>
        </w:r>
      </w:hyperlink>
      <w:r w:rsidRPr="00960219">
        <w:rPr>
          <w:rFonts w:ascii="Arial" w:hAnsi="Arial" w:cs="Arial"/>
          <w:i/>
        </w:rPr>
        <w:t>. Program Recyklohraní aneb Ukliďme si svět je podporován kolektivními systémy ASEKOL, ECOBAT a ELEKTROWIN.</w:t>
      </w:r>
    </w:p>
    <w:p w:rsidR="00F51791" w:rsidRPr="002554C8" w:rsidRDefault="00F51791" w:rsidP="00382266">
      <w:pPr>
        <w:spacing w:afterLines="160" w:after="384"/>
        <w:rPr>
          <w:rFonts w:ascii="Arial" w:hAnsi="Arial" w:cs="Arial"/>
          <w:i/>
        </w:rPr>
      </w:pPr>
      <w:r w:rsidRPr="002554C8">
        <w:rPr>
          <w:rFonts w:ascii="Arial" w:hAnsi="Arial" w:cs="Arial"/>
          <w:i/>
        </w:rPr>
        <w:t>Kontakty</w:t>
      </w:r>
    </w:p>
    <w:p w:rsidR="00F51791" w:rsidRDefault="00F51791" w:rsidP="00382266">
      <w:pPr>
        <w:spacing w:afterLines="160" w:after="384"/>
        <w:rPr>
          <w:rFonts w:ascii="Arial" w:hAnsi="Arial" w:cs="Arial"/>
          <w:i/>
        </w:rPr>
      </w:pPr>
      <w:r w:rsidRPr="002554C8">
        <w:rPr>
          <w:rFonts w:ascii="Arial" w:hAnsi="Arial" w:cs="Arial"/>
          <w:i/>
        </w:rPr>
        <w:t xml:space="preserve">ASEKOL a.s.: Čs. exilu 2062/8, Praha 4, manažerka komunikace: </w:t>
      </w:r>
      <w:r w:rsidR="006155B6">
        <w:rPr>
          <w:rFonts w:ascii="Arial" w:hAnsi="Arial" w:cs="Arial"/>
          <w:i/>
        </w:rPr>
        <w:t>Kristina Koucká</w:t>
      </w:r>
      <w:r w:rsidRPr="002554C8">
        <w:rPr>
          <w:rFonts w:ascii="Arial" w:hAnsi="Arial" w:cs="Arial"/>
          <w:i/>
        </w:rPr>
        <w:t xml:space="preserve">, e-mail: </w:t>
      </w:r>
      <w:r w:rsidR="006155B6">
        <w:rPr>
          <w:rFonts w:ascii="Arial" w:hAnsi="Arial" w:cs="Arial"/>
          <w:i/>
        </w:rPr>
        <w:t>koucka</w:t>
      </w:r>
      <w:r w:rsidRPr="002554C8">
        <w:rPr>
          <w:rFonts w:ascii="Arial" w:hAnsi="Arial" w:cs="Arial"/>
          <w:i/>
        </w:rPr>
        <w:t>@asekol.cz, tel.: 7</w:t>
      </w:r>
      <w:r w:rsidR="006155B6">
        <w:rPr>
          <w:rFonts w:ascii="Arial" w:hAnsi="Arial" w:cs="Arial"/>
          <w:i/>
        </w:rPr>
        <w:t>31 227 471</w:t>
      </w:r>
      <w:r w:rsidRPr="002554C8">
        <w:rPr>
          <w:rFonts w:ascii="Arial" w:hAnsi="Arial" w:cs="Arial"/>
          <w:i/>
        </w:rPr>
        <w:t xml:space="preserve">, </w:t>
      </w:r>
      <w:hyperlink r:id="rId10" w:history="1">
        <w:r w:rsidR="006E1088" w:rsidRPr="00EB0BAF">
          <w:rPr>
            <w:rStyle w:val="Hypertextovodkaz"/>
            <w:rFonts w:ascii="Arial" w:hAnsi="Arial" w:cs="Arial"/>
            <w:i/>
          </w:rPr>
          <w:t>www.asekol.cz</w:t>
        </w:r>
      </w:hyperlink>
    </w:p>
    <w:p w:rsidR="006E1088" w:rsidRDefault="006E1088" w:rsidP="00382266">
      <w:pPr>
        <w:spacing w:afterLines="160" w:after="384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 xml:space="preserve">PR.Konektor s. r. o., Karlovo náměstí 288/17, Budova D, Praha 2, 120 00, Senior Consultant: Josef Holík, </w:t>
      </w:r>
      <w:hyperlink r:id="rId11" w:history="1">
        <w:r w:rsidRPr="00EB0BAF">
          <w:rPr>
            <w:rStyle w:val="Hypertextovodkaz"/>
            <w:rFonts w:ascii="Arial" w:hAnsi="Arial" w:cs="Arial"/>
            <w:i/>
          </w:rPr>
          <w:t>josef.holik@prkonektor.cz</w:t>
        </w:r>
      </w:hyperlink>
      <w:r>
        <w:rPr>
          <w:rFonts w:ascii="Arial" w:hAnsi="Arial" w:cs="Arial"/>
          <w:i/>
        </w:rPr>
        <w:t xml:space="preserve">, 774 973 806, </w:t>
      </w:r>
      <w:hyperlink r:id="rId12" w:history="1">
        <w:r w:rsidRPr="00EB0BAF">
          <w:rPr>
            <w:rStyle w:val="Hypertextovodkaz"/>
            <w:rFonts w:ascii="Arial" w:hAnsi="Arial" w:cs="Arial"/>
            <w:i/>
          </w:rPr>
          <w:t>www.prkonektor.cz</w:t>
        </w:r>
      </w:hyperlink>
    </w:p>
    <w:p w:rsidR="00132EEB" w:rsidRPr="00F51791" w:rsidRDefault="00132EEB" w:rsidP="00382266">
      <w:pPr>
        <w:spacing w:afterLines="160" w:after="384"/>
      </w:pPr>
    </w:p>
    <w:sectPr w:rsidR="00132EEB" w:rsidRPr="00F51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917" w:rsidRDefault="00141917" w:rsidP="00A879DB">
      <w:pPr>
        <w:spacing w:after="0" w:line="240" w:lineRule="auto"/>
      </w:pPr>
      <w:r>
        <w:separator/>
      </w:r>
    </w:p>
  </w:endnote>
  <w:endnote w:type="continuationSeparator" w:id="0">
    <w:p w:rsidR="00141917" w:rsidRDefault="00141917" w:rsidP="00A8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917" w:rsidRDefault="00141917" w:rsidP="00A879DB">
      <w:pPr>
        <w:spacing w:after="0" w:line="240" w:lineRule="auto"/>
      </w:pPr>
      <w:r>
        <w:separator/>
      </w:r>
    </w:p>
  </w:footnote>
  <w:footnote w:type="continuationSeparator" w:id="0">
    <w:p w:rsidR="00141917" w:rsidRDefault="00141917" w:rsidP="00A87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055C"/>
    <w:multiLevelType w:val="hybridMultilevel"/>
    <w:tmpl w:val="758AD298"/>
    <w:lvl w:ilvl="0" w:tplc="2CE80B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55FAB"/>
    <w:multiLevelType w:val="hybridMultilevel"/>
    <w:tmpl w:val="5CAE1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BD"/>
    <w:rsid w:val="000A7E48"/>
    <w:rsid w:val="000B13D5"/>
    <w:rsid w:val="000D1C5B"/>
    <w:rsid w:val="00111557"/>
    <w:rsid w:val="0011793B"/>
    <w:rsid w:val="00132EEB"/>
    <w:rsid w:val="00141917"/>
    <w:rsid w:val="001D7533"/>
    <w:rsid w:val="001F3317"/>
    <w:rsid w:val="00262DF6"/>
    <w:rsid w:val="00267837"/>
    <w:rsid w:val="00286940"/>
    <w:rsid w:val="002C726A"/>
    <w:rsid w:val="00341ABE"/>
    <w:rsid w:val="00366134"/>
    <w:rsid w:val="00382266"/>
    <w:rsid w:val="003C406A"/>
    <w:rsid w:val="003C4B7F"/>
    <w:rsid w:val="003F0464"/>
    <w:rsid w:val="004731F2"/>
    <w:rsid w:val="005326BC"/>
    <w:rsid w:val="00574C08"/>
    <w:rsid w:val="00584C87"/>
    <w:rsid w:val="005B02A0"/>
    <w:rsid w:val="005E026C"/>
    <w:rsid w:val="006155B6"/>
    <w:rsid w:val="00633214"/>
    <w:rsid w:val="00694B4C"/>
    <w:rsid w:val="006A18B6"/>
    <w:rsid w:val="006C5687"/>
    <w:rsid w:val="006E1088"/>
    <w:rsid w:val="0071409F"/>
    <w:rsid w:val="007921AD"/>
    <w:rsid w:val="007D73F1"/>
    <w:rsid w:val="00806622"/>
    <w:rsid w:val="008A4574"/>
    <w:rsid w:val="00917376"/>
    <w:rsid w:val="00960219"/>
    <w:rsid w:val="00962649"/>
    <w:rsid w:val="009D1006"/>
    <w:rsid w:val="00A15D7F"/>
    <w:rsid w:val="00A37001"/>
    <w:rsid w:val="00A5036F"/>
    <w:rsid w:val="00A816F9"/>
    <w:rsid w:val="00A879DB"/>
    <w:rsid w:val="00A94A68"/>
    <w:rsid w:val="00B80439"/>
    <w:rsid w:val="00B8104D"/>
    <w:rsid w:val="00BF6D12"/>
    <w:rsid w:val="00C266FE"/>
    <w:rsid w:val="00C6562D"/>
    <w:rsid w:val="00C93946"/>
    <w:rsid w:val="00CC3A03"/>
    <w:rsid w:val="00CF251E"/>
    <w:rsid w:val="00D276CA"/>
    <w:rsid w:val="00D90902"/>
    <w:rsid w:val="00DA3DBD"/>
    <w:rsid w:val="00DA6382"/>
    <w:rsid w:val="00DE0EA4"/>
    <w:rsid w:val="00DE7771"/>
    <w:rsid w:val="00EE50BA"/>
    <w:rsid w:val="00F51791"/>
    <w:rsid w:val="00FA5C60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36CD17-94B4-40F2-9FEF-AE9E5CC1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791"/>
  </w:style>
  <w:style w:type="paragraph" w:styleId="Nadpis1">
    <w:name w:val="heading 1"/>
    <w:basedOn w:val="Normln"/>
    <w:next w:val="Normln"/>
    <w:link w:val="Nadpis1Char"/>
    <w:qFormat/>
    <w:rsid w:val="005326BC"/>
    <w:pPr>
      <w:keepNext/>
      <w:spacing w:before="120" w:after="0" w:line="280" w:lineRule="atLeast"/>
      <w:jc w:val="right"/>
      <w:outlineLvl w:val="0"/>
    </w:pPr>
    <w:rPr>
      <w:rFonts w:ascii="Arial" w:eastAsia="Times New Roman" w:hAnsi="Arial" w:cs="Arial"/>
      <w:b/>
      <w:sz w:val="20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16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93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1F3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394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6021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60219"/>
    <w:pPr>
      <w:spacing w:after="20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960219"/>
    <w:rPr>
      <w:rFonts w:eastAsiaTheme="minorEastAsia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5326BC"/>
    <w:rPr>
      <w:rFonts w:ascii="Arial" w:eastAsia="Times New Roman" w:hAnsi="Arial" w:cs="Arial"/>
      <w:b/>
      <w:sz w:val="20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0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71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venekontejner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konekt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sef.holik@prkonektor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seko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recyklohran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Tichá</dc:creator>
  <cp:keywords/>
  <dc:description/>
  <cp:lastModifiedBy>Volf Martin</cp:lastModifiedBy>
  <cp:revision>2</cp:revision>
  <cp:lastPrinted>2019-05-10T13:08:00Z</cp:lastPrinted>
  <dcterms:created xsi:type="dcterms:W3CDTF">2020-03-31T14:08:00Z</dcterms:created>
  <dcterms:modified xsi:type="dcterms:W3CDTF">2020-03-31T14:08:00Z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8bede-62ef-4e9c-8811-d36c1b1f7687_Enabled">
    <vt:lpwstr>True</vt:lpwstr>
  </property>
  <property fmtid="{D5CDD505-2E9C-101B-9397-08002B2CF9AE}" pid="3" name="MSIP_Label_bf08bede-62ef-4e9c-8811-d36c1b1f7687_SiteId">
    <vt:lpwstr>b26e564a-bd86-4cc5-9677-47dde4b23796</vt:lpwstr>
  </property>
  <property fmtid="{D5CDD505-2E9C-101B-9397-08002B2CF9AE}" pid="4" name="MSIP_Label_bf08bede-62ef-4e9c-8811-d36c1b1f7687_Owner">
    <vt:lpwstr>zverinova@ASEKOL.CZ</vt:lpwstr>
  </property>
  <property fmtid="{D5CDD505-2E9C-101B-9397-08002B2CF9AE}" pid="5" name="MSIP_Label_bf08bede-62ef-4e9c-8811-d36c1b1f7687_SetDate">
    <vt:lpwstr>2019-05-07T10:41:43.2847413Z</vt:lpwstr>
  </property>
  <property fmtid="{D5CDD505-2E9C-101B-9397-08002B2CF9AE}" pid="6" name="MSIP_Label_bf08bede-62ef-4e9c-8811-d36c1b1f7687_Name">
    <vt:lpwstr>Public</vt:lpwstr>
  </property>
  <property fmtid="{D5CDD505-2E9C-101B-9397-08002B2CF9AE}" pid="7" name="MSIP_Label_bf08bede-62ef-4e9c-8811-d36c1b1f7687_Application">
    <vt:lpwstr>Microsoft Azure Information Protection</vt:lpwstr>
  </property>
  <property fmtid="{D5CDD505-2E9C-101B-9397-08002B2CF9AE}" pid="8" name="MSIP_Label_bf08bede-62ef-4e9c-8811-d36c1b1f7687_Extended_MSFT_Method">
    <vt:lpwstr>Automatic</vt:lpwstr>
  </property>
  <property fmtid="{D5CDD505-2E9C-101B-9397-08002B2CF9AE}" pid="9" name="Sensitivity">
    <vt:lpwstr>Public</vt:lpwstr>
  </property>
</Properties>
</file>