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01E5E" w14:textId="77777777" w:rsidR="00BF5520" w:rsidRDefault="00BF5520" w:rsidP="00EA6259">
      <w:pPr>
        <w:pStyle w:val="MSKNormal"/>
        <w:jc w:val="center"/>
        <w:rPr>
          <w:rFonts w:ascii="Pepi Regular" w:hAnsi="Pepi Regular" w:cs="Calibri"/>
          <w:b/>
          <w:sz w:val="32"/>
          <w:szCs w:val="32"/>
        </w:rPr>
      </w:pPr>
    </w:p>
    <w:p w14:paraId="20F2D596" w14:textId="6A12C738" w:rsidR="001D2E6A" w:rsidRPr="00AE7517" w:rsidRDefault="00A462B0" w:rsidP="00AE7517">
      <w:pPr>
        <w:pStyle w:val="MSKNormal"/>
        <w:jc w:val="center"/>
        <w:rPr>
          <w:rFonts w:ascii="Pepi Regular" w:hAnsi="Pepi Regular" w:cs="Calibri"/>
          <w:b/>
          <w:sz w:val="32"/>
          <w:szCs w:val="32"/>
        </w:rPr>
      </w:pPr>
      <w:r>
        <w:rPr>
          <w:rFonts w:ascii="Pepi Regular" w:hAnsi="Pepi Regular" w:cs="Calibri"/>
          <w:b/>
          <w:sz w:val="32"/>
          <w:szCs w:val="32"/>
        </w:rPr>
        <w:t xml:space="preserve">DOTAČNÍ </w:t>
      </w:r>
      <w:r w:rsidR="006460D2" w:rsidRPr="007B7ED2">
        <w:rPr>
          <w:rFonts w:ascii="Pepi Regular" w:hAnsi="Pepi Regular" w:cs="Calibri"/>
          <w:b/>
          <w:sz w:val="32"/>
          <w:szCs w:val="32"/>
        </w:rPr>
        <w:t>PROGRAM PODPOR</w:t>
      </w:r>
      <w:r w:rsidR="00223E16">
        <w:rPr>
          <w:rFonts w:ascii="Pepi Regular" w:hAnsi="Pepi Regular" w:cs="Calibri"/>
          <w:b/>
          <w:sz w:val="32"/>
          <w:szCs w:val="32"/>
        </w:rPr>
        <w:t>A</w:t>
      </w:r>
      <w:r w:rsidR="00DC35D6">
        <w:rPr>
          <w:rFonts w:ascii="Pepi Regular" w:hAnsi="Pepi Regular" w:cs="Calibri"/>
          <w:b/>
          <w:sz w:val="32"/>
          <w:szCs w:val="32"/>
        </w:rPr>
        <w:t xml:space="preserve"> </w:t>
      </w:r>
      <w:r w:rsidR="006460D2" w:rsidRPr="007B7ED2">
        <w:rPr>
          <w:rFonts w:ascii="Pepi Regular" w:hAnsi="Pepi Regular" w:cs="Calibri"/>
          <w:b/>
          <w:sz w:val="32"/>
          <w:szCs w:val="32"/>
        </w:rPr>
        <w:t>AUDIOVIZUÁLNÍ TVORBY</w:t>
      </w:r>
      <w:r w:rsidR="00DC35D6">
        <w:rPr>
          <w:rFonts w:ascii="Pepi Regular" w:hAnsi="Pepi Regular" w:cs="Calibri"/>
          <w:b/>
          <w:sz w:val="32"/>
          <w:szCs w:val="32"/>
        </w:rPr>
        <w:t xml:space="preserve"> </w:t>
      </w:r>
      <w:r w:rsidR="006460D2" w:rsidRPr="007B7ED2">
        <w:rPr>
          <w:rFonts w:ascii="Pepi Regular" w:hAnsi="Pepi Regular" w:cs="Calibri"/>
          <w:b/>
          <w:sz w:val="32"/>
          <w:szCs w:val="32"/>
        </w:rPr>
        <w:t xml:space="preserve">V ÚSTECKÉM KRAJI </w:t>
      </w:r>
      <w:r w:rsidR="00606900">
        <w:rPr>
          <w:rFonts w:ascii="Pepi Regular" w:hAnsi="Pepi Regular" w:cs="Calibri"/>
          <w:b/>
          <w:sz w:val="32"/>
          <w:szCs w:val="32"/>
        </w:rPr>
        <w:t>2022</w:t>
      </w:r>
    </w:p>
    <w:p w14:paraId="1EF8A66D" w14:textId="77777777" w:rsidR="00342C03" w:rsidRDefault="00342C03" w:rsidP="002136AD">
      <w:pPr>
        <w:pStyle w:val="MSKNormal"/>
        <w:rPr>
          <w:rFonts w:ascii="Pepi Regular" w:hAnsi="Pepi Regular" w:cstheme="minorHAnsi"/>
          <w:b/>
        </w:rPr>
      </w:pPr>
    </w:p>
    <w:p w14:paraId="4415604A" w14:textId="77777777" w:rsidR="00342C03" w:rsidRPr="00F5775D" w:rsidRDefault="00342C03" w:rsidP="002136AD">
      <w:pPr>
        <w:pStyle w:val="MSKNormal"/>
        <w:rPr>
          <w:rFonts w:ascii="Pepi Regular" w:hAnsi="Pepi Regular" w:cstheme="minorHAnsi"/>
          <w:b/>
        </w:rPr>
      </w:pPr>
    </w:p>
    <w:p w14:paraId="031BD5AC" w14:textId="77777777" w:rsidR="001A5DD7" w:rsidRPr="00F5775D" w:rsidRDefault="001D2E6A" w:rsidP="00460E78">
      <w:pPr>
        <w:pStyle w:val="MSKNormal"/>
        <w:numPr>
          <w:ilvl w:val="0"/>
          <w:numId w:val="4"/>
        </w:numPr>
        <w:rPr>
          <w:rFonts w:ascii="Pepi Regular" w:hAnsi="Pepi Regular" w:cstheme="minorHAnsi"/>
          <w:b/>
          <w:u w:val="single"/>
        </w:rPr>
      </w:pPr>
      <w:r w:rsidRPr="00F5775D">
        <w:rPr>
          <w:rFonts w:ascii="Pepi Regular" w:hAnsi="Pepi Regular" w:cstheme="minorHAnsi"/>
          <w:b/>
          <w:u w:val="single"/>
        </w:rPr>
        <w:t>Obecná ustanovení</w:t>
      </w:r>
    </w:p>
    <w:p w14:paraId="5DE0D258" w14:textId="77777777" w:rsidR="00C37D00" w:rsidRPr="00F5775D" w:rsidRDefault="00C37D00" w:rsidP="002136AD">
      <w:pPr>
        <w:pStyle w:val="MSKNormal"/>
        <w:ind w:left="284"/>
        <w:rPr>
          <w:rFonts w:ascii="Pepi Regular" w:hAnsi="Pepi Regular" w:cstheme="minorHAnsi"/>
          <w:b/>
          <w:u w:val="single"/>
        </w:rPr>
      </w:pPr>
    </w:p>
    <w:p w14:paraId="14F24FEB" w14:textId="77777777" w:rsidR="003743A1" w:rsidRPr="00F5775D" w:rsidRDefault="003743A1" w:rsidP="00460E78">
      <w:pPr>
        <w:pStyle w:val="MSKNormal"/>
        <w:numPr>
          <w:ilvl w:val="0"/>
          <w:numId w:val="3"/>
        </w:numPr>
        <w:rPr>
          <w:rFonts w:ascii="Pepi Regular" w:hAnsi="Pepi Regular" w:cstheme="minorHAnsi"/>
          <w:b/>
          <w:sz w:val="20"/>
          <w:szCs w:val="20"/>
        </w:rPr>
      </w:pPr>
      <w:r w:rsidRPr="00F5775D">
        <w:rPr>
          <w:rFonts w:ascii="Pepi Regular" w:hAnsi="Pepi Regular" w:cstheme="minorHAnsi"/>
          <w:b/>
          <w:sz w:val="20"/>
          <w:szCs w:val="20"/>
        </w:rPr>
        <w:t xml:space="preserve">Název </w:t>
      </w:r>
      <w:r w:rsidR="00E55257" w:rsidRPr="00F5775D">
        <w:rPr>
          <w:rFonts w:ascii="Pepi Regular" w:hAnsi="Pepi Regular" w:cstheme="minorHAnsi"/>
          <w:b/>
          <w:sz w:val="20"/>
          <w:szCs w:val="20"/>
        </w:rPr>
        <w:t xml:space="preserve">dotačního </w:t>
      </w:r>
      <w:r w:rsidRPr="00F5775D">
        <w:rPr>
          <w:rFonts w:ascii="Pepi Regular" w:hAnsi="Pepi Regular" w:cstheme="minorHAnsi"/>
          <w:b/>
          <w:sz w:val="20"/>
          <w:szCs w:val="20"/>
        </w:rPr>
        <w:t>programu</w:t>
      </w:r>
    </w:p>
    <w:p w14:paraId="2EF09B9A" w14:textId="77777777" w:rsidR="00D4309D" w:rsidRPr="00F5775D" w:rsidRDefault="00D4309D" w:rsidP="002136AD">
      <w:pPr>
        <w:pStyle w:val="MSKNormal"/>
        <w:rPr>
          <w:rFonts w:ascii="Pepi Regular" w:hAnsi="Pepi Regular" w:cstheme="minorHAnsi"/>
          <w:sz w:val="20"/>
          <w:szCs w:val="20"/>
        </w:rPr>
      </w:pPr>
    </w:p>
    <w:p w14:paraId="5F8E2362" w14:textId="3A6EA1CE" w:rsidR="003743A1" w:rsidRPr="00F5775D" w:rsidRDefault="003743A1" w:rsidP="002136AD">
      <w:pPr>
        <w:pStyle w:val="MSKNormal"/>
        <w:rPr>
          <w:rFonts w:ascii="Pepi Regular" w:hAnsi="Pepi Regular" w:cstheme="minorHAnsi"/>
          <w:sz w:val="20"/>
          <w:szCs w:val="20"/>
        </w:rPr>
      </w:pPr>
      <w:r w:rsidRPr="00F5775D">
        <w:rPr>
          <w:rFonts w:ascii="Pepi Regular" w:hAnsi="Pepi Regular" w:cstheme="minorHAnsi"/>
          <w:sz w:val="20"/>
          <w:szCs w:val="20"/>
        </w:rPr>
        <w:t xml:space="preserve">Podpora audiovizuální tvorby v Ústeckém kraji </w:t>
      </w:r>
      <w:r w:rsidR="00606900">
        <w:rPr>
          <w:rFonts w:ascii="Pepi Regular" w:hAnsi="Pepi Regular" w:cstheme="minorHAnsi"/>
          <w:sz w:val="20"/>
          <w:szCs w:val="20"/>
        </w:rPr>
        <w:t>2022</w:t>
      </w:r>
      <w:r w:rsidR="001941CB">
        <w:rPr>
          <w:rFonts w:ascii="Pepi Regular" w:hAnsi="Pepi Regular" w:cstheme="minorHAnsi"/>
          <w:sz w:val="20"/>
          <w:szCs w:val="20"/>
        </w:rPr>
        <w:t xml:space="preserve"> </w:t>
      </w:r>
      <w:r w:rsidRPr="00F5775D">
        <w:rPr>
          <w:rFonts w:ascii="Pepi Regular" w:hAnsi="Pepi Regular" w:cstheme="minorHAnsi"/>
          <w:sz w:val="20"/>
          <w:szCs w:val="20"/>
        </w:rPr>
        <w:t>(dále jen „</w:t>
      </w:r>
      <w:r w:rsidR="00E55257" w:rsidRPr="00F5775D">
        <w:rPr>
          <w:rFonts w:ascii="Pepi Regular" w:hAnsi="Pepi Regular" w:cstheme="minorHAnsi"/>
          <w:sz w:val="20"/>
          <w:szCs w:val="20"/>
        </w:rPr>
        <w:t>p</w:t>
      </w:r>
      <w:r w:rsidR="00EC4D2D" w:rsidRPr="00F5775D">
        <w:rPr>
          <w:rFonts w:ascii="Pepi Regular" w:hAnsi="Pepi Regular" w:cstheme="minorHAnsi"/>
          <w:sz w:val="20"/>
          <w:szCs w:val="20"/>
        </w:rPr>
        <w:t>rogram</w:t>
      </w:r>
      <w:r w:rsidRPr="00F5775D">
        <w:rPr>
          <w:rFonts w:ascii="Pepi Regular" w:hAnsi="Pepi Regular" w:cstheme="minorHAnsi"/>
          <w:sz w:val="20"/>
          <w:szCs w:val="20"/>
        </w:rPr>
        <w:t>“)</w:t>
      </w:r>
    </w:p>
    <w:p w14:paraId="6AF04888" w14:textId="77777777" w:rsidR="00C37D00" w:rsidRPr="00F5775D" w:rsidRDefault="00C37D00" w:rsidP="002136AD">
      <w:pPr>
        <w:pStyle w:val="MSKNormal"/>
        <w:rPr>
          <w:rFonts w:ascii="Pepi Regular" w:hAnsi="Pepi Regular" w:cstheme="minorHAnsi"/>
          <w:sz w:val="20"/>
          <w:szCs w:val="20"/>
        </w:rPr>
      </w:pPr>
    </w:p>
    <w:p w14:paraId="1F1B72C2" w14:textId="77777777" w:rsidR="003743A1" w:rsidRPr="00F5775D" w:rsidRDefault="003743A1" w:rsidP="00460E78">
      <w:pPr>
        <w:pStyle w:val="MSKNormal"/>
        <w:numPr>
          <w:ilvl w:val="0"/>
          <w:numId w:val="3"/>
        </w:numPr>
        <w:rPr>
          <w:rFonts w:ascii="Pepi Regular" w:hAnsi="Pepi Regular" w:cstheme="minorHAnsi"/>
          <w:b/>
          <w:sz w:val="20"/>
          <w:szCs w:val="20"/>
        </w:rPr>
      </w:pPr>
      <w:r w:rsidRPr="00F5775D">
        <w:rPr>
          <w:rFonts w:ascii="Pepi Regular" w:hAnsi="Pepi Regular" w:cstheme="minorHAnsi"/>
          <w:b/>
          <w:sz w:val="20"/>
          <w:szCs w:val="20"/>
        </w:rPr>
        <w:t>Vyhlašovatel programu, poskytovatel dotace</w:t>
      </w:r>
    </w:p>
    <w:p w14:paraId="7B0E3EEF" w14:textId="77777777" w:rsidR="00D4309D" w:rsidRPr="00F5775D" w:rsidRDefault="00D4309D" w:rsidP="002136AD">
      <w:pPr>
        <w:spacing w:after="0" w:line="240" w:lineRule="auto"/>
        <w:jc w:val="both"/>
        <w:rPr>
          <w:rFonts w:ascii="Pepi Regular" w:hAnsi="Pepi Regular" w:cstheme="minorHAnsi"/>
          <w:sz w:val="20"/>
          <w:szCs w:val="20"/>
        </w:rPr>
      </w:pPr>
    </w:p>
    <w:p w14:paraId="6C915B72" w14:textId="77777777" w:rsidR="004256E1" w:rsidRPr="00F5775D" w:rsidRDefault="00E12C63" w:rsidP="002136AD">
      <w:pPr>
        <w:spacing w:after="0" w:line="240" w:lineRule="auto"/>
        <w:jc w:val="both"/>
        <w:rPr>
          <w:rFonts w:ascii="Pepi Regular" w:hAnsi="Pepi Regular" w:cstheme="minorHAnsi"/>
          <w:sz w:val="20"/>
          <w:szCs w:val="20"/>
        </w:rPr>
      </w:pPr>
      <w:r w:rsidRPr="00F5775D">
        <w:rPr>
          <w:rFonts w:ascii="Pepi Regular" w:hAnsi="Pepi Regular" w:cstheme="minorHAnsi"/>
          <w:sz w:val="20"/>
          <w:szCs w:val="20"/>
        </w:rPr>
        <w:t xml:space="preserve">Vyhlašovatelem </w:t>
      </w:r>
      <w:r w:rsidR="00E55257" w:rsidRPr="00F5775D">
        <w:rPr>
          <w:rFonts w:ascii="Pepi Regular" w:hAnsi="Pepi Regular" w:cstheme="minorHAnsi"/>
          <w:sz w:val="20"/>
          <w:szCs w:val="20"/>
        </w:rPr>
        <w:t>p</w:t>
      </w:r>
      <w:r w:rsidRPr="00F5775D">
        <w:rPr>
          <w:rFonts w:ascii="Pepi Regular" w:hAnsi="Pepi Regular" w:cstheme="minorHAnsi"/>
          <w:sz w:val="20"/>
          <w:szCs w:val="20"/>
        </w:rPr>
        <w:t>rogramu</w:t>
      </w:r>
      <w:r w:rsidR="005D3F96" w:rsidRPr="00F5775D">
        <w:rPr>
          <w:rFonts w:ascii="Pepi Regular" w:hAnsi="Pepi Regular" w:cstheme="minorHAnsi"/>
          <w:sz w:val="20"/>
          <w:szCs w:val="20"/>
        </w:rPr>
        <w:t xml:space="preserve"> </w:t>
      </w:r>
      <w:r w:rsidRPr="00F5775D">
        <w:rPr>
          <w:rFonts w:ascii="Pepi Regular" w:hAnsi="Pepi Regular" w:cstheme="minorHAnsi"/>
          <w:sz w:val="20"/>
          <w:szCs w:val="20"/>
        </w:rPr>
        <w:t xml:space="preserve">je Ústecký kraj se sídlem Velká Hradební 3118/48, 400 02 Ústí nad Labem, </w:t>
      </w:r>
      <w:r w:rsidR="003743A1" w:rsidRPr="00F5775D">
        <w:rPr>
          <w:rFonts w:ascii="Pepi Regular" w:hAnsi="Pepi Regular" w:cstheme="minorHAnsi"/>
          <w:sz w:val="20"/>
          <w:szCs w:val="20"/>
        </w:rPr>
        <w:t xml:space="preserve">IČ: 70892156, </w:t>
      </w:r>
      <w:r w:rsidRPr="00F5775D">
        <w:rPr>
          <w:rFonts w:ascii="Pepi Regular" w:hAnsi="Pepi Regular" w:cstheme="minorHAnsi"/>
          <w:sz w:val="20"/>
          <w:szCs w:val="20"/>
        </w:rPr>
        <w:t>který je současně poskytovatelem dotace (dále jen „</w:t>
      </w:r>
      <w:r w:rsidR="00E55257" w:rsidRPr="00F5775D">
        <w:rPr>
          <w:rFonts w:ascii="Pepi Regular" w:hAnsi="Pepi Regular" w:cstheme="minorHAnsi"/>
          <w:sz w:val="20"/>
          <w:szCs w:val="20"/>
        </w:rPr>
        <w:t>p</w:t>
      </w:r>
      <w:r w:rsidRPr="00F5775D">
        <w:rPr>
          <w:rFonts w:ascii="Pepi Regular" w:hAnsi="Pepi Regular" w:cstheme="minorHAnsi"/>
          <w:sz w:val="20"/>
          <w:szCs w:val="20"/>
        </w:rPr>
        <w:t>oskytovatel</w:t>
      </w:r>
      <w:r w:rsidR="005D3F96" w:rsidRPr="00F5775D">
        <w:rPr>
          <w:rFonts w:ascii="Pepi Regular" w:hAnsi="Pepi Regular" w:cstheme="minorHAnsi"/>
          <w:sz w:val="20"/>
          <w:szCs w:val="20"/>
        </w:rPr>
        <w:t>“).</w:t>
      </w:r>
      <w:r w:rsidRPr="00F5775D">
        <w:rPr>
          <w:rFonts w:ascii="Pepi Regular" w:hAnsi="Pepi Regular" w:cstheme="minorHAnsi"/>
          <w:sz w:val="20"/>
          <w:szCs w:val="20"/>
        </w:rPr>
        <w:t xml:space="preserve">   </w:t>
      </w:r>
    </w:p>
    <w:p w14:paraId="1F6E11BD" w14:textId="77777777" w:rsidR="00C37D00" w:rsidRPr="00F5775D" w:rsidRDefault="00C37D00" w:rsidP="002136AD">
      <w:pPr>
        <w:spacing w:after="0" w:line="240" w:lineRule="auto"/>
        <w:jc w:val="both"/>
        <w:rPr>
          <w:rFonts w:ascii="Pepi Regular" w:hAnsi="Pepi Regular" w:cstheme="minorHAnsi"/>
        </w:rPr>
      </w:pPr>
    </w:p>
    <w:p w14:paraId="5CAB33BC" w14:textId="77777777" w:rsidR="003743A1" w:rsidRPr="00F5775D" w:rsidRDefault="006F5EB0" w:rsidP="00460E78">
      <w:pPr>
        <w:pStyle w:val="MSKNormal"/>
        <w:numPr>
          <w:ilvl w:val="0"/>
          <w:numId w:val="3"/>
        </w:numPr>
        <w:rPr>
          <w:rFonts w:ascii="Pepi Regular" w:hAnsi="Pepi Regular" w:cstheme="minorHAnsi"/>
          <w:b/>
          <w:sz w:val="20"/>
          <w:szCs w:val="20"/>
        </w:rPr>
      </w:pPr>
      <w:r w:rsidRPr="00F5775D">
        <w:rPr>
          <w:rFonts w:ascii="Pepi Regular" w:hAnsi="Pepi Regular" w:cstheme="minorHAnsi"/>
          <w:b/>
          <w:sz w:val="20"/>
          <w:szCs w:val="20"/>
        </w:rPr>
        <w:t xml:space="preserve">Soulad </w:t>
      </w:r>
      <w:r w:rsidR="00E55257" w:rsidRPr="00F5775D">
        <w:rPr>
          <w:rFonts w:ascii="Pepi Regular" w:hAnsi="Pepi Regular" w:cstheme="minorHAnsi"/>
          <w:b/>
          <w:sz w:val="20"/>
          <w:szCs w:val="20"/>
        </w:rPr>
        <w:t xml:space="preserve">programu </w:t>
      </w:r>
      <w:r w:rsidRPr="00F5775D">
        <w:rPr>
          <w:rFonts w:ascii="Pepi Regular" w:hAnsi="Pepi Regular" w:cstheme="minorHAnsi"/>
          <w:b/>
          <w:sz w:val="20"/>
          <w:szCs w:val="20"/>
        </w:rPr>
        <w:t>se strategickými programy</w:t>
      </w:r>
    </w:p>
    <w:p w14:paraId="2EEC965A" w14:textId="77777777" w:rsidR="00D4309D" w:rsidRPr="00F5775D" w:rsidRDefault="00D4309D" w:rsidP="002136AD">
      <w:pPr>
        <w:pStyle w:val="Odstavecseseznamem"/>
        <w:spacing w:after="0" w:line="240" w:lineRule="auto"/>
        <w:ind w:left="0"/>
        <w:contextualSpacing w:val="0"/>
        <w:jc w:val="both"/>
        <w:rPr>
          <w:rFonts w:ascii="Pepi Regular" w:hAnsi="Pepi Regular" w:cstheme="minorHAnsi"/>
          <w:sz w:val="20"/>
          <w:szCs w:val="20"/>
        </w:rPr>
      </w:pPr>
    </w:p>
    <w:p w14:paraId="49B414E8" w14:textId="60176E38" w:rsidR="00C37D00" w:rsidRDefault="00DF6045" w:rsidP="002136AD">
      <w:pPr>
        <w:pStyle w:val="Odstavecseseznamem"/>
        <w:spacing w:after="0" w:line="240" w:lineRule="auto"/>
        <w:ind w:left="0"/>
        <w:contextualSpacing w:val="0"/>
        <w:jc w:val="both"/>
        <w:rPr>
          <w:rFonts w:ascii="Pepi Regular" w:hAnsi="Pepi Regular" w:cstheme="minorHAnsi"/>
          <w:sz w:val="20"/>
          <w:szCs w:val="20"/>
        </w:rPr>
      </w:pPr>
      <w:r>
        <w:rPr>
          <w:rFonts w:ascii="Pepi Regular" w:hAnsi="Pepi Regular" w:cstheme="minorHAnsi"/>
          <w:sz w:val="20"/>
          <w:szCs w:val="20"/>
        </w:rPr>
        <w:t>Program v návaznosti na z</w:t>
      </w:r>
      <w:r w:rsidRPr="00F5775D">
        <w:rPr>
          <w:rFonts w:ascii="Pepi Regular" w:hAnsi="Pepi Regular" w:cstheme="minorHAnsi"/>
          <w:sz w:val="20"/>
          <w:szCs w:val="20"/>
        </w:rPr>
        <w:t xml:space="preserve">ákon č. 129/2000 Sb., o krajích, ve znění pozdějších předpisů, na </w:t>
      </w:r>
      <w:r>
        <w:rPr>
          <w:rFonts w:ascii="Pepi Regular" w:hAnsi="Pepi Regular" w:cstheme="minorHAnsi"/>
          <w:sz w:val="20"/>
          <w:szCs w:val="20"/>
        </w:rPr>
        <w:t>zákon</w:t>
      </w:r>
      <w:r w:rsidRPr="00F5775D">
        <w:rPr>
          <w:rFonts w:ascii="Pepi Regular" w:hAnsi="Pepi Regular" w:cstheme="minorHAnsi"/>
          <w:sz w:val="20"/>
          <w:szCs w:val="20"/>
        </w:rPr>
        <w:t xml:space="preserve"> č. 250/2000 Sb., o rozpočtových pravidlech územních rozpočtů, ve znění pozdějších předpisů, a na </w:t>
      </w:r>
      <w:r>
        <w:rPr>
          <w:rFonts w:ascii="Pepi Regular" w:hAnsi="Pepi Regular" w:cstheme="minorHAnsi"/>
          <w:sz w:val="20"/>
          <w:szCs w:val="20"/>
        </w:rPr>
        <w:t>aktuální znění „</w:t>
      </w:r>
      <w:r w:rsidRPr="00F5775D">
        <w:rPr>
          <w:rFonts w:ascii="Pepi Regular" w:hAnsi="Pepi Regular" w:cstheme="minorHAnsi"/>
          <w:sz w:val="20"/>
          <w:szCs w:val="20"/>
        </w:rPr>
        <w:t>Zásad pro poskytování dotací a návratných finančních výpomocí Ústeckým krajem</w:t>
      </w:r>
      <w:r>
        <w:rPr>
          <w:rFonts w:ascii="Pepi Regular" w:hAnsi="Pepi Regular" w:cstheme="minorHAnsi"/>
          <w:sz w:val="20"/>
          <w:szCs w:val="20"/>
        </w:rPr>
        <w:t xml:space="preserve">“ a „Zásad Regionálního podpůrného fondu Ústeckého kraje“ schválených Zastupitelstvem Ústeckého kraje, (dále „Zásady“) </w:t>
      </w:r>
      <w:r w:rsidRPr="00F5775D">
        <w:rPr>
          <w:rFonts w:ascii="Pepi Regular" w:hAnsi="Pepi Regular" w:cstheme="minorHAnsi"/>
          <w:sz w:val="20"/>
          <w:szCs w:val="20"/>
        </w:rPr>
        <w:t>upravuje postupy a stanoví základní pravidla při poskytování dotace v rámci tohoto programu</w:t>
      </w:r>
      <w:r>
        <w:rPr>
          <w:rFonts w:ascii="Pepi Regular" w:hAnsi="Pepi Regular" w:cstheme="minorHAnsi"/>
          <w:sz w:val="20"/>
          <w:szCs w:val="20"/>
        </w:rPr>
        <w:t>.</w:t>
      </w:r>
    </w:p>
    <w:p w14:paraId="0D21ADDB" w14:textId="77777777" w:rsidR="00DF6045" w:rsidRPr="00F5775D" w:rsidRDefault="00DF6045" w:rsidP="002136AD">
      <w:pPr>
        <w:pStyle w:val="Odstavecseseznamem"/>
        <w:spacing w:after="0" w:line="240" w:lineRule="auto"/>
        <w:ind w:left="0"/>
        <w:contextualSpacing w:val="0"/>
        <w:jc w:val="both"/>
        <w:rPr>
          <w:rFonts w:ascii="Pepi Regular" w:hAnsi="Pepi Regular" w:cstheme="minorHAnsi"/>
          <w:sz w:val="20"/>
          <w:szCs w:val="20"/>
        </w:rPr>
      </w:pPr>
    </w:p>
    <w:p w14:paraId="273BAADC" w14:textId="3BA15EA5" w:rsidR="00DC6CFC" w:rsidRPr="00DC6CFC" w:rsidRDefault="006F5EB0" w:rsidP="00DC6CFC">
      <w:pPr>
        <w:autoSpaceDE w:val="0"/>
        <w:autoSpaceDN w:val="0"/>
        <w:rPr>
          <w:rFonts w:ascii="Pepi Regular" w:hAnsi="Pepi Regular" w:cstheme="minorHAnsi"/>
          <w:sz w:val="20"/>
          <w:szCs w:val="20"/>
        </w:rPr>
      </w:pPr>
      <w:r w:rsidRPr="00F5775D">
        <w:rPr>
          <w:rFonts w:ascii="Pepi Regular" w:hAnsi="Pepi Regular" w:cstheme="minorHAnsi"/>
          <w:sz w:val="20"/>
          <w:szCs w:val="20"/>
        </w:rPr>
        <w:t xml:space="preserve">Program byl </w:t>
      </w:r>
      <w:r w:rsidR="00014D0B">
        <w:rPr>
          <w:rFonts w:ascii="Pepi Regular" w:hAnsi="Pepi Regular" w:cstheme="minorHAnsi"/>
          <w:sz w:val="20"/>
          <w:szCs w:val="20"/>
        </w:rPr>
        <w:t xml:space="preserve">schválen </w:t>
      </w:r>
      <w:r w:rsidRPr="00F5775D">
        <w:rPr>
          <w:rFonts w:ascii="Pepi Regular" w:hAnsi="Pepi Regular" w:cstheme="minorHAnsi"/>
          <w:sz w:val="20"/>
          <w:szCs w:val="20"/>
        </w:rPr>
        <w:t>usnesení</w:t>
      </w:r>
      <w:r w:rsidR="00014D0B">
        <w:rPr>
          <w:rFonts w:ascii="Pepi Regular" w:hAnsi="Pepi Regular" w:cstheme="minorHAnsi"/>
          <w:sz w:val="20"/>
          <w:szCs w:val="20"/>
        </w:rPr>
        <w:t>m</w:t>
      </w:r>
      <w:r w:rsidRPr="00F5775D">
        <w:rPr>
          <w:rFonts w:ascii="Pepi Regular" w:hAnsi="Pepi Regular" w:cstheme="minorHAnsi"/>
          <w:sz w:val="20"/>
          <w:szCs w:val="20"/>
        </w:rPr>
        <w:t xml:space="preserve"> Zastupitelstva Ústeckého kraje č. </w:t>
      </w:r>
      <w:r w:rsidR="00F2391E" w:rsidRPr="003067C1">
        <w:rPr>
          <w:rFonts w:ascii="Pepi Regular" w:hAnsi="Pepi Regular" w:cstheme="minorHAnsi"/>
          <w:sz w:val="20"/>
          <w:szCs w:val="20"/>
        </w:rPr>
        <w:t>………………</w:t>
      </w:r>
    </w:p>
    <w:p w14:paraId="1C92DE3A" w14:textId="45A34F4C" w:rsidR="00E43316" w:rsidRPr="00F5775D" w:rsidRDefault="006F5EB0" w:rsidP="002136AD">
      <w:pPr>
        <w:pStyle w:val="Odstavecseseznamem"/>
        <w:spacing w:after="0" w:line="240" w:lineRule="auto"/>
        <w:ind w:left="0"/>
        <w:contextualSpacing w:val="0"/>
        <w:jc w:val="both"/>
        <w:rPr>
          <w:rFonts w:ascii="Pepi Regular" w:hAnsi="Pepi Regular" w:cstheme="minorHAnsi"/>
          <w:sz w:val="20"/>
          <w:szCs w:val="20"/>
        </w:rPr>
      </w:pPr>
      <w:r w:rsidRPr="00F5775D">
        <w:rPr>
          <w:rFonts w:ascii="Pepi Regular" w:hAnsi="Pepi Regular" w:cstheme="minorHAnsi"/>
          <w:sz w:val="20"/>
          <w:szCs w:val="20"/>
        </w:rPr>
        <w:t xml:space="preserve">ze </w:t>
      </w:r>
      <w:r w:rsidRPr="00FF1203">
        <w:rPr>
          <w:rFonts w:ascii="Pepi Regular" w:hAnsi="Pepi Regular" w:cstheme="minorHAnsi"/>
          <w:sz w:val="20"/>
          <w:szCs w:val="20"/>
        </w:rPr>
        <w:t xml:space="preserve">dne </w:t>
      </w:r>
      <w:r w:rsidR="008A28B3" w:rsidRPr="00FF1203">
        <w:rPr>
          <w:rFonts w:ascii="Pepi Regular" w:hAnsi="Pepi Regular" w:cstheme="minorHAnsi"/>
          <w:sz w:val="20"/>
          <w:szCs w:val="20"/>
        </w:rPr>
        <w:t>27</w:t>
      </w:r>
      <w:r w:rsidR="00DC5E30" w:rsidRPr="00FF1203">
        <w:rPr>
          <w:rFonts w:ascii="Pepi Regular" w:hAnsi="Pepi Regular" w:cstheme="minorHAnsi"/>
          <w:sz w:val="20"/>
          <w:szCs w:val="20"/>
        </w:rPr>
        <w:t xml:space="preserve">. </w:t>
      </w:r>
      <w:r w:rsidR="008A28B3" w:rsidRPr="00FF1203">
        <w:rPr>
          <w:rFonts w:ascii="Pepi Regular" w:hAnsi="Pepi Regular" w:cstheme="minorHAnsi"/>
          <w:sz w:val="20"/>
          <w:szCs w:val="20"/>
        </w:rPr>
        <w:t>6. 2022</w:t>
      </w:r>
      <w:r w:rsidRPr="00FF1203">
        <w:rPr>
          <w:rFonts w:ascii="Pepi Regular" w:hAnsi="Pepi Regular" w:cstheme="minorHAnsi"/>
          <w:sz w:val="20"/>
          <w:szCs w:val="20"/>
        </w:rPr>
        <w:t>.</w:t>
      </w:r>
    </w:p>
    <w:p w14:paraId="496417A9" w14:textId="77777777" w:rsidR="00E55257" w:rsidRPr="00F5775D" w:rsidRDefault="00E55257" w:rsidP="002136AD">
      <w:pPr>
        <w:pStyle w:val="Odstavecseseznamem"/>
        <w:spacing w:after="0" w:line="240" w:lineRule="auto"/>
        <w:ind w:left="0"/>
        <w:contextualSpacing w:val="0"/>
        <w:jc w:val="both"/>
        <w:rPr>
          <w:rFonts w:ascii="Pepi Regular" w:hAnsi="Pepi Regular" w:cstheme="minorHAnsi"/>
          <w:sz w:val="20"/>
          <w:szCs w:val="20"/>
        </w:rPr>
      </w:pPr>
    </w:p>
    <w:p w14:paraId="1FEC77E7" w14:textId="39C5D1A0" w:rsidR="00E12C63" w:rsidRPr="00F5775D" w:rsidRDefault="00E12C63" w:rsidP="002136AD">
      <w:pPr>
        <w:pStyle w:val="Odstavecseseznamem"/>
        <w:spacing w:after="0" w:line="240" w:lineRule="auto"/>
        <w:ind w:left="0"/>
        <w:contextualSpacing w:val="0"/>
        <w:jc w:val="both"/>
        <w:rPr>
          <w:rFonts w:ascii="Pepi Regular" w:hAnsi="Pepi Regular" w:cstheme="minorHAnsi"/>
          <w:sz w:val="20"/>
          <w:szCs w:val="20"/>
        </w:rPr>
      </w:pPr>
      <w:r w:rsidRPr="00F5775D">
        <w:rPr>
          <w:rFonts w:ascii="Pepi Regular" w:hAnsi="Pepi Regular" w:cstheme="minorHAnsi"/>
          <w:sz w:val="20"/>
          <w:szCs w:val="20"/>
        </w:rPr>
        <w:t xml:space="preserve">Program </w:t>
      </w:r>
      <w:r w:rsidR="00EC4D2D" w:rsidRPr="00F5775D">
        <w:rPr>
          <w:rFonts w:ascii="Pepi Regular" w:hAnsi="Pepi Regular" w:cstheme="minorHAnsi"/>
          <w:i/>
          <w:sz w:val="20"/>
          <w:szCs w:val="20"/>
        </w:rPr>
        <w:t xml:space="preserve">Podpora audiovizuální tvorby v Ústeckém kraji </w:t>
      </w:r>
      <w:r w:rsidR="008A28B3">
        <w:rPr>
          <w:rFonts w:ascii="Pepi Regular" w:hAnsi="Pepi Regular" w:cstheme="minorHAnsi"/>
          <w:i/>
          <w:sz w:val="20"/>
          <w:szCs w:val="20"/>
        </w:rPr>
        <w:t>2022</w:t>
      </w:r>
      <w:r w:rsidR="001941CB">
        <w:rPr>
          <w:rFonts w:ascii="Pepi Regular" w:hAnsi="Pepi Regular" w:cstheme="minorHAnsi"/>
          <w:i/>
          <w:sz w:val="20"/>
          <w:szCs w:val="20"/>
        </w:rPr>
        <w:t xml:space="preserve"> </w:t>
      </w:r>
      <w:r w:rsidRPr="00F5775D">
        <w:rPr>
          <w:rFonts w:ascii="Pepi Regular" w:hAnsi="Pepi Regular" w:cstheme="minorHAnsi"/>
          <w:sz w:val="20"/>
          <w:szCs w:val="20"/>
        </w:rPr>
        <w:t xml:space="preserve">naplňuje </w:t>
      </w:r>
      <w:r w:rsidR="00CA204D" w:rsidRPr="00F5775D">
        <w:rPr>
          <w:rFonts w:ascii="Pepi Regular" w:hAnsi="Pepi Regular" w:cstheme="minorHAnsi"/>
          <w:sz w:val="20"/>
          <w:szCs w:val="20"/>
        </w:rPr>
        <w:t>Strategii</w:t>
      </w:r>
      <w:r w:rsidRPr="00F5775D">
        <w:rPr>
          <w:rFonts w:ascii="Pepi Regular" w:hAnsi="Pepi Regular" w:cstheme="minorHAnsi"/>
          <w:sz w:val="20"/>
          <w:szCs w:val="20"/>
        </w:rPr>
        <w:t xml:space="preserve"> rozvoje Úst</w:t>
      </w:r>
      <w:r w:rsidR="004256E1" w:rsidRPr="00F5775D">
        <w:rPr>
          <w:rFonts w:ascii="Pepi Regular" w:hAnsi="Pepi Regular" w:cstheme="minorHAnsi"/>
          <w:sz w:val="20"/>
          <w:szCs w:val="20"/>
        </w:rPr>
        <w:t>eckého kraje do roku 2027, Cíl 3</w:t>
      </w:r>
      <w:r w:rsidRPr="00F5775D">
        <w:rPr>
          <w:rFonts w:ascii="Pepi Regular" w:hAnsi="Pepi Regular" w:cstheme="minorHAnsi"/>
          <w:sz w:val="20"/>
          <w:szCs w:val="20"/>
        </w:rPr>
        <w:t xml:space="preserve"> </w:t>
      </w:r>
      <w:r w:rsidR="004256E1" w:rsidRPr="00F5775D">
        <w:rPr>
          <w:rFonts w:ascii="Pepi Regular" w:hAnsi="Pepi Regular" w:cstheme="minorHAnsi"/>
          <w:sz w:val="20"/>
          <w:szCs w:val="20"/>
        </w:rPr>
        <w:t>Proměnit strukturu hospodářství, zrychlit hospodářský rů</w:t>
      </w:r>
      <w:r w:rsidR="00CA204D" w:rsidRPr="00F5775D">
        <w:rPr>
          <w:rFonts w:ascii="Pepi Regular" w:hAnsi="Pepi Regular" w:cstheme="minorHAnsi"/>
          <w:sz w:val="20"/>
          <w:szCs w:val="20"/>
        </w:rPr>
        <w:t>st a zastavit zaostávání kraje, Dílčí Cíl</w:t>
      </w:r>
      <w:r w:rsidR="004256E1" w:rsidRPr="00F5775D">
        <w:rPr>
          <w:rFonts w:ascii="Pepi Regular" w:hAnsi="Pepi Regular" w:cstheme="minorHAnsi"/>
          <w:sz w:val="20"/>
          <w:szCs w:val="20"/>
        </w:rPr>
        <w:t xml:space="preserve"> 3.1 Rozvoj ekonomiky kraje s důrazem </w:t>
      </w:r>
      <w:r w:rsidR="002D469A" w:rsidRPr="00F5775D">
        <w:rPr>
          <w:rFonts w:ascii="Pepi Regular" w:hAnsi="Pepi Regular" w:cstheme="minorHAnsi"/>
          <w:sz w:val="20"/>
          <w:szCs w:val="20"/>
        </w:rPr>
        <w:t>na konkurenceschopnost, udržitelnost a přidanou hodnotu.</w:t>
      </w:r>
      <w:r w:rsidRPr="00F5775D">
        <w:rPr>
          <w:rFonts w:ascii="Pepi Regular" w:hAnsi="Pepi Regular" w:cstheme="minorHAnsi"/>
          <w:sz w:val="20"/>
          <w:szCs w:val="20"/>
        </w:rPr>
        <w:t xml:space="preserve"> </w:t>
      </w:r>
    </w:p>
    <w:p w14:paraId="4DC093A9" w14:textId="77777777" w:rsidR="00C37D00" w:rsidRPr="00F5775D" w:rsidRDefault="00C37D00" w:rsidP="002136AD">
      <w:pPr>
        <w:pStyle w:val="Odstavecseseznamem"/>
        <w:spacing w:after="0" w:line="240" w:lineRule="auto"/>
        <w:ind w:left="0"/>
        <w:contextualSpacing w:val="0"/>
        <w:jc w:val="both"/>
        <w:rPr>
          <w:rFonts w:ascii="Pepi Regular" w:hAnsi="Pepi Regular" w:cstheme="minorHAnsi"/>
          <w:sz w:val="20"/>
          <w:szCs w:val="20"/>
        </w:rPr>
      </w:pPr>
    </w:p>
    <w:p w14:paraId="6FEDA3D1" w14:textId="77777777" w:rsidR="001D2E6A" w:rsidRPr="00F5775D" w:rsidRDefault="00E55257" w:rsidP="00460E78">
      <w:pPr>
        <w:pStyle w:val="MSKNormal"/>
        <w:numPr>
          <w:ilvl w:val="0"/>
          <w:numId w:val="3"/>
        </w:numPr>
        <w:rPr>
          <w:rFonts w:ascii="Pepi Regular" w:hAnsi="Pepi Regular" w:cstheme="minorHAnsi"/>
          <w:b/>
          <w:sz w:val="20"/>
          <w:szCs w:val="20"/>
        </w:rPr>
      </w:pPr>
      <w:r w:rsidRPr="00F5775D">
        <w:rPr>
          <w:rFonts w:ascii="Pepi Regular" w:hAnsi="Pepi Regular" w:cstheme="minorHAnsi"/>
          <w:b/>
          <w:sz w:val="20"/>
          <w:szCs w:val="20"/>
        </w:rPr>
        <w:t>Specifikace a c</w:t>
      </w:r>
      <w:r w:rsidR="001D2E6A" w:rsidRPr="00F5775D">
        <w:rPr>
          <w:rFonts w:ascii="Pepi Regular" w:hAnsi="Pepi Regular" w:cstheme="minorHAnsi"/>
          <w:b/>
          <w:sz w:val="20"/>
          <w:szCs w:val="20"/>
        </w:rPr>
        <w:t>íle programu</w:t>
      </w:r>
      <w:r w:rsidR="00A462B0">
        <w:rPr>
          <w:rFonts w:ascii="Pepi Regular" w:hAnsi="Pepi Regular" w:cstheme="minorHAnsi"/>
          <w:b/>
          <w:sz w:val="20"/>
          <w:szCs w:val="20"/>
        </w:rPr>
        <w:t xml:space="preserve"> – důvody podpory</w:t>
      </w:r>
    </w:p>
    <w:p w14:paraId="0AB27893" w14:textId="77777777" w:rsidR="00D4309D" w:rsidRPr="00F5775D" w:rsidRDefault="00D4309D" w:rsidP="002136AD">
      <w:pPr>
        <w:pStyle w:val="MSKNormal"/>
        <w:rPr>
          <w:rFonts w:ascii="Pepi Regular" w:hAnsi="Pepi Regular" w:cstheme="minorHAnsi"/>
          <w:sz w:val="20"/>
          <w:szCs w:val="20"/>
        </w:rPr>
      </w:pPr>
    </w:p>
    <w:p w14:paraId="7BC84563" w14:textId="77777777" w:rsidR="002037ED" w:rsidRPr="00F5775D" w:rsidRDefault="00EC4D2D" w:rsidP="002136AD">
      <w:pPr>
        <w:pStyle w:val="MSKNormal"/>
        <w:rPr>
          <w:rFonts w:ascii="Pepi Regular" w:hAnsi="Pepi Regular" w:cstheme="minorHAnsi"/>
          <w:sz w:val="20"/>
          <w:szCs w:val="20"/>
        </w:rPr>
      </w:pPr>
      <w:r w:rsidRPr="00F5775D">
        <w:rPr>
          <w:rFonts w:ascii="Pepi Regular" w:hAnsi="Pepi Regular" w:cstheme="minorHAnsi"/>
          <w:sz w:val="20"/>
          <w:szCs w:val="20"/>
        </w:rPr>
        <w:t>Cílem tohot</w:t>
      </w:r>
      <w:r w:rsidR="00EA4BE7" w:rsidRPr="00F5775D">
        <w:rPr>
          <w:rFonts w:ascii="Pepi Regular" w:hAnsi="Pepi Regular" w:cstheme="minorHAnsi"/>
          <w:sz w:val="20"/>
          <w:szCs w:val="20"/>
        </w:rPr>
        <w:t xml:space="preserve">o programu je </w:t>
      </w:r>
      <w:r w:rsidR="002037ED" w:rsidRPr="00F5775D">
        <w:rPr>
          <w:rFonts w:ascii="Pepi Regular" w:hAnsi="Pepi Regular" w:cstheme="minorHAnsi"/>
          <w:sz w:val="20"/>
          <w:szCs w:val="20"/>
        </w:rPr>
        <w:t xml:space="preserve">podpora </w:t>
      </w:r>
      <w:r w:rsidR="006460D2" w:rsidRPr="00F5775D">
        <w:rPr>
          <w:rFonts w:ascii="Pepi Regular" w:hAnsi="Pepi Regular" w:cstheme="minorHAnsi"/>
          <w:sz w:val="20"/>
          <w:szCs w:val="20"/>
        </w:rPr>
        <w:t xml:space="preserve">realizace </w:t>
      </w:r>
      <w:r w:rsidR="00EA4BE7" w:rsidRPr="00F5775D">
        <w:rPr>
          <w:rFonts w:ascii="Pepi Regular" w:hAnsi="Pepi Regular" w:cstheme="minorHAnsi"/>
          <w:sz w:val="20"/>
          <w:szCs w:val="20"/>
        </w:rPr>
        <w:t xml:space="preserve">audiovizuálních děl (dále jen „AVD“) v Ústeckém </w:t>
      </w:r>
      <w:r w:rsidR="007315A1" w:rsidRPr="00F5775D">
        <w:rPr>
          <w:rFonts w:ascii="Pepi Regular" w:hAnsi="Pepi Regular" w:cstheme="minorHAnsi"/>
          <w:sz w:val="20"/>
          <w:szCs w:val="20"/>
        </w:rPr>
        <w:t>kraji</w:t>
      </w:r>
      <w:r w:rsidR="002037ED" w:rsidRPr="00F5775D">
        <w:rPr>
          <w:rFonts w:ascii="Pepi Regular" w:hAnsi="Pepi Regular" w:cstheme="minorHAnsi"/>
          <w:sz w:val="20"/>
          <w:szCs w:val="20"/>
        </w:rPr>
        <w:t xml:space="preserve"> a posílení místní ekonomiky</w:t>
      </w:r>
      <w:r w:rsidR="006460D2" w:rsidRPr="00F5775D">
        <w:rPr>
          <w:rFonts w:ascii="Pepi Regular" w:hAnsi="Pepi Regular" w:cstheme="minorHAnsi"/>
          <w:sz w:val="20"/>
          <w:szCs w:val="20"/>
        </w:rPr>
        <w:t>.</w:t>
      </w:r>
      <w:r w:rsidR="007315A1" w:rsidRPr="00F5775D">
        <w:rPr>
          <w:rFonts w:ascii="Pepi Regular" w:hAnsi="Pepi Regular" w:cstheme="minorHAnsi"/>
          <w:sz w:val="20"/>
          <w:szCs w:val="20"/>
        </w:rPr>
        <w:t xml:space="preserve"> </w:t>
      </w:r>
    </w:p>
    <w:p w14:paraId="4D1AEAB0" w14:textId="77777777" w:rsidR="002037ED" w:rsidRPr="00F5775D" w:rsidRDefault="002037ED" w:rsidP="002136AD">
      <w:pPr>
        <w:pStyle w:val="MSKNormal"/>
        <w:rPr>
          <w:rFonts w:ascii="Pepi Regular" w:hAnsi="Pepi Regular" w:cstheme="minorHAnsi"/>
          <w:sz w:val="20"/>
          <w:szCs w:val="20"/>
        </w:rPr>
      </w:pPr>
    </w:p>
    <w:p w14:paraId="1CAA485E" w14:textId="77777777" w:rsidR="00D362E5" w:rsidRPr="00F5775D" w:rsidRDefault="006460D2" w:rsidP="002136AD">
      <w:pPr>
        <w:pStyle w:val="MSKNormal"/>
        <w:rPr>
          <w:rFonts w:ascii="Pepi Regular" w:hAnsi="Pepi Regular" w:cstheme="minorHAnsi"/>
          <w:sz w:val="20"/>
          <w:szCs w:val="20"/>
        </w:rPr>
      </w:pPr>
      <w:r w:rsidRPr="00F5775D">
        <w:rPr>
          <w:rFonts w:ascii="Pepi Regular" w:hAnsi="Pepi Regular" w:cstheme="minorHAnsi"/>
          <w:sz w:val="20"/>
          <w:szCs w:val="20"/>
        </w:rPr>
        <w:t xml:space="preserve">Přítomnost filmových </w:t>
      </w:r>
      <w:r w:rsidR="007315A1" w:rsidRPr="00F5775D">
        <w:rPr>
          <w:rFonts w:ascii="Pepi Regular" w:hAnsi="Pepi Regular" w:cstheme="minorHAnsi"/>
          <w:sz w:val="20"/>
          <w:szCs w:val="20"/>
        </w:rPr>
        <w:t>štábů</w:t>
      </w:r>
      <w:r w:rsidR="009A1FD5" w:rsidRPr="00F5775D">
        <w:rPr>
          <w:rFonts w:ascii="Pepi Regular" w:hAnsi="Pepi Regular" w:cstheme="minorHAnsi"/>
          <w:sz w:val="20"/>
          <w:szCs w:val="20"/>
        </w:rPr>
        <w:t xml:space="preserve"> </w:t>
      </w:r>
      <w:r w:rsidR="00C366E1" w:rsidRPr="00F5775D">
        <w:rPr>
          <w:rFonts w:ascii="Pepi Regular" w:hAnsi="Pepi Regular" w:cstheme="minorHAnsi"/>
          <w:sz w:val="20"/>
          <w:szCs w:val="20"/>
        </w:rPr>
        <w:t>v</w:t>
      </w:r>
      <w:r w:rsidRPr="00F5775D">
        <w:rPr>
          <w:rFonts w:ascii="Pepi Regular" w:hAnsi="Pepi Regular" w:cstheme="minorHAnsi"/>
          <w:sz w:val="20"/>
          <w:szCs w:val="20"/>
        </w:rPr>
        <w:t> </w:t>
      </w:r>
      <w:r w:rsidR="00C366E1" w:rsidRPr="00F5775D">
        <w:rPr>
          <w:rFonts w:ascii="Pepi Regular" w:hAnsi="Pepi Regular" w:cstheme="minorHAnsi"/>
          <w:sz w:val="20"/>
          <w:szCs w:val="20"/>
        </w:rPr>
        <w:t>regionu</w:t>
      </w:r>
      <w:r w:rsidRPr="00F5775D">
        <w:rPr>
          <w:rFonts w:ascii="Pepi Regular" w:hAnsi="Pepi Regular" w:cstheme="minorHAnsi"/>
          <w:sz w:val="20"/>
          <w:szCs w:val="20"/>
        </w:rPr>
        <w:t xml:space="preserve"> během realizace AVD </w:t>
      </w:r>
      <w:r w:rsidR="00C366E1" w:rsidRPr="00F5775D">
        <w:rPr>
          <w:rFonts w:ascii="Pepi Regular" w:hAnsi="Pepi Regular" w:cstheme="minorHAnsi"/>
          <w:sz w:val="20"/>
          <w:szCs w:val="20"/>
        </w:rPr>
        <w:t xml:space="preserve"> </w:t>
      </w:r>
      <w:r w:rsidRPr="00F5775D">
        <w:rPr>
          <w:rFonts w:ascii="Pepi Regular" w:hAnsi="Pepi Regular" w:cstheme="minorHAnsi"/>
          <w:sz w:val="20"/>
          <w:szCs w:val="20"/>
        </w:rPr>
        <w:t xml:space="preserve">znamená </w:t>
      </w:r>
      <w:r w:rsidR="00C366E1" w:rsidRPr="00F5775D">
        <w:rPr>
          <w:rFonts w:ascii="Pepi Regular" w:hAnsi="Pepi Regular" w:cstheme="minorHAnsi"/>
          <w:sz w:val="20"/>
          <w:szCs w:val="20"/>
        </w:rPr>
        <w:t>okamžitý ekonomický přínos</w:t>
      </w:r>
      <w:r w:rsidRPr="00F5775D">
        <w:rPr>
          <w:rFonts w:ascii="Pepi Regular" w:hAnsi="Pepi Regular" w:cstheme="minorHAnsi"/>
          <w:sz w:val="20"/>
          <w:szCs w:val="20"/>
        </w:rPr>
        <w:t xml:space="preserve">, tvorbu krátkodobých pracovních příležitostí a využití místních dodavatelů služeb. </w:t>
      </w:r>
      <w:r w:rsidR="00FB2D95" w:rsidRPr="00F5775D">
        <w:rPr>
          <w:rFonts w:ascii="Pepi Regular" w:hAnsi="Pepi Regular" w:cstheme="minorHAnsi"/>
          <w:sz w:val="20"/>
          <w:szCs w:val="20"/>
        </w:rPr>
        <w:t xml:space="preserve">Výroba AVD </w:t>
      </w:r>
      <w:r w:rsidRPr="00F5775D">
        <w:rPr>
          <w:rFonts w:ascii="Pepi Regular" w:hAnsi="Pepi Regular" w:cstheme="minorHAnsi"/>
          <w:sz w:val="20"/>
          <w:szCs w:val="20"/>
        </w:rPr>
        <w:t xml:space="preserve">tím </w:t>
      </w:r>
      <w:r w:rsidR="002037ED" w:rsidRPr="00F5775D">
        <w:rPr>
          <w:rFonts w:ascii="Pepi Regular" w:hAnsi="Pepi Regular" w:cstheme="minorHAnsi"/>
          <w:sz w:val="20"/>
          <w:szCs w:val="20"/>
        </w:rPr>
        <w:t xml:space="preserve">proto </w:t>
      </w:r>
      <w:r w:rsidR="006F5EB0" w:rsidRPr="00F5775D">
        <w:rPr>
          <w:rFonts w:ascii="Pepi Regular" w:hAnsi="Pepi Regular" w:cstheme="minorHAnsi"/>
          <w:sz w:val="20"/>
          <w:szCs w:val="20"/>
        </w:rPr>
        <w:t xml:space="preserve">výrazně </w:t>
      </w:r>
      <w:r w:rsidRPr="00F5775D">
        <w:rPr>
          <w:rFonts w:ascii="Pepi Regular" w:hAnsi="Pepi Regular" w:cstheme="minorHAnsi"/>
          <w:sz w:val="20"/>
          <w:szCs w:val="20"/>
        </w:rPr>
        <w:t xml:space="preserve">přispívá </w:t>
      </w:r>
      <w:r w:rsidR="00FB2D95" w:rsidRPr="00F5775D">
        <w:rPr>
          <w:rFonts w:ascii="Pepi Regular" w:hAnsi="Pepi Regular" w:cstheme="minorHAnsi"/>
          <w:sz w:val="20"/>
          <w:szCs w:val="20"/>
        </w:rPr>
        <w:t xml:space="preserve">k posilování </w:t>
      </w:r>
      <w:r w:rsidR="00152F9A" w:rsidRPr="00F5775D">
        <w:rPr>
          <w:rFonts w:ascii="Pepi Regular" w:hAnsi="Pepi Regular" w:cstheme="minorHAnsi"/>
          <w:sz w:val="20"/>
          <w:szCs w:val="20"/>
        </w:rPr>
        <w:t>místní ekonomiky</w:t>
      </w:r>
      <w:r w:rsidRPr="00F5775D">
        <w:rPr>
          <w:rFonts w:ascii="Pepi Regular" w:hAnsi="Pepi Regular" w:cstheme="minorHAnsi"/>
          <w:sz w:val="20"/>
          <w:szCs w:val="20"/>
        </w:rPr>
        <w:t xml:space="preserve"> a z</w:t>
      </w:r>
      <w:r w:rsidR="00D57F12" w:rsidRPr="00F5775D">
        <w:rPr>
          <w:rFonts w:ascii="Pepi Regular" w:hAnsi="Pepi Regular" w:cstheme="minorHAnsi"/>
          <w:sz w:val="20"/>
          <w:szCs w:val="20"/>
        </w:rPr>
        <w:t xml:space="preserve">ároveň </w:t>
      </w:r>
      <w:r w:rsidRPr="00F5775D">
        <w:rPr>
          <w:rFonts w:ascii="Pepi Regular" w:hAnsi="Pepi Regular" w:cstheme="minorHAnsi"/>
          <w:sz w:val="20"/>
          <w:szCs w:val="20"/>
        </w:rPr>
        <w:t xml:space="preserve">je </w:t>
      </w:r>
      <w:r w:rsidR="00D57F12" w:rsidRPr="00F5775D">
        <w:rPr>
          <w:rFonts w:ascii="Pepi Regular" w:hAnsi="Pepi Regular" w:cstheme="minorHAnsi"/>
          <w:sz w:val="20"/>
          <w:szCs w:val="20"/>
        </w:rPr>
        <w:t>možné</w:t>
      </w:r>
      <w:r w:rsidR="009C35FB" w:rsidRPr="00F5775D">
        <w:rPr>
          <w:rFonts w:ascii="Pepi Regular" w:hAnsi="Pepi Regular" w:cstheme="minorHAnsi"/>
          <w:sz w:val="20"/>
          <w:szCs w:val="20"/>
        </w:rPr>
        <w:t xml:space="preserve"> využít </w:t>
      </w:r>
      <w:r w:rsidR="00B427D6" w:rsidRPr="00F5775D">
        <w:rPr>
          <w:rFonts w:ascii="Pepi Regular" w:hAnsi="Pepi Regular" w:cstheme="minorHAnsi"/>
          <w:sz w:val="20"/>
          <w:szCs w:val="20"/>
        </w:rPr>
        <w:t>propagační a marketingový potenciál</w:t>
      </w:r>
      <w:r w:rsidR="009C35FB" w:rsidRPr="00F5775D">
        <w:rPr>
          <w:rFonts w:ascii="Pepi Regular" w:hAnsi="Pepi Regular" w:cstheme="minorHAnsi"/>
          <w:sz w:val="20"/>
          <w:szCs w:val="20"/>
        </w:rPr>
        <w:t xml:space="preserve"> podpořených AVD</w:t>
      </w:r>
      <w:r w:rsidR="00B427D6" w:rsidRPr="00F5775D">
        <w:rPr>
          <w:rFonts w:ascii="Pepi Regular" w:hAnsi="Pepi Regular" w:cstheme="minorHAnsi"/>
          <w:sz w:val="20"/>
          <w:szCs w:val="20"/>
        </w:rPr>
        <w:t xml:space="preserve"> k</w:t>
      </w:r>
      <w:r w:rsidRPr="00F5775D">
        <w:rPr>
          <w:rFonts w:ascii="Pepi Regular" w:hAnsi="Pepi Regular" w:cstheme="minorHAnsi"/>
          <w:sz w:val="20"/>
          <w:szCs w:val="20"/>
        </w:rPr>
        <w:t xml:space="preserve"> posílení propagace </w:t>
      </w:r>
      <w:r w:rsidR="00B427D6" w:rsidRPr="00F5775D">
        <w:rPr>
          <w:rFonts w:ascii="Pepi Regular" w:hAnsi="Pepi Regular" w:cstheme="minorHAnsi"/>
          <w:sz w:val="20"/>
          <w:szCs w:val="20"/>
        </w:rPr>
        <w:t>regionu</w:t>
      </w:r>
      <w:r w:rsidRPr="00F5775D">
        <w:rPr>
          <w:rFonts w:ascii="Pepi Regular" w:hAnsi="Pepi Regular" w:cstheme="minorHAnsi"/>
          <w:sz w:val="20"/>
          <w:szCs w:val="20"/>
        </w:rPr>
        <w:t>, jak</w:t>
      </w:r>
      <w:r w:rsidR="00B427D6" w:rsidRPr="00F5775D">
        <w:rPr>
          <w:rFonts w:ascii="Pepi Regular" w:hAnsi="Pepi Regular" w:cstheme="minorHAnsi"/>
          <w:sz w:val="20"/>
          <w:szCs w:val="20"/>
        </w:rPr>
        <w:t xml:space="preserve"> </w:t>
      </w:r>
      <w:r w:rsidRPr="00F5775D">
        <w:rPr>
          <w:rFonts w:ascii="Pepi Regular" w:hAnsi="Pepi Regular" w:cstheme="minorHAnsi"/>
          <w:sz w:val="20"/>
          <w:szCs w:val="20"/>
        </w:rPr>
        <w:t>v průběhu realizace, tak</w:t>
      </w:r>
      <w:r w:rsidR="00B427D6" w:rsidRPr="00F5775D">
        <w:rPr>
          <w:rFonts w:ascii="Pepi Regular" w:hAnsi="Pepi Regular" w:cstheme="minorHAnsi"/>
          <w:sz w:val="20"/>
          <w:szCs w:val="20"/>
        </w:rPr>
        <w:t xml:space="preserve"> i </w:t>
      </w:r>
      <w:r w:rsidRPr="00F5775D">
        <w:rPr>
          <w:rFonts w:ascii="Pepi Regular" w:hAnsi="Pepi Regular" w:cstheme="minorHAnsi"/>
          <w:sz w:val="20"/>
          <w:szCs w:val="20"/>
        </w:rPr>
        <w:t>při následné exploataci (distribuci) AVD</w:t>
      </w:r>
      <w:r w:rsidR="00B427D6" w:rsidRPr="00F5775D">
        <w:rPr>
          <w:rFonts w:ascii="Pepi Regular" w:hAnsi="Pepi Regular" w:cstheme="minorHAnsi"/>
          <w:sz w:val="20"/>
          <w:szCs w:val="20"/>
        </w:rPr>
        <w:t>.</w:t>
      </w:r>
      <w:r w:rsidR="00646F9C" w:rsidRPr="00F5775D">
        <w:rPr>
          <w:rFonts w:ascii="Pepi Regular" w:hAnsi="Pepi Regular" w:cstheme="minorHAnsi"/>
          <w:sz w:val="20"/>
          <w:szCs w:val="20"/>
        </w:rPr>
        <w:t xml:space="preserve"> </w:t>
      </w:r>
    </w:p>
    <w:p w14:paraId="4BA6FD3D" w14:textId="77777777" w:rsidR="00C37D00" w:rsidRDefault="00C37D00" w:rsidP="002136AD">
      <w:pPr>
        <w:pStyle w:val="MSKNormal"/>
        <w:rPr>
          <w:rFonts w:ascii="Pepi Regular" w:hAnsi="Pepi Regular" w:cstheme="minorHAnsi"/>
          <w:sz w:val="20"/>
          <w:szCs w:val="20"/>
        </w:rPr>
      </w:pPr>
    </w:p>
    <w:p w14:paraId="702B79F6" w14:textId="77777777" w:rsidR="00FF1203" w:rsidRDefault="004416F6" w:rsidP="002136AD">
      <w:pPr>
        <w:pStyle w:val="MSKNormal"/>
        <w:rPr>
          <w:rFonts w:ascii="Pepi Regular" w:hAnsi="Pepi Regular" w:cstheme="minorHAnsi"/>
          <w:strike/>
          <w:sz w:val="20"/>
          <w:szCs w:val="20"/>
        </w:rPr>
      </w:pPr>
      <w:r w:rsidRPr="00094747">
        <w:rPr>
          <w:rFonts w:ascii="Pepi Regular" w:hAnsi="Pepi Regular" w:cstheme="minorHAnsi"/>
          <w:sz w:val="20"/>
          <w:szCs w:val="20"/>
        </w:rPr>
        <w:t xml:space="preserve">Audiovizuální výroba vzhledem k podstatě způsobu, jakým je prováděna, je schopna téměř okamžitě zvýšit ekonomický přínos do místa realizace. </w:t>
      </w:r>
      <w:r w:rsidRPr="00FF1203">
        <w:rPr>
          <w:rFonts w:ascii="Pepi Regular" w:hAnsi="Pepi Regular" w:cstheme="minorHAnsi"/>
          <w:sz w:val="20"/>
          <w:szCs w:val="20"/>
        </w:rPr>
        <w:t xml:space="preserve">Jelikož </w:t>
      </w:r>
      <w:r w:rsidR="00DF6045" w:rsidRPr="00FF1203">
        <w:rPr>
          <w:rFonts w:ascii="Pepi Regular" w:hAnsi="Pepi Regular" w:cstheme="minorHAnsi"/>
          <w:sz w:val="20"/>
          <w:szCs w:val="20"/>
        </w:rPr>
        <w:t xml:space="preserve">až </w:t>
      </w:r>
      <w:r w:rsidRPr="00FF1203">
        <w:rPr>
          <w:rFonts w:ascii="Pepi Regular" w:hAnsi="Pepi Regular" w:cstheme="minorHAnsi"/>
          <w:sz w:val="20"/>
          <w:szCs w:val="20"/>
        </w:rPr>
        <w:t>60 % filmových rozpočtů proudí nefilmovým malým a středním podnikům a službám,</w:t>
      </w:r>
      <w:r w:rsidR="00540951" w:rsidRPr="00FF1203">
        <w:rPr>
          <w:rFonts w:ascii="Pepi Regular" w:hAnsi="Pepi Regular" w:cstheme="minorHAnsi"/>
          <w:sz w:val="20"/>
          <w:szCs w:val="20"/>
        </w:rPr>
        <w:t xml:space="preserve"> audiovizuální tvorba se tak stává ideálním nástrojem k podpoře hospodářského růstu regionu</w:t>
      </w:r>
      <w:r w:rsidR="00FF1203">
        <w:rPr>
          <w:rFonts w:ascii="Pepi Regular" w:hAnsi="Pepi Regular" w:cstheme="minorHAnsi"/>
          <w:strike/>
          <w:sz w:val="20"/>
          <w:szCs w:val="20"/>
        </w:rPr>
        <w:t>.</w:t>
      </w:r>
    </w:p>
    <w:p w14:paraId="274D808E" w14:textId="4EF2BCEA" w:rsidR="004416F6" w:rsidRPr="00F5775D" w:rsidRDefault="00FF1203" w:rsidP="002136AD">
      <w:pPr>
        <w:pStyle w:val="MSKNormal"/>
        <w:rPr>
          <w:rFonts w:ascii="Pepi Regular" w:hAnsi="Pepi Regular" w:cstheme="minorHAnsi"/>
          <w:sz w:val="20"/>
          <w:szCs w:val="20"/>
        </w:rPr>
      </w:pPr>
      <w:r w:rsidRPr="00F5775D">
        <w:rPr>
          <w:rFonts w:ascii="Pepi Regular" w:hAnsi="Pepi Regular" w:cstheme="minorHAnsi"/>
          <w:sz w:val="20"/>
          <w:szCs w:val="20"/>
        </w:rPr>
        <w:t xml:space="preserve"> </w:t>
      </w:r>
    </w:p>
    <w:p w14:paraId="63498327" w14:textId="77777777" w:rsidR="00094747" w:rsidRDefault="00E55257" w:rsidP="002136AD">
      <w:pPr>
        <w:pStyle w:val="MSKNormal"/>
        <w:rPr>
          <w:rFonts w:ascii="Pepi Regular" w:hAnsi="Pepi Regular" w:cstheme="minorHAnsi"/>
          <w:sz w:val="20"/>
          <w:szCs w:val="20"/>
        </w:rPr>
      </w:pPr>
      <w:r w:rsidRPr="00681720">
        <w:rPr>
          <w:rFonts w:ascii="Pepi Regular" w:hAnsi="Pepi Regular" w:cstheme="minorHAnsi"/>
          <w:sz w:val="20"/>
          <w:szCs w:val="20"/>
        </w:rPr>
        <w:t xml:space="preserve">Cílem programu je zároveň </w:t>
      </w:r>
      <w:r w:rsidR="006A12A4" w:rsidRPr="00681720">
        <w:rPr>
          <w:rFonts w:ascii="Pepi Regular" w:hAnsi="Pepi Regular" w:cstheme="minorHAnsi"/>
          <w:sz w:val="20"/>
          <w:szCs w:val="20"/>
        </w:rPr>
        <w:t xml:space="preserve">zvýšení konkurenceschopnosti a atraktivity regionu směrem k filmařům a </w:t>
      </w:r>
      <w:r w:rsidR="002037ED" w:rsidRPr="00681720">
        <w:rPr>
          <w:rFonts w:ascii="Pepi Regular" w:hAnsi="Pepi Regular" w:cstheme="minorHAnsi"/>
          <w:sz w:val="20"/>
          <w:szCs w:val="20"/>
        </w:rPr>
        <w:t xml:space="preserve">přilákání </w:t>
      </w:r>
      <w:r w:rsidRPr="00681720">
        <w:rPr>
          <w:rFonts w:ascii="Pepi Regular" w:hAnsi="Pepi Regular" w:cstheme="minorHAnsi"/>
          <w:sz w:val="20"/>
          <w:szCs w:val="20"/>
        </w:rPr>
        <w:t xml:space="preserve">dalších produkcí a posílení </w:t>
      </w:r>
      <w:r w:rsidR="006A12A4" w:rsidRPr="00681720">
        <w:rPr>
          <w:rFonts w:ascii="Pepi Regular" w:hAnsi="Pepi Regular" w:cstheme="minorHAnsi"/>
          <w:sz w:val="20"/>
          <w:szCs w:val="20"/>
        </w:rPr>
        <w:t>konkurenceschopnost</w:t>
      </w:r>
      <w:r w:rsidRPr="00681720">
        <w:rPr>
          <w:rFonts w:ascii="Pepi Regular" w:hAnsi="Pepi Regular" w:cstheme="minorHAnsi"/>
          <w:sz w:val="20"/>
          <w:szCs w:val="20"/>
        </w:rPr>
        <w:t>i</w:t>
      </w:r>
      <w:r w:rsidR="006A12A4" w:rsidRPr="00681720">
        <w:rPr>
          <w:rFonts w:ascii="Pepi Regular" w:hAnsi="Pepi Regular" w:cstheme="minorHAnsi"/>
          <w:sz w:val="20"/>
          <w:szCs w:val="20"/>
        </w:rPr>
        <w:t xml:space="preserve"> </w:t>
      </w:r>
      <w:r w:rsidRPr="00681720">
        <w:rPr>
          <w:rFonts w:ascii="Pepi Regular" w:hAnsi="Pepi Regular" w:cstheme="minorHAnsi"/>
          <w:sz w:val="20"/>
          <w:szCs w:val="20"/>
        </w:rPr>
        <w:t>Ústeckého kraje</w:t>
      </w:r>
      <w:r w:rsidR="006A12A4" w:rsidRPr="00681720">
        <w:rPr>
          <w:rFonts w:ascii="Pepi Regular" w:hAnsi="Pepi Regular" w:cstheme="minorHAnsi"/>
          <w:sz w:val="20"/>
          <w:szCs w:val="20"/>
        </w:rPr>
        <w:t xml:space="preserve"> ve srovnání s jinými kraji, které finanční podporu pro </w:t>
      </w:r>
      <w:r w:rsidR="00A462B0">
        <w:rPr>
          <w:rFonts w:ascii="Pepi Regular" w:hAnsi="Pepi Regular" w:cstheme="minorHAnsi"/>
          <w:sz w:val="20"/>
          <w:szCs w:val="20"/>
        </w:rPr>
        <w:t xml:space="preserve">audiovizuální </w:t>
      </w:r>
      <w:r w:rsidR="006A12A4" w:rsidRPr="00681720">
        <w:rPr>
          <w:rFonts w:ascii="Pepi Regular" w:hAnsi="Pepi Regular" w:cstheme="minorHAnsi"/>
          <w:sz w:val="20"/>
          <w:szCs w:val="20"/>
        </w:rPr>
        <w:t>produkci již zavedly nebo zavádějí.</w:t>
      </w:r>
    </w:p>
    <w:p w14:paraId="7BAC0326" w14:textId="77777777" w:rsidR="00414D78" w:rsidRDefault="00414D78" w:rsidP="002136AD">
      <w:pPr>
        <w:pStyle w:val="MSKNormal"/>
        <w:rPr>
          <w:rFonts w:ascii="Pepi Regular" w:hAnsi="Pepi Regular" w:cstheme="minorHAnsi"/>
          <w:sz w:val="20"/>
          <w:szCs w:val="20"/>
        </w:rPr>
      </w:pPr>
    </w:p>
    <w:p w14:paraId="718D8B89" w14:textId="77777777" w:rsidR="001460D5" w:rsidRDefault="001460D5" w:rsidP="002136AD">
      <w:pPr>
        <w:pStyle w:val="MSKNormal"/>
        <w:rPr>
          <w:rFonts w:ascii="Pepi Regular" w:hAnsi="Pepi Regular" w:cstheme="minorHAnsi"/>
          <w:sz w:val="20"/>
          <w:szCs w:val="20"/>
        </w:rPr>
      </w:pPr>
    </w:p>
    <w:p w14:paraId="5E2EF9A2" w14:textId="77777777" w:rsidR="001460D5" w:rsidRDefault="001460D5" w:rsidP="002136AD">
      <w:pPr>
        <w:pStyle w:val="MSKNormal"/>
        <w:rPr>
          <w:rFonts w:ascii="Pepi Regular" w:hAnsi="Pepi Regular" w:cstheme="minorHAnsi"/>
          <w:sz w:val="20"/>
          <w:szCs w:val="20"/>
        </w:rPr>
      </w:pPr>
    </w:p>
    <w:p w14:paraId="4B2BA739" w14:textId="77777777" w:rsidR="001460D5" w:rsidRPr="00F5775D" w:rsidRDefault="001460D5" w:rsidP="002136AD">
      <w:pPr>
        <w:pStyle w:val="MSKNormal"/>
        <w:rPr>
          <w:rFonts w:ascii="Pepi Regular" w:hAnsi="Pepi Regular" w:cstheme="minorHAnsi"/>
          <w:sz w:val="20"/>
          <w:szCs w:val="20"/>
        </w:rPr>
      </w:pPr>
    </w:p>
    <w:p w14:paraId="4122F8D0" w14:textId="77777777" w:rsidR="001C77FF" w:rsidRPr="00F5775D" w:rsidRDefault="001C77FF" w:rsidP="00460E78">
      <w:pPr>
        <w:pStyle w:val="MSKNormal"/>
        <w:numPr>
          <w:ilvl w:val="0"/>
          <w:numId w:val="4"/>
        </w:numPr>
        <w:rPr>
          <w:rFonts w:ascii="Pepi Regular" w:hAnsi="Pepi Regular" w:cstheme="minorHAnsi"/>
          <w:b/>
          <w:u w:val="single"/>
        </w:rPr>
      </w:pPr>
      <w:r w:rsidRPr="00F5775D">
        <w:rPr>
          <w:rFonts w:ascii="Pepi Regular" w:hAnsi="Pepi Regular" w:cstheme="minorHAnsi"/>
          <w:b/>
          <w:u w:val="single"/>
        </w:rPr>
        <w:t>Finanční rámec programu</w:t>
      </w:r>
    </w:p>
    <w:p w14:paraId="75B0129C" w14:textId="77777777" w:rsidR="001C77FF" w:rsidRPr="00F5775D" w:rsidRDefault="001C77FF" w:rsidP="002136AD">
      <w:pPr>
        <w:pStyle w:val="MSKNormal"/>
        <w:rPr>
          <w:rFonts w:ascii="Pepi Regular" w:hAnsi="Pepi Regular" w:cs="Calibri"/>
          <w:sz w:val="20"/>
          <w:szCs w:val="20"/>
        </w:rPr>
      </w:pPr>
    </w:p>
    <w:p w14:paraId="7EC6DCB6" w14:textId="77777777" w:rsidR="00D4309D" w:rsidRPr="00F5775D" w:rsidRDefault="00D4309D" w:rsidP="00460E78">
      <w:pPr>
        <w:pStyle w:val="MSKNormal"/>
        <w:numPr>
          <w:ilvl w:val="0"/>
          <w:numId w:val="17"/>
        </w:numPr>
        <w:rPr>
          <w:rFonts w:ascii="Pepi Regular" w:hAnsi="Pepi Regular" w:cstheme="minorHAnsi"/>
          <w:b/>
          <w:sz w:val="20"/>
          <w:szCs w:val="20"/>
        </w:rPr>
      </w:pPr>
      <w:r w:rsidRPr="00F5775D">
        <w:rPr>
          <w:rFonts w:ascii="Pepi Regular" w:hAnsi="Pepi Regular" w:cstheme="minorHAnsi"/>
          <w:b/>
          <w:sz w:val="20"/>
          <w:szCs w:val="20"/>
        </w:rPr>
        <w:t>Finanční rámec</w:t>
      </w:r>
      <w:r w:rsidR="00A462B0">
        <w:rPr>
          <w:rFonts w:ascii="Pepi Regular" w:hAnsi="Pepi Regular" w:cstheme="minorHAnsi"/>
          <w:b/>
          <w:sz w:val="20"/>
          <w:szCs w:val="20"/>
        </w:rPr>
        <w:t xml:space="preserve"> – předpokládaný celkový objem peněžních prostředků vyčleněných na stanovený účel</w:t>
      </w:r>
    </w:p>
    <w:p w14:paraId="2E0E1DA4" w14:textId="77777777" w:rsidR="00D4685C" w:rsidRDefault="00D4685C" w:rsidP="002136AD">
      <w:pPr>
        <w:pStyle w:val="MSKNormal"/>
        <w:rPr>
          <w:rFonts w:ascii="Pepi Regular" w:hAnsi="Pepi Regular" w:cs="Calibri"/>
          <w:sz w:val="20"/>
          <w:szCs w:val="20"/>
        </w:rPr>
      </w:pPr>
    </w:p>
    <w:p w14:paraId="3B674F4E" w14:textId="4308974A" w:rsidR="001C77FF" w:rsidRDefault="00D4685C" w:rsidP="002136AD">
      <w:pPr>
        <w:pStyle w:val="MSKNormal"/>
        <w:rPr>
          <w:rFonts w:ascii="Pepi Regular" w:hAnsi="Pepi Regular" w:cs="Calibri"/>
          <w:sz w:val="20"/>
          <w:szCs w:val="20"/>
        </w:rPr>
      </w:pPr>
      <w:r w:rsidRPr="00F5775D">
        <w:rPr>
          <w:rFonts w:ascii="Pepi Regular" w:hAnsi="Pepi Regular" w:cs="Calibri"/>
          <w:sz w:val="20"/>
          <w:szCs w:val="20"/>
        </w:rPr>
        <w:t xml:space="preserve">Finančním rámcem programu se rozumí celkový objem prostředků určených pro realizaci programu ve vymezené oblasti podpory. </w:t>
      </w:r>
      <w:r w:rsidRPr="00FF1203">
        <w:rPr>
          <w:rFonts w:ascii="Pepi Regular" w:hAnsi="Pepi Regular" w:cs="Calibri"/>
          <w:sz w:val="20"/>
          <w:szCs w:val="20"/>
        </w:rPr>
        <w:t>Podpora je poskytována z Regionálního p</w:t>
      </w:r>
      <w:r w:rsidR="00E17F17">
        <w:rPr>
          <w:rFonts w:ascii="Pepi Regular" w:hAnsi="Pepi Regular" w:cs="Calibri"/>
          <w:sz w:val="20"/>
          <w:szCs w:val="20"/>
        </w:rPr>
        <w:t>odpůrného fondu Ústeckého kraje.</w:t>
      </w:r>
    </w:p>
    <w:p w14:paraId="4DD6C321" w14:textId="77777777" w:rsidR="00E17F17" w:rsidRPr="00F5775D" w:rsidRDefault="00E17F17" w:rsidP="002136AD">
      <w:pPr>
        <w:pStyle w:val="MSKNormal"/>
        <w:rPr>
          <w:rFonts w:ascii="Pepi Regular" w:hAnsi="Pepi Regular" w:cs="Calibri"/>
          <w:sz w:val="20"/>
          <w:szCs w:val="20"/>
        </w:rPr>
      </w:pPr>
    </w:p>
    <w:p w14:paraId="055A3948" w14:textId="0FA90104" w:rsidR="001C77FF" w:rsidRPr="0077741C" w:rsidRDefault="001708F5" w:rsidP="002136AD">
      <w:pPr>
        <w:pStyle w:val="MSKNormal"/>
        <w:rPr>
          <w:rFonts w:ascii="Pepi Regular" w:hAnsi="Pepi Regular" w:cs="Calibri"/>
          <w:sz w:val="20"/>
          <w:szCs w:val="20"/>
        </w:rPr>
      </w:pPr>
      <w:r>
        <w:rPr>
          <w:rFonts w:ascii="Pepi Regular" w:hAnsi="Pepi Regular" w:cs="Calibri"/>
          <w:sz w:val="20"/>
          <w:szCs w:val="20"/>
        </w:rPr>
        <w:t>Celková alokace</w:t>
      </w:r>
      <w:r w:rsidR="001C77FF" w:rsidRPr="00F5775D">
        <w:rPr>
          <w:rFonts w:ascii="Pepi Regular" w:hAnsi="Pepi Regular" w:cs="Calibri"/>
          <w:sz w:val="20"/>
          <w:szCs w:val="20"/>
        </w:rPr>
        <w:t xml:space="preserve"> prostředků </w:t>
      </w:r>
      <w:r w:rsidR="00E55257" w:rsidRPr="00FF1203">
        <w:rPr>
          <w:rFonts w:ascii="Pepi Regular" w:hAnsi="Pepi Regular" w:cs="Calibri"/>
          <w:sz w:val="20"/>
          <w:szCs w:val="20"/>
        </w:rPr>
        <w:t>p</w:t>
      </w:r>
      <w:r w:rsidR="001C77FF" w:rsidRPr="00FF1203">
        <w:rPr>
          <w:rFonts w:ascii="Pepi Regular" w:hAnsi="Pepi Regular" w:cs="Calibri"/>
          <w:sz w:val="20"/>
          <w:szCs w:val="20"/>
        </w:rPr>
        <w:t>rogramu</w:t>
      </w:r>
      <w:r w:rsidR="002037ED" w:rsidRPr="00FF1203">
        <w:rPr>
          <w:rFonts w:ascii="Pepi Regular" w:hAnsi="Pepi Regular" w:cs="Calibri"/>
          <w:sz w:val="20"/>
          <w:szCs w:val="20"/>
        </w:rPr>
        <w:t xml:space="preserve"> je</w:t>
      </w:r>
      <w:r w:rsidR="001C77FF" w:rsidRPr="00FF1203">
        <w:rPr>
          <w:rFonts w:ascii="Pepi Regular" w:hAnsi="Pepi Regular" w:cs="Calibri"/>
          <w:sz w:val="20"/>
          <w:szCs w:val="20"/>
        </w:rPr>
        <w:t xml:space="preserve"> </w:t>
      </w:r>
      <w:r w:rsidR="00540951" w:rsidRPr="00FF1203">
        <w:rPr>
          <w:rFonts w:ascii="Pepi Regular" w:hAnsi="Pepi Regular" w:cs="Calibri"/>
          <w:sz w:val="20"/>
          <w:szCs w:val="20"/>
        </w:rPr>
        <w:t>3</w:t>
      </w:r>
      <w:r w:rsidR="002037ED" w:rsidRPr="00FF1203">
        <w:rPr>
          <w:rFonts w:ascii="Pepi Regular" w:hAnsi="Pepi Regular" w:cs="Calibri"/>
          <w:sz w:val="20"/>
          <w:szCs w:val="20"/>
        </w:rPr>
        <w:t>.</w:t>
      </w:r>
      <w:r w:rsidR="00540951" w:rsidRPr="00FF1203">
        <w:rPr>
          <w:rFonts w:ascii="Pepi Regular" w:hAnsi="Pepi Regular" w:cs="Calibri"/>
          <w:sz w:val="20"/>
          <w:szCs w:val="20"/>
        </w:rPr>
        <w:t>1</w:t>
      </w:r>
      <w:r w:rsidR="001C77FF" w:rsidRPr="00FF1203">
        <w:rPr>
          <w:rFonts w:ascii="Pepi Regular" w:hAnsi="Pepi Regular" w:cs="Calibri"/>
          <w:sz w:val="20"/>
          <w:szCs w:val="20"/>
        </w:rPr>
        <w:t>00.000,- Kč</w:t>
      </w:r>
      <w:r w:rsidR="002037ED" w:rsidRPr="00FF1203">
        <w:rPr>
          <w:rFonts w:ascii="Pepi Regular" w:hAnsi="Pepi Regular" w:cs="Calibri"/>
          <w:sz w:val="20"/>
          <w:szCs w:val="20"/>
        </w:rPr>
        <w:t>.</w:t>
      </w:r>
    </w:p>
    <w:p w14:paraId="71543FBE" w14:textId="77777777" w:rsidR="001C77FF" w:rsidRPr="0077741C" w:rsidRDefault="001C77FF" w:rsidP="002136AD">
      <w:pPr>
        <w:pStyle w:val="MSKNormal"/>
        <w:rPr>
          <w:rFonts w:ascii="Pepi Regular" w:hAnsi="Pepi Regular" w:cs="Calibri"/>
          <w:sz w:val="20"/>
          <w:szCs w:val="20"/>
        </w:rPr>
      </w:pPr>
    </w:p>
    <w:p w14:paraId="481E4BE4" w14:textId="77777777" w:rsidR="002037ED" w:rsidRPr="0077741C" w:rsidRDefault="002037ED" w:rsidP="00460E78">
      <w:pPr>
        <w:pStyle w:val="MSKNormal"/>
        <w:numPr>
          <w:ilvl w:val="0"/>
          <w:numId w:val="17"/>
        </w:numPr>
        <w:rPr>
          <w:rFonts w:ascii="Pepi Regular" w:hAnsi="Pepi Regular" w:cs="Calibri"/>
          <w:b/>
          <w:sz w:val="20"/>
          <w:szCs w:val="20"/>
        </w:rPr>
      </w:pPr>
      <w:r w:rsidRPr="0077741C">
        <w:rPr>
          <w:rFonts w:ascii="Pepi Regular" w:hAnsi="Pepi Regular" w:cs="Calibri"/>
          <w:b/>
          <w:sz w:val="20"/>
          <w:szCs w:val="20"/>
        </w:rPr>
        <w:t>Forma a výše podpory</w:t>
      </w:r>
    </w:p>
    <w:p w14:paraId="4D524B02" w14:textId="77777777" w:rsidR="00B23EF0" w:rsidRPr="0077741C" w:rsidRDefault="00B23EF0" w:rsidP="002136AD">
      <w:pPr>
        <w:pStyle w:val="MSKNormal"/>
        <w:rPr>
          <w:rFonts w:ascii="Pepi Regular" w:hAnsi="Pepi Regular" w:cs="Calibri"/>
          <w:sz w:val="20"/>
          <w:szCs w:val="20"/>
        </w:rPr>
      </w:pPr>
    </w:p>
    <w:p w14:paraId="69147C1E" w14:textId="415DE584" w:rsidR="00D4309D" w:rsidRPr="0077741C" w:rsidRDefault="002037ED" w:rsidP="002136AD">
      <w:pPr>
        <w:pStyle w:val="MSKNormal"/>
        <w:rPr>
          <w:rFonts w:ascii="Pepi Regular" w:hAnsi="Pepi Regular" w:cs="Calibri"/>
          <w:sz w:val="20"/>
          <w:szCs w:val="20"/>
        </w:rPr>
      </w:pPr>
      <w:r w:rsidRPr="0077741C">
        <w:rPr>
          <w:rFonts w:ascii="Pepi Regular" w:hAnsi="Pepi Regular" w:cs="Calibri"/>
          <w:sz w:val="20"/>
          <w:szCs w:val="20"/>
        </w:rPr>
        <w:t>Dotace poskytované z </w:t>
      </w:r>
      <w:r w:rsidR="00E55257" w:rsidRPr="0077741C">
        <w:rPr>
          <w:rFonts w:ascii="Pepi Regular" w:hAnsi="Pepi Regular" w:cs="Calibri"/>
          <w:sz w:val="20"/>
          <w:szCs w:val="20"/>
        </w:rPr>
        <w:t>p</w:t>
      </w:r>
      <w:r w:rsidRPr="0077741C">
        <w:rPr>
          <w:rFonts w:ascii="Pepi Regular" w:hAnsi="Pepi Regular" w:cs="Calibri"/>
          <w:sz w:val="20"/>
          <w:szCs w:val="20"/>
        </w:rPr>
        <w:t>rogramu mají formu j</w:t>
      </w:r>
      <w:r w:rsidR="00D653F1">
        <w:rPr>
          <w:rFonts w:ascii="Pepi Regular" w:hAnsi="Pepi Regular" w:cs="Calibri"/>
          <w:sz w:val="20"/>
          <w:szCs w:val="20"/>
        </w:rPr>
        <w:t>ednorázové</w:t>
      </w:r>
      <w:r w:rsidR="00D4309D" w:rsidRPr="0077741C">
        <w:rPr>
          <w:rFonts w:ascii="Pepi Regular" w:hAnsi="Pepi Regular" w:cs="Calibri"/>
          <w:sz w:val="20"/>
          <w:szCs w:val="20"/>
        </w:rPr>
        <w:t xml:space="preserve"> neinvestiční dotace</w:t>
      </w:r>
      <w:r w:rsidRPr="0077741C">
        <w:rPr>
          <w:rFonts w:ascii="Pepi Regular" w:hAnsi="Pepi Regular" w:cs="Calibri"/>
          <w:sz w:val="20"/>
          <w:szCs w:val="20"/>
        </w:rPr>
        <w:t>.</w:t>
      </w:r>
    </w:p>
    <w:p w14:paraId="51EA766B" w14:textId="77777777" w:rsidR="002037ED" w:rsidRPr="0077741C" w:rsidRDefault="002037ED" w:rsidP="002136AD">
      <w:pPr>
        <w:pStyle w:val="MSKNormal"/>
        <w:rPr>
          <w:rFonts w:ascii="Pepi Regular" w:hAnsi="Pepi Regular" w:cs="Calibri"/>
          <w:sz w:val="20"/>
          <w:szCs w:val="20"/>
        </w:rPr>
      </w:pPr>
    </w:p>
    <w:p w14:paraId="2ACDD9D0" w14:textId="77777777" w:rsidR="002037ED" w:rsidRPr="0077741C" w:rsidRDefault="002037ED" w:rsidP="002136AD">
      <w:pPr>
        <w:pStyle w:val="MSKNormal"/>
        <w:rPr>
          <w:rFonts w:ascii="Pepi Regular" w:hAnsi="Pepi Regular" w:cs="Calibri"/>
          <w:sz w:val="20"/>
          <w:szCs w:val="20"/>
        </w:rPr>
      </w:pPr>
      <w:r w:rsidRPr="0077741C">
        <w:rPr>
          <w:rFonts w:ascii="Pepi Regular" w:hAnsi="Pepi Regular" w:cs="Calibri"/>
          <w:sz w:val="20"/>
          <w:szCs w:val="20"/>
        </w:rPr>
        <w:t>Minimální výše dotace na projekt: 250.000,- Kč</w:t>
      </w:r>
    </w:p>
    <w:p w14:paraId="3629CC77" w14:textId="77777777" w:rsidR="002037ED" w:rsidRPr="0077741C" w:rsidRDefault="002037ED" w:rsidP="002136AD">
      <w:pPr>
        <w:pStyle w:val="MSKNormal"/>
        <w:rPr>
          <w:rFonts w:ascii="Pepi Regular" w:hAnsi="Pepi Regular" w:cs="Calibri"/>
          <w:sz w:val="20"/>
          <w:szCs w:val="20"/>
        </w:rPr>
      </w:pPr>
    </w:p>
    <w:p w14:paraId="7C95CB24" w14:textId="77777777" w:rsidR="002037ED" w:rsidRPr="00F5775D" w:rsidRDefault="002037ED" w:rsidP="002136AD">
      <w:pPr>
        <w:pStyle w:val="MSKNormal"/>
        <w:rPr>
          <w:rFonts w:ascii="Pepi Regular" w:hAnsi="Pepi Regular" w:cs="Calibri"/>
          <w:sz w:val="20"/>
          <w:szCs w:val="20"/>
        </w:rPr>
      </w:pPr>
      <w:r w:rsidRPr="0077741C">
        <w:rPr>
          <w:rFonts w:ascii="Pepi Regular" w:hAnsi="Pepi Regular" w:cs="Calibri"/>
          <w:sz w:val="20"/>
          <w:szCs w:val="20"/>
        </w:rPr>
        <w:t>Maximální výše dotace na projekt: 1.000.000,- Kč</w:t>
      </w:r>
    </w:p>
    <w:p w14:paraId="199F2316" w14:textId="77777777" w:rsidR="002D4F25" w:rsidRPr="00F5775D" w:rsidRDefault="002D4F25" w:rsidP="002136AD">
      <w:pPr>
        <w:pStyle w:val="MSKNormal"/>
        <w:rPr>
          <w:rFonts w:ascii="Pepi Regular" w:hAnsi="Pepi Regular" w:cs="Calibri"/>
          <w:sz w:val="20"/>
          <w:szCs w:val="20"/>
        </w:rPr>
      </w:pPr>
    </w:p>
    <w:p w14:paraId="0911B1FA" w14:textId="09396B52" w:rsidR="002D4F25" w:rsidRPr="00F5775D" w:rsidRDefault="002D4F25" w:rsidP="002136AD">
      <w:pPr>
        <w:pStyle w:val="MSKNormal"/>
        <w:rPr>
          <w:rFonts w:ascii="Pepi Regular" w:hAnsi="Pepi Regular" w:cs="Calibri"/>
          <w:sz w:val="20"/>
          <w:szCs w:val="20"/>
        </w:rPr>
      </w:pPr>
      <w:r w:rsidRPr="00F5775D">
        <w:rPr>
          <w:rFonts w:ascii="Pepi Regular" w:hAnsi="Pepi Regular" w:cs="Calibri"/>
          <w:sz w:val="20"/>
          <w:szCs w:val="20"/>
        </w:rPr>
        <w:t xml:space="preserve">Dotace je udělována v režimu de </w:t>
      </w:r>
      <w:proofErr w:type="spellStart"/>
      <w:r w:rsidRPr="00F5775D">
        <w:rPr>
          <w:rFonts w:ascii="Pepi Regular" w:hAnsi="Pepi Regular" w:cs="Calibri"/>
          <w:sz w:val="20"/>
          <w:szCs w:val="20"/>
        </w:rPr>
        <w:t>minimis</w:t>
      </w:r>
      <w:proofErr w:type="spellEnd"/>
      <w:r w:rsidRPr="00F5775D">
        <w:rPr>
          <w:rFonts w:ascii="Pepi Regular" w:hAnsi="Pepi Regular" w:cs="Calibri"/>
          <w:sz w:val="20"/>
          <w:szCs w:val="20"/>
        </w:rPr>
        <w:t xml:space="preserve"> dle nařízení Komise (EU) č. 1407/2013 ze dne 18. prosince 2013 o použití článků 107 a 108 Smlouvy o fungování Evropské unie na podporu de </w:t>
      </w:r>
      <w:proofErr w:type="spellStart"/>
      <w:r w:rsidRPr="00F5775D">
        <w:rPr>
          <w:rFonts w:ascii="Pepi Regular" w:hAnsi="Pepi Regular" w:cs="Calibri"/>
          <w:sz w:val="20"/>
          <w:szCs w:val="20"/>
        </w:rPr>
        <w:t>minimis</w:t>
      </w:r>
      <w:proofErr w:type="spellEnd"/>
      <w:r w:rsidRPr="00F5775D">
        <w:rPr>
          <w:rFonts w:ascii="Pepi Regular" w:hAnsi="Pepi Regular" w:cs="Calibri"/>
          <w:sz w:val="20"/>
          <w:szCs w:val="20"/>
        </w:rPr>
        <w:t xml:space="preserve">, </w:t>
      </w:r>
      <w:proofErr w:type="spellStart"/>
      <w:r w:rsidRPr="00F5775D">
        <w:rPr>
          <w:rFonts w:ascii="Pepi Regular" w:hAnsi="Pepi Regular" w:cs="Calibri"/>
          <w:sz w:val="20"/>
          <w:szCs w:val="20"/>
        </w:rPr>
        <w:t>Úř</w:t>
      </w:r>
      <w:proofErr w:type="spellEnd"/>
      <w:r w:rsidRPr="00F5775D">
        <w:rPr>
          <w:rFonts w:ascii="Pepi Regular" w:hAnsi="Pepi Regular" w:cs="Calibri"/>
          <w:sz w:val="20"/>
          <w:szCs w:val="20"/>
        </w:rPr>
        <w:t xml:space="preserve">. </w:t>
      </w:r>
      <w:proofErr w:type="spellStart"/>
      <w:proofErr w:type="gramStart"/>
      <w:r w:rsidRPr="00F5775D">
        <w:rPr>
          <w:rFonts w:ascii="Pepi Regular" w:hAnsi="Pepi Regular" w:cs="Calibri"/>
          <w:sz w:val="20"/>
          <w:szCs w:val="20"/>
        </w:rPr>
        <w:t>věst</w:t>
      </w:r>
      <w:proofErr w:type="spellEnd"/>
      <w:proofErr w:type="gramEnd"/>
      <w:r w:rsidRPr="00F5775D">
        <w:rPr>
          <w:rFonts w:ascii="Pepi Regular" w:hAnsi="Pepi Regular" w:cs="Calibri"/>
          <w:sz w:val="20"/>
          <w:szCs w:val="20"/>
        </w:rPr>
        <w:t>. L 352, 24. 12. 2013.</w:t>
      </w:r>
      <w:r w:rsidR="00DE35DE" w:rsidRPr="00F5775D">
        <w:rPr>
          <w:rFonts w:ascii="Pepi Regular" w:hAnsi="Pepi Regular" w:cs="Calibri"/>
          <w:sz w:val="20"/>
          <w:szCs w:val="20"/>
        </w:rPr>
        <w:t xml:space="preserve"> Výše podpory jednomu subjektu v režimu de </w:t>
      </w:r>
      <w:proofErr w:type="spellStart"/>
      <w:r w:rsidR="00DE35DE" w:rsidRPr="00F5775D">
        <w:rPr>
          <w:rFonts w:ascii="Pepi Regular" w:hAnsi="Pepi Regular" w:cs="Calibri"/>
          <w:sz w:val="20"/>
          <w:szCs w:val="20"/>
        </w:rPr>
        <w:t>minimis</w:t>
      </w:r>
      <w:proofErr w:type="spellEnd"/>
      <w:r w:rsidR="00DE35DE" w:rsidRPr="00F5775D">
        <w:rPr>
          <w:rFonts w:ascii="Pepi Regular" w:hAnsi="Pepi Regular" w:cs="Calibri"/>
          <w:sz w:val="20"/>
          <w:szCs w:val="20"/>
        </w:rPr>
        <w:t xml:space="preserve"> činí dle nařízení Komise (EU) č. 1407/2013 (pro ostatní odvětví) maximálně 200 000 EUR za </w:t>
      </w:r>
      <w:r w:rsidR="004A07FB">
        <w:rPr>
          <w:rFonts w:ascii="Pepi Regular" w:hAnsi="Pepi Regular" w:cs="Calibri"/>
          <w:sz w:val="20"/>
          <w:szCs w:val="20"/>
        </w:rPr>
        <w:t>libovolná tři po sobě jdoucí jednoletá účetní období</w:t>
      </w:r>
      <w:r w:rsidR="00DE35DE" w:rsidRPr="00F5775D">
        <w:rPr>
          <w:rFonts w:ascii="Pepi Regular" w:hAnsi="Pepi Regular" w:cs="Calibri"/>
          <w:sz w:val="20"/>
          <w:szCs w:val="20"/>
        </w:rPr>
        <w:t>.</w:t>
      </w:r>
    </w:p>
    <w:p w14:paraId="06E57307" w14:textId="77777777" w:rsidR="002037ED" w:rsidRPr="00F5775D" w:rsidRDefault="002037ED" w:rsidP="002136AD">
      <w:pPr>
        <w:pStyle w:val="MSKNormal"/>
        <w:rPr>
          <w:rFonts w:ascii="Pepi Regular" w:hAnsi="Pepi Regular" w:cs="Calibri"/>
          <w:sz w:val="20"/>
          <w:szCs w:val="20"/>
        </w:rPr>
      </w:pPr>
    </w:p>
    <w:p w14:paraId="2B7A97A8" w14:textId="77777777" w:rsidR="002037ED" w:rsidRPr="00F5775D" w:rsidRDefault="002037ED" w:rsidP="002136AD">
      <w:pPr>
        <w:pStyle w:val="MSKNormal"/>
        <w:rPr>
          <w:rFonts w:ascii="Pepi Regular" w:hAnsi="Pepi Regular" w:cs="Calibri"/>
          <w:sz w:val="20"/>
          <w:szCs w:val="20"/>
        </w:rPr>
      </w:pPr>
    </w:p>
    <w:p w14:paraId="1918BFC8" w14:textId="77777777" w:rsidR="00D4309D" w:rsidRPr="00F5775D" w:rsidRDefault="001C77FF" w:rsidP="00460E78">
      <w:pPr>
        <w:pStyle w:val="MSKNormal"/>
        <w:numPr>
          <w:ilvl w:val="0"/>
          <w:numId w:val="17"/>
        </w:numPr>
        <w:rPr>
          <w:rFonts w:ascii="Pepi Regular" w:hAnsi="Pepi Regular" w:cs="Calibri"/>
          <w:b/>
          <w:sz w:val="20"/>
          <w:szCs w:val="20"/>
        </w:rPr>
      </w:pPr>
      <w:r w:rsidRPr="00F5775D">
        <w:rPr>
          <w:rFonts w:ascii="Pepi Regular" w:hAnsi="Pepi Regular" w:cs="Calibri"/>
          <w:b/>
          <w:sz w:val="20"/>
          <w:szCs w:val="20"/>
        </w:rPr>
        <w:t>Maximální míra dotace z rozpočtu Ústeckého kraje</w:t>
      </w:r>
    </w:p>
    <w:p w14:paraId="65821486" w14:textId="77777777" w:rsidR="00B23EF0" w:rsidRPr="00F5775D" w:rsidRDefault="00B23EF0"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4A5A53B6" w14:textId="77777777" w:rsidR="004061D4" w:rsidRDefault="001C77FF"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 xml:space="preserve">Poskytovatel se bude finančně spolupodílet na úhradě uznatelných nákladů realizovaných projektů, které bude spolufinancovat maximálně </w:t>
      </w:r>
      <w:r w:rsidR="003567FD">
        <w:rPr>
          <w:rFonts w:ascii="Pepi Regular" w:eastAsia="Times New Roman" w:hAnsi="Pepi Regular" w:cs="Arial"/>
          <w:sz w:val="20"/>
          <w:szCs w:val="20"/>
          <w:lang w:eastAsia="cs-CZ"/>
        </w:rPr>
        <w:t xml:space="preserve">do výše </w:t>
      </w:r>
      <w:r w:rsidR="00A772B8" w:rsidRPr="00F5775D">
        <w:rPr>
          <w:rFonts w:ascii="Pepi Regular" w:eastAsia="Times New Roman" w:hAnsi="Pepi Regular" w:cs="Arial"/>
          <w:sz w:val="20"/>
          <w:szCs w:val="20"/>
          <w:lang w:eastAsia="cs-CZ"/>
        </w:rPr>
        <w:t>70 </w:t>
      </w:r>
      <w:r w:rsidRPr="00F5775D">
        <w:rPr>
          <w:rFonts w:ascii="Pepi Regular" w:eastAsia="Times New Roman" w:hAnsi="Pepi Regular" w:cs="Arial"/>
          <w:sz w:val="20"/>
          <w:szCs w:val="20"/>
          <w:lang w:eastAsia="cs-CZ"/>
        </w:rPr>
        <w:t>%.</w:t>
      </w:r>
      <w:r w:rsidR="00A772B8" w:rsidRPr="00F5775D">
        <w:rPr>
          <w:rFonts w:ascii="Pepi Regular" w:eastAsia="Times New Roman" w:hAnsi="Pepi Regular" w:cs="Arial"/>
          <w:sz w:val="20"/>
          <w:szCs w:val="20"/>
          <w:lang w:eastAsia="cs-CZ"/>
        </w:rPr>
        <w:t xml:space="preserve"> </w:t>
      </w:r>
    </w:p>
    <w:p w14:paraId="064A50B3" w14:textId="77777777" w:rsidR="002D4F25" w:rsidRPr="00F5775D" w:rsidRDefault="002D4F25" w:rsidP="002136AD">
      <w:pPr>
        <w:shd w:val="clear" w:color="auto" w:fill="FFFFFF"/>
        <w:spacing w:after="0" w:line="240" w:lineRule="auto"/>
        <w:ind w:right="75"/>
        <w:jc w:val="both"/>
        <w:textAlignment w:val="top"/>
        <w:rPr>
          <w:rFonts w:ascii="Pepi Regular" w:hAnsi="Pepi Regular" w:cs="Calibri"/>
          <w:sz w:val="20"/>
          <w:szCs w:val="20"/>
        </w:rPr>
      </w:pPr>
    </w:p>
    <w:p w14:paraId="6C06A5DC" w14:textId="77777777" w:rsidR="00D4309D" w:rsidRPr="00F5775D" w:rsidRDefault="001C77FF" w:rsidP="002136AD">
      <w:pPr>
        <w:shd w:val="clear" w:color="auto" w:fill="FFFFFF"/>
        <w:spacing w:after="0" w:line="240" w:lineRule="auto"/>
        <w:ind w:right="75"/>
        <w:jc w:val="both"/>
        <w:textAlignment w:val="top"/>
        <w:rPr>
          <w:rFonts w:ascii="Pepi Regular" w:hAnsi="Pepi Regular" w:cs="Calibri"/>
          <w:sz w:val="20"/>
          <w:szCs w:val="20"/>
        </w:rPr>
      </w:pPr>
      <w:r w:rsidRPr="00F5775D">
        <w:rPr>
          <w:rFonts w:ascii="Pepi Regular" w:hAnsi="Pepi Regular" w:cs="Calibri"/>
          <w:sz w:val="20"/>
          <w:szCs w:val="20"/>
        </w:rPr>
        <w:t>Žadatelem po</w:t>
      </w:r>
      <w:r w:rsidR="00E90888" w:rsidRPr="00F5775D">
        <w:rPr>
          <w:rFonts w:ascii="Pepi Regular" w:hAnsi="Pepi Regular" w:cs="Calibri"/>
          <w:sz w:val="20"/>
          <w:szCs w:val="20"/>
        </w:rPr>
        <w:t xml:space="preserve">žadovaná výše dotace musí být </w:t>
      </w:r>
      <w:r w:rsidRPr="00F5775D">
        <w:rPr>
          <w:rFonts w:ascii="Pepi Regular" w:hAnsi="Pepi Regular" w:cs="Calibri"/>
          <w:sz w:val="20"/>
          <w:szCs w:val="20"/>
        </w:rPr>
        <w:t xml:space="preserve">zaokrouhlena na celé stokoruny. </w:t>
      </w:r>
    </w:p>
    <w:p w14:paraId="5615EA06" w14:textId="77777777" w:rsidR="00C504A5" w:rsidRPr="00F5775D" w:rsidRDefault="00C504A5" w:rsidP="002136AD">
      <w:pPr>
        <w:shd w:val="clear" w:color="auto" w:fill="FFFFFF"/>
        <w:spacing w:after="0" w:line="240" w:lineRule="auto"/>
        <w:ind w:right="75"/>
        <w:jc w:val="both"/>
        <w:textAlignment w:val="top"/>
        <w:rPr>
          <w:rFonts w:ascii="Pepi Regular" w:hAnsi="Pepi Regular" w:cs="Calibri"/>
          <w:sz w:val="20"/>
          <w:szCs w:val="20"/>
        </w:rPr>
      </w:pPr>
    </w:p>
    <w:p w14:paraId="21BFC0D2" w14:textId="77777777" w:rsidR="00C37D00" w:rsidRPr="00F5775D" w:rsidRDefault="001C77FF" w:rsidP="002136AD">
      <w:pPr>
        <w:shd w:val="clear" w:color="auto" w:fill="FFFFFF"/>
        <w:spacing w:after="0" w:line="240" w:lineRule="auto"/>
        <w:ind w:right="75"/>
        <w:jc w:val="both"/>
        <w:textAlignment w:val="top"/>
        <w:rPr>
          <w:rFonts w:ascii="Pepi Regular" w:hAnsi="Pepi Regular" w:cs="Calibri"/>
          <w:sz w:val="20"/>
          <w:szCs w:val="20"/>
        </w:rPr>
      </w:pPr>
      <w:r w:rsidRPr="00F5775D">
        <w:rPr>
          <w:rFonts w:ascii="Pepi Regular" w:hAnsi="Pepi Regular" w:cs="Calibri"/>
          <w:sz w:val="20"/>
          <w:szCs w:val="20"/>
        </w:rPr>
        <w:t xml:space="preserve">Projekt </w:t>
      </w:r>
      <w:r w:rsidR="002037ED" w:rsidRPr="00F5775D">
        <w:rPr>
          <w:rFonts w:ascii="Pepi Regular" w:hAnsi="Pepi Regular" w:cs="Calibri"/>
          <w:sz w:val="20"/>
          <w:szCs w:val="20"/>
        </w:rPr>
        <w:t xml:space="preserve">nesmí být </w:t>
      </w:r>
      <w:r w:rsidRPr="00F5775D">
        <w:rPr>
          <w:rFonts w:ascii="Pepi Regular" w:hAnsi="Pepi Regular" w:cs="Calibri"/>
          <w:sz w:val="20"/>
          <w:szCs w:val="20"/>
        </w:rPr>
        <w:t>spolufinancován z jiné veřejné finanční podpory poskytnuté Ústeckým krajem.</w:t>
      </w:r>
    </w:p>
    <w:p w14:paraId="54550D8E" w14:textId="77777777" w:rsidR="002D4F25" w:rsidRPr="00F5775D" w:rsidRDefault="002D4F25" w:rsidP="002136AD">
      <w:pPr>
        <w:shd w:val="clear" w:color="auto" w:fill="FFFFFF"/>
        <w:spacing w:after="0" w:line="240" w:lineRule="auto"/>
        <w:ind w:right="75"/>
        <w:jc w:val="both"/>
        <w:textAlignment w:val="top"/>
        <w:rPr>
          <w:rFonts w:ascii="Pepi Regular" w:hAnsi="Pepi Regular" w:cs="Calibri"/>
          <w:sz w:val="20"/>
          <w:szCs w:val="20"/>
        </w:rPr>
      </w:pPr>
    </w:p>
    <w:p w14:paraId="5DF5F58C" w14:textId="77777777" w:rsidR="002D4F25" w:rsidRPr="00F5775D" w:rsidRDefault="002D4F25" w:rsidP="002136AD">
      <w:pPr>
        <w:shd w:val="clear" w:color="auto" w:fill="FFFFFF"/>
        <w:spacing w:after="0" w:line="240" w:lineRule="auto"/>
        <w:ind w:right="75"/>
        <w:jc w:val="both"/>
        <w:textAlignment w:val="top"/>
        <w:rPr>
          <w:rFonts w:ascii="Pepi Regular" w:hAnsi="Pepi Regular" w:cs="Calibri"/>
          <w:sz w:val="20"/>
          <w:szCs w:val="20"/>
        </w:rPr>
      </w:pPr>
    </w:p>
    <w:p w14:paraId="3FD9EA74" w14:textId="77777777" w:rsidR="00E43316" w:rsidRPr="00F5775D" w:rsidRDefault="00E43316" w:rsidP="00460E78">
      <w:pPr>
        <w:pStyle w:val="MSKNormal"/>
        <w:numPr>
          <w:ilvl w:val="0"/>
          <w:numId w:val="15"/>
        </w:numPr>
        <w:rPr>
          <w:rFonts w:ascii="Pepi Regular" w:hAnsi="Pepi Regular" w:cstheme="minorHAnsi"/>
          <w:b/>
          <w:u w:val="single"/>
        </w:rPr>
      </w:pPr>
      <w:r w:rsidRPr="00F5775D">
        <w:rPr>
          <w:rFonts w:ascii="Pepi Regular" w:hAnsi="Pepi Regular" w:cstheme="minorHAnsi"/>
          <w:b/>
          <w:u w:val="single"/>
        </w:rPr>
        <w:t>Vymezení oblasti podpory</w:t>
      </w:r>
      <w:r w:rsidR="0063769F">
        <w:rPr>
          <w:rFonts w:ascii="Pepi Regular" w:hAnsi="Pepi Regular" w:cstheme="minorHAnsi"/>
          <w:b/>
          <w:u w:val="single"/>
        </w:rPr>
        <w:t xml:space="preserve"> – účel podpory </w:t>
      </w:r>
    </w:p>
    <w:p w14:paraId="260441E1" w14:textId="77777777" w:rsidR="00C37D00" w:rsidRPr="00F5775D" w:rsidRDefault="00C37D00" w:rsidP="002136AD">
      <w:pPr>
        <w:pStyle w:val="MSKNormal"/>
        <w:ind w:left="284"/>
        <w:rPr>
          <w:rFonts w:ascii="Pepi Regular" w:hAnsi="Pepi Regular" w:cstheme="minorHAnsi"/>
          <w:b/>
          <w:u w:val="single"/>
        </w:rPr>
      </w:pPr>
    </w:p>
    <w:p w14:paraId="0C601122" w14:textId="77777777" w:rsidR="00E43316" w:rsidRPr="00F5775D" w:rsidRDefault="00E43316" w:rsidP="00460E78">
      <w:pPr>
        <w:pStyle w:val="MSKNormal"/>
        <w:numPr>
          <w:ilvl w:val="0"/>
          <w:numId w:val="18"/>
        </w:numPr>
        <w:rPr>
          <w:rFonts w:ascii="Pepi Regular" w:hAnsi="Pepi Regular" w:cs="Calibri"/>
          <w:b/>
          <w:sz w:val="20"/>
          <w:szCs w:val="20"/>
        </w:rPr>
      </w:pPr>
      <w:r w:rsidRPr="00F5775D">
        <w:rPr>
          <w:rFonts w:ascii="Pepi Regular" w:hAnsi="Pepi Regular" w:cs="Calibri"/>
          <w:b/>
          <w:sz w:val="20"/>
          <w:szCs w:val="20"/>
        </w:rPr>
        <w:t>Typy projektů</w:t>
      </w:r>
    </w:p>
    <w:p w14:paraId="5C7E0843" w14:textId="77777777" w:rsidR="005D4F75" w:rsidRPr="00F5775D" w:rsidRDefault="005D4F75" w:rsidP="002136AD">
      <w:pPr>
        <w:shd w:val="clear" w:color="auto" w:fill="FFFFFF"/>
        <w:spacing w:after="0" w:line="240" w:lineRule="auto"/>
        <w:ind w:right="75"/>
        <w:jc w:val="both"/>
        <w:textAlignment w:val="top"/>
        <w:rPr>
          <w:rFonts w:ascii="Pepi Regular" w:hAnsi="Pepi Regular" w:cs="Calibri"/>
          <w:sz w:val="20"/>
          <w:szCs w:val="20"/>
        </w:rPr>
      </w:pPr>
    </w:p>
    <w:p w14:paraId="6A0FD40B" w14:textId="77777777" w:rsidR="007A1207" w:rsidRDefault="005D4F75" w:rsidP="002136AD">
      <w:pPr>
        <w:shd w:val="clear" w:color="auto" w:fill="FFFFFF"/>
        <w:spacing w:after="0" w:line="240" w:lineRule="auto"/>
        <w:ind w:right="75"/>
        <w:jc w:val="both"/>
        <w:textAlignment w:val="top"/>
        <w:rPr>
          <w:rFonts w:ascii="Pepi Regular" w:hAnsi="Pepi Regular" w:cs="Calibri"/>
          <w:sz w:val="20"/>
          <w:szCs w:val="20"/>
        </w:rPr>
      </w:pPr>
      <w:r w:rsidRPr="00DF6045">
        <w:rPr>
          <w:rFonts w:ascii="Pepi Regular" w:hAnsi="Pepi Regular" w:cs="Calibri"/>
          <w:b/>
          <w:sz w:val="20"/>
          <w:szCs w:val="20"/>
          <w:u w:val="single"/>
        </w:rPr>
        <w:t>Projektem se pro účely tohoto programu rozumí část výroby AVD na území Ústeckého kraje</w:t>
      </w:r>
      <w:r w:rsidRPr="00F5775D">
        <w:rPr>
          <w:rFonts w:ascii="Pepi Regular" w:hAnsi="Pepi Regular" w:cs="Calibri"/>
          <w:sz w:val="20"/>
          <w:szCs w:val="20"/>
        </w:rPr>
        <w:t>, a to pouze část tvořená vlastním natáčením</w:t>
      </w:r>
      <w:r w:rsidR="000B11F0">
        <w:rPr>
          <w:rFonts w:ascii="Pepi Regular" w:hAnsi="Pepi Regular" w:cs="Calibri"/>
          <w:sz w:val="20"/>
          <w:szCs w:val="20"/>
        </w:rPr>
        <w:t xml:space="preserve"> a postprodukcí AVD</w:t>
      </w:r>
      <w:r w:rsidRPr="00F5775D">
        <w:rPr>
          <w:rFonts w:ascii="Pepi Regular" w:hAnsi="Pepi Regular" w:cs="Calibri"/>
          <w:sz w:val="20"/>
          <w:szCs w:val="20"/>
        </w:rPr>
        <w:t xml:space="preserve">, nikoli </w:t>
      </w:r>
      <w:proofErr w:type="spellStart"/>
      <w:r w:rsidRPr="00F5775D">
        <w:rPr>
          <w:rFonts w:ascii="Pepi Regular" w:hAnsi="Pepi Regular" w:cs="Calibri"/>
          <w:sz w:val="20"/>
          <w:szCs w:val="20"/>
        </w:rPr>
        <w:t>development</w:t>
      </w:r>
      <w:r w:rsidR="001941CB">
        <w:rPr>
          <w:rFonts w:ascii="Pepi Regular" w:hAnsi="Pepi Regular" w:cs="Calibri"/>
          <w:sz w:val="20"/>
          <w:szCs w:val="20"/>
        </w:rPr>
        <w:t>em</w:t>
      </w:r>
      <w:proofErr w:type="spellEnd"/>
      <w:r w:rsidR="001941CB">
        <w:rPr>
          <w:rFonts w:ascii="Pepi Regular" w:hAnsi="Pepi Regular" w:cs="Calibri"/>
          <w:sz w:val="20"/>
          <w:szCs w:val="20"/>
        </w:rPr>
        <w:t xml:space="preserve"> </w:t>
      </w:r>
      <w:r w:rsidRPr="00F5775D">
        <w:rPr>
          <w:rFonts w:ascii="Pepi Regular" w:hAnsi="Pepi Regular" w:cs="Calibri"/>
          <w:sz w:val="20"/>
          <w:szCs w:val="20"/>
        </w:rPr>
        <w:t>(vývoj</w:t>
      </w:r>
      <w:r w:rsidR="000B11F0">
        <w:rPr>
          <w:rFonts w:ascii="Pepi Regular" w:hAnsi="Pepi Regular" w:cs="Calibri"/>
          <w:sz w:val="20"/>
          <w:szCs w:val="20"/>
        </w:rPr>
        <w:t>em</w:t>
      </w:r>
      <w:r w:rsidRPr="00F5775D">
        <w:rPr>
          <w:rFonts w:ascii="Pepi Regular" w:hAnsi="Pepi Regular" w:cs="Calibri"/>
          <w:sz w:val="20"/>
          <w:szCs w:val="20"/>
        </w:rPr>
        <w:t>)</w:t>
      </w:r>
      <w:r w:rsidR="000B11F0">
        <w:rPr>
          <w:rFonts w:ascii="Pepi Regular" w:hAnsi="Pepi Regular" w:cs="Calibri"/>
          <w:sz w:val="20"/>
          <w:szCs w:val="20"/>
        </w:rPr>
        <w:t xml:space="preserve"> AVD.</w:t>
      </w:r>
      <w:r w:rsidR="007A1207">
        <w:rPr>
          <w:rFonts w:ascii="Pepi Regular" w:hAnsi="Pepi Regular" w:cs="Calibri"/>
          <w:sz w:val="20"/>
          <w:szCs w:val="20"/>
        </w:rPr>
        <w:t xml:space="preserve"> </w:t>
      </w:r>
    </w:p>
    <w:p w14:paraId="7C46A4CD" w14:textId="77777777" w:rsidR="007A1207" w:rsidRDefault="007A1207" w:rsidP="002136AD">
      <w:pPr>
        <w:shd w:val="clear" w:color="auto" w:fill="FFFFFF"/>
        <w:spacing w:after="0" w:line="240" w:lineRule="auto"/>
        <w:ind w:right="75"/>
        <w:jc w:val="both"/>
        <w:textAlignment w:val="top"/>
        <w:rPr>
          <w:rFonts w:ascii="Pepi Regular" w:hAnsi="Pepi Regular" w:cs="Calibri"/>
          <w:sz w:val="20"/>
          <w:szCs w:val="20"/>
        </w:rPr>
      </w:pPr>
    </w:p>
    <w:p w14:paraId="3D2D4183" w14:textId="77777777" w:rsidR="005D4F75" w:rsidRPr="00F5775D" w:rsidRDefault="007A1207" w:rsidP="002136AD">
      <w:pPr>
        <w:shd w:val="clear" w:color="auto" w:fill="FFFFFF"/>
        <w:spacing w:after="0" w:line="240" w:lineRule="auto"/>
        <w:ind w:right="75"/>
        <w:jc w:val="both"/>
        <w:textAlignment w:val="top"/>
        <w:rPr>
          <w:rFonts w:ascii="Pepi Regular" w:hAnsi="Pepi Regular" w:cs="Calibri"/>
          <w:sz w:val="20"/>
          <w:szCs w:val="20"/>
        </w:rPr>
      </w:pPr>
      <w:r w:rsidRPr="007A1207">
        <w:rPr>
          <w:rFonts w:ascii="Pepi Regular" w:hAnsi="Pepi Regular" w:cs="Calibri"/>
          <w:sz w:val="20"/>
          <w:szCs w:val="20"/>
        </w:rPr>
        <w:t>Předmětem projektu pro účely této výzvy je</w:t>
      </w:r>
      <w:r>
        <w:rPr>
          <w:rFonts w:ascii="Pepi Regular" w:hAnsi="Pepi Regular" w:cs="Calibri"/>
          <w:sz w:val="20"/>
          <w:szCs w:val="20"/>
        </w:rPr>
        <w:t xml:space="preserve"> pouze </w:t>
      </w:r>
      <w:r w:rsidRPr="007A1207">
        <w:rPr>
          <w:rFonts w:ascii="Pepi Regular" w:hAnsi="Pepi Regular" w:cs="Calibri"/>
          <w:sz w:val="20"/>
          <w:szCs w:val="20"/>
        </w:rPr>
        <w:t>AVD s majoritní českou finanční účastí na celkových výrobních nákladech.</w:t>
      </w:r>
    </w:p>
    <w:p w14:paraId="0C370DF1" w14:textId="77777777" w:rsidR="005D4F75" w:rsidRPr="00F5775D" w:rsidRDefault="005D4F75" w:rsidP="002136AD">
      <w:pPr>
        <w:pStyle w:val="MSKNormal"/>
        <w:rPr>
          <w:rFonts w:ascii="Pepi Regular" w:hAnsi="Pepi Regular" w:cstheme="minorHAnsi"/>
          <w:sz w:val="20"/>
          <w:szCs w:val="20"/>
        </w:rPr>
      </w:pPr>
    </w:p>
    <w:p w14:paraId="371E97BD" w14:textId="77777777" w:rsidR="00E90888" w:rsidRPr="00F5775D" w:rsidRDefault="00E43316" w:rsidP="002136AD">
      <w:pPr>
        <w:pStyle w:val="MSKNormal"/>
        <w:rPr>
          <w:rFonts w:ascii="Pepi Regular" w:hAnsi="Pepi Regular" w:cstheme="minorHAnsi"/>
          <w:sz w:val="20"/>
          <w:szCs w:val="20"/>
          <w:highlight w:val="yellow"/>
        </w:rPr>
      </w:pPr>
      <w:r w:rsidRPr="00F5775D">
        <w:rPr>
          <w:rFonts w:ascii="Pepi Regular" w:hAnsi="Pepi Regular" w:cstheme="minorHAnsi"/>
          <w:sz w:val="20"/>
          <w:szCs w:val="20"/>
        </w:rPr>
        <w:t>Ústecký kraj po</w:t>
      </w:r>
      <w:r w:rsidR="00E55257" w:rsidRPr="00F5775D">
        <w:rPr>
          <w:rFonts w:ascii="Pepi Regular" w:hAnsi="Pepi Regular" w:cstheme="minorHAnsi"/>
          <w:sz w:val="20"/>
          <w:szCs w:val="20"/>
        </w:rPr>
        <w:t>skytuje prostřednictvím tohoto p</w:t>
      </w:r>
      <w:r w:rsidRPr="00F5775D">
        <w:rPr>
          <w:rFonts w:ascii="Pepi Regular" w:hAnsi="Pepi Regular" w:cstheme="minorHAnsi"/>
          <w:sz w:val="20"/>
          <w:szCs w:val="20"/>
        </w:rPr>
        <w:t xml:space="preserve">rogramu dotace na projekty, jejichž předmětem je výroba těchto typů AVD: </w:t>
      </w:r>
      <w:r w:rsidR="00E55257" w:rsidRPr="00F5775D">
        <w:rPr>
          <w:rFonts w:ascii="Pepi Regular" w:hAnsi="Pepi Regular" w:cstheme="minorHAnsi"/>
          <w:sz w:val="20"/>
          <w:szCs w:val="20"/>
        </w:rPr>
        <w:t>hrané filmy nebo hrané seriály či epizody hraných seriálů, a to bez omezení stopáže</w:t>
      </w:r>
      <w:r w:rsidR="00256E0C" w:rsidRPr="00F5775D">
        <w:rPr>
          <w:rFonts w:ascii="Pepi Regular" w:hAnsi="Pepi Regular" w:cstheme="minorHAnsi"/>
          <w:sz w:val="20"/>
          <w:szCs w:val="20"/>
        </w:rPr>
        <w:t xml:space="preserve">. </w:t>
      </w:r>
      <w:r w:rsidR="00E55257" w:rsidRPr="00F5775D">
        <w:rPr>
          <w:rFonts w:ascii="Pepi Regular" w:hAnsi="Pepi Regular" w:cstheme="minorHAnsi"/>
          <w:sz w:val="20"/>
          <w:szCs w:val="20"/>
        </w:rPr>
        <w:t xml:space="preserve">Zároveň platí, že tato AVD jsou </w:t>
      </w:r>
      <w:r w:rsidR="00AD2336" w:rsidRPr="00F5775D">
        <w:rPr>
          <w:rFonts w:ascii="Pepi Regular" w:hAnsi="Pepi Regular" w:cstheme="minorHAnsi"/>
          <w:sz w:val="20"/>
          <w:szCs w:val="20"/>
        </w:rPr>
        <w:t>určen</w:t>
      </w:r>
      <w:r w:rsidR="00E55257" w:rsidRPr="00F5775D">
        <w:rPr>
          <w:rFonts w:ascii="Pepi Regular" w:hAnsi="Pepi Regular" w:cstheme="minorHAnsi"/>
          <w:sz w:val="20"/>
          <w:szCs w:val="20"/>
        </w:rPr>
        <w:t>a</w:t>
      </w:r>
      <w:r w:rsidR="00AD2336" w:rsidRPr="00F5775D">
        <w:rPr>
          <w:rFonts w:ascii="Pepi Regular" w:hAnsi="Pepi Regular" w:cstheme="minorHAnsi"/>
          <w:sz w:val="20"/>
          <w:szCs w:val="20"/>
        </w:rPr>
        <w:t xml:space="preserve"> k distribuci v kinech, prostřednictvím televizního vysílání, převzatého televizního vysílání nebo služby video on </w:t>
      </w:r>
      <w:proofErr w:type="spellStart"/>
      <w:r w:rsidR="00AD2336" w:rsidRPr="00F5775D">
        <w:rPr>
          <w:rFonts w:ascii="Pepi Regular" w:hAnsi="Pepi Regular" w:cstheme="minorHAnsi"/>
          <w:sz w:val="20"/>
          <w:szCs w:val="20"/>
        </w:rPr>
        <w:t>demand</w:t>
      </w:r>
      <w:proofErr w:type="spellEnd"/>
      <w:r w:rsidR="00E55257" w:rsidRPr="00F5775D">
        <w:rPr>
          <w:rFonts w:ascii="Pepi Regular" w:hAnsi="Pepi Regular" w:cstheme="minorHAnsi"/>
          <w:sz w:val="20"/>
          <w:szCs w:val="20"/>
        </w:rPr>
        <w:t xml:space="preserve">. </w:t>
      </w:r>
    </w:p>
    <w:p w14:paraId="2BB0088D" w14:textId="77777777" w:rsidR="00C37D00" w:rsidRPr="00F5775D" w:rsidRDefault="00C37D00" w:rsidP="002136AD">
      <w:pPr>
        <w:pStyle w:val="MSKNormal"/>
        <w:rPr>
          <w:rFonts w:ascii="Pepi Regular" w:hAnsi="Pepi Regular" w:cstheme="minorHAnsi"/>
          <w:sz w:val="20"/>
          <w:szCs w:val="20"/>
        </w:rPr>
      </w:pPr>
    </w:p>
    <w:p w14:paraId="2BDEFFFC" w14:textId="77777777" w:rsidR="00CD5A59" w:rsidRDefault="00CD5A59" w:rsidP="002136AD">
      <w:pPr>
        <w:spacing w:after="0" w:line="240" w:lineRule="auto"/>
        <w:ind w:right="191"/>
        <w:jc w:val="both"/>
        <w:rPr>
          <w:rFonts w:ascii="Pepi Regular" w:hAnsi="Pepi Regular" w:cstheme="minorHAnsi"/>
          <w:sz w:val="20"/>
          <w:szCs w:val="20"/>
        </w:rPr>
      </w:pPr>
    </w:p>
    <w:p w14:paraId="250F3B25" w14:textId="77777777" w:rsidR="00CD5A59" w:rsidRDefault="00CD5A59" w:rsidP="002136AD">
      <w:pPr>
        <w:spacing w:after="0" w:line="240" w:lineRule="auto"/>
        <w:ind w:right="191"/>
        <w:jc w:val="both"/>
        <w:rPr>
          <w:rFonts w:ascii="Pepi Regular" w:hAnsi="Pepi Regular" w:cstheme="minorHAnsi"/>
          <w:sz w:val="20"/>
          <w:szCs w:val="20"/>
        </w:rPr>
      </w:pPr>
    </w:p>
    <w:p w14:paraId="1B44C95D" w14:textId="32FDA766" w:rsidR="005D42F2" w:rsidRDefault="00E43316" w:rsidP="002136AD">
      <w:pPr>
        <w:spacing w:after="0" w:line="240" w:lineRule="auto"/>
        <w:ind w:right="191"/>
        <w:jc w:val="both"/>
        <w:rPr>
          <w:rFonts w:ascii="Pepi Regular" w:hAnsi="Pepi Regular" w:cstheme="minorHAnsi"/>
          <w:sz w:val="20"/>
          <w:szCs w:val="20"/>
        </w:rPr>
      </w:pPr>
      <w:r w:rsidRPr="00F5775D">
        <w:rPr>
          <w:rFonts w:ascii="Pepi Regular" w:hAnsi="Pepi Regular" w:cstheme="minorHAnsi"/>
          <w:sz w:val="20"/>
          <w:szCs w:val="20"/>
        </w:rPr>
        <w:t xml:space="preserve">Dotace </w:t>
      </w:r>
      <w:r w:rsidRPr="00DF6045">
        <w:rPr>
          <w:rFonts w:ascii="Pepi Regular" w:hAnsi="Pepi Regular" w:cstheme="minorHAnsi"/>
          <w:b/>
          <w:sz w:val="20"/>
          <w:szCs w:val="20"/>
          <w:u w:val="single"/>
        </w:rPr>
        <w:t>nebudou</w:t>
      </w:r>
      <w:r w:rsidRPr="00F5775D">
        <w:rPr>
          <w:rFonts w:ascii="Pepi Regular" w:hAnsi="Pepi Regular" w:cstheme="minorHAnsi"/>
          <w:sz w:val="20"/>
          <w:szCs w:val="20"/>
        </w:rPr>
        <w:t xml:space="preserve"> poskytovány na projekty, jejichž předmětem je výroba </w:t>
      </w:r>
      <w:r w:rsidR="00676C8A" w:rsidRPr="00F5775D">
        <w:rPr>
          <w:rFonts w:ascii="Pepi Regular" w:hAnsi="Pepi Regular" w:cstheme="minorHAnsi"/>
          <w:sz w:val="20"/>
          <w:szCs w:val="20"/>
        </w:rPr>
        <w:t xml:space="preserve">animovaných a dokumentárních AVD, </w:t>
      </w:r>
      <w:r w:rsidR="00470D76" w:rsidRPr="00F5775D">
        <w:rPr>
          <w:rFonts w:ascii="Pepi Regular" w:hAnsi="Pepi Regular" w:cstheme="minorHAnsi"/>
          <w:sz w:val="20"/>
          <w:szCs w:val="20"/>
        </w:rPr>
        <w:t>turistických, propagačních, reklamních či instruktážních AVD, stejně tak AVD jejichž obsah je v rozporu s právními předpisy, AVD otevřeně schvalující násilí</w:t>
      </w:r>
      <w:r w:rsidR="008A65BE" w:rsidRPr="00F5775D">
        <w:rPr>
          <w:rFonts w:ascii="Pepi Regular" w:hAnsi="Pepi Regular" w:cstheme="minorHAnsi"/>
          <w:sz w:val="20"/>
          <w:szCs w:val="20"/>
        </w:rPr>
        <w:t>, náboženskou nebo rasovou nesnášenlivost a</w:t>
      </w:r>
      <w:r w:rsidR="00470D76" w:rsidRPr="00F5775D">
        <w:rPr>
          <w:rFonts w:ascii="Pepi Regular" w:hAnsi="Pepi Regular" w:cstheme="minorHAnsi"/>
          <w:sz w:val="20"/>
          <w:szCs w:val="20"/>
        </w:rPr>
        <w:t xml:space="preserve"> AVD pornografické povahy</w:t>
      </w:r>
      <w:r w:rsidR="00342C03">
        <w:rPr>
          <w:rFonts w:ascii="Pepi Regular" w:hAnsi="Pepi Regular" w:cstheme="minorHAnsi"/>
          <w:sz w:val="20"/>
          <w:szCs w:val="20"/>
        </w:rPr>
        <w:t>.</w:t>
      </w:r>
    </w:p>
    <w:p w14:paraId="47D9A952" w14:textId="77777777" w:rsidR="00DF6045" w:rsidRDefault="00DF6045" w:rsidP="002136AD">
      <w:pPr>
        <w:spacing w:after="0" w:line="240" w:lineRule="auto"/>
        <w:ind w:right="191"/>
        <w:jc w:val="both"/>
        <w:rPr>
          <w:rFonts w:ascii="Pepi Regular" w:hAnsi="Pepi Regular" w:cstheme="minorHAnsi"/>
          <w:sz w:val="20"/>
          <w:szCs w:val="20"/>
        </w:rPr>
      </w:pPr>
    </w:p>
    <w:p w14:paraId="38EDBAD8" w14:textId="77777777" w:rsidR="002037ED" w:rsidRPr="00F5775D" w:rsidRDefault="002037ED" w:rsidP="002136AD">
      <w:pPr>
        <w:pStyle w:val="MSKNormal"/>
        <w:rPr>
          <w:rFonts w:ascii="Pepi Regular" w:eastAsia="Times New Roman" w:hAnsi="Pepi Regular" w:cs="Arial"/>
          <w:sz w:val="20"/>
          <w:szCs w:val="20"/>
          <w:lang w:eastAsia="cs-CZ"/>
        </w:rPr>
      </w:pPr>
    </w:p>
    <w:p w14:paraId="1325C3F1" w14:textId="77777777" w:rsidR="00E43316" w:rsidRPr="00F5775D" w:rsidRDefault="00E43316" w:rsidP="00460E78">
      <w:pPr>
        <w:pStyle w:val="MSKNormal"/>
        <w:numPr>
          <w:ilvl w:val="0"/>
          <w:numId w:val="18"/>
        </w:numPr>
        <w:rPr>
          <w:rFonts w:ascii="Pepi Regular" w:hAnsi="Pepi Regular" w:cs="Calibri"/>
          <w:b/>
          <w:sz w:val="20"/>
          <w:szCs w:val="20"/>
        </w:rPr>
      </w:pPr>
      <w:r w:rsidRPr="00F5775D">
        <w:rPr>
          <w:rFonts w:ascii="Pepi Regular" w:hAnsi="Pepi Regular" w:cs="Calibri"/>
          <w:b/>
          <w:sz w:val="20"/>
          <w:szCs w:val="20"/>
        </w:rPr>
        <w:t>Okruh způsobilých žadatelů o dotaci</w:t>
      </w:r>
    </w:p>
    <w:p w14:paraId="2ADAB55E" w14:textId="77777777" w:rsidR="00B23EF0" w:rsidRPr="00F5775D" w:rsidRDefault="00B23EF0" w:rsidP="002136AD">
      <w:pPr>
        <w:shd w:val="clear" w:color="auto" w:fill="FFFFFF"/>
        <w:spacing w:after="0" w:line="240" w:lineRule="auto"/>
        <w:jc w:val="both"/>
        <w:textAlignment w:val="top"/>
        <w:rPr>
          <w:rFonts w:ascii="Pepi Regular" w:hAnsi="Pepi Regular" w:cstheme="minorHAnsi"/>
          <w:sz w:val="20"/>
          <w:szCs w:val="20"/>
        </w:rPr>
      </w:pPr>
    </w:p>
    <w:p w14:paraId="236C8F32" w14:textId="77777777" w:rsidR="00E43316" w:rsidRPr="005D42F2" w:rsidRDefault="00E43316" w:rsidP="005D42F2">
      <w:pPr>
        <w:shd w:val="clear" w:color="auto" w:fill="FFFFFF"/>
        <w:spacing w:after="0" w:line="240" w:lineRule="auto"/>
        <w:jc w:val="both"/>
        <w:textAlignment w:val="top"/>
        <w:rPr>
          <w:rFonts w:ascii="Pepi Regular" w:hAnsi="Pepi Regular" w:cstheme="minorHAnsi"/>
          <w:sz w:val="20"/>
          <w:szCs w:val="20"/>
        </w:rPr>
      </w:pPr>
      <w:r w:rsidRPr="00F5775D">
        <w:rPr>
          <w:rFonts w:ascii="Pepi Regular" w:hAnsi="Pepi Regular" w:cstheme="minorHAnsi"/>
          <w:sz w:val="20"/>
          <w:szCs w:val="20"/>
        </w:rPr>
        <w:t>Žadatelem o dotaci je právnická osoba</w:t>
      </w:r>
      <w:r w:rsidR="00F060D9" w:rsidRPr="00F5775D">
        <w:rPr>
          <w:rFonts w:ascii="Pepi Regular" w:hAnsi="Pepi Regular" w:cstheme="minorHAnsi"/>
          <w:sz w:val="20"/>
          <w:szCs w:val="20"/>
        </w:rPr>
        <w:t xml:space="preserve"> se sídlem, pobočkou nebo provozovnou na území České republiky</w:t>
      </w:r>
      <w:r w:rsidRPr="00F5775D">
        <w:rPr>
          <w:rFonts w:ascii="Pepi Regular" w:hAnsi="Pepi Regular" w:cstheme="minorHAnsi"/>
          <w:sz w:val="20"/>
          <w:szCs w:val="20"/>
        </w:rPr>
        <w:t>, která</w:t>
      </w:r>
      <w:r w:rsidR="005D42F2">
        <w:rPr>
          <w:rFonts w:ascii="Pepi Regular" w:hAnsi="Pepi Regular" w:cstheme="minorHAnsi"/>
          <w:sz w:val="20"/>
          <w:szCs w:val="20"/>
        </w:rPr>
        <w:t xml:space="preserve"> </w:t>
      </w:r>
      <w:r w:rsidRPr="005D42F2">
        <w:rPr>
          <w:rFonts w:ascii="Pepi Regular" w:hAnsi="Pepi Regular" w:cstheme="minorHAnsi"/>
          <w:sz w:val="20"/>
          <w:szCs w:val="20"/>
        </w:rPr>
        <w:t xml:space="preserve">je </w:t>
      </w:r>
      <w:r w:rsidR="00F5775D" w:rsidRPr="005D42F2">
        <w:rPr>
          <w:rFonts w:ascii="Pepi Regular" w:hAnsi="Pepi Regular" w:cstheme="minorHAnsi"/>
          <w:sz w:val="20"/>
          <w:szCs w:val="20"/>
        </w:rPr>
        <w:t>ve smyslu §2 </w:t>
      </w:r>
      <w:r w:rsidR="00E057CF" w:rsidRPr="005D42F2">
        <w:rPr>
          <w:rFonts w:ascii="Pepi Regular" w:hAnsi="Pepi Regular" w:cstheme="minorHAnsi"/>
          <w:sz w:val="20"/>
          <w:szCs w:val="20"/>
        </w:rPr>
        <w:t>zákon</w:t>
      </w:r>
      <w:r w:rsidR="001A5DD7" w:rsidRPr="005D42F2">
        <w:rPr>
          <w:rFonts w:ascii="Pepi Regular" w:hAnsi="Pepi Regular" w:cstheme="minorHAnsi"/>
          <w:sz w:val="20"/>
          <w:szCs w:val="20"/>
        </w:rPr>
        <w:t xml:space="preserve">a č. 496/2012 Sb., o audiovizuálních dílech a podpoře kinematografie a o změně některých zákonů (zákon o audiovizi), ve znění pozdějších předpisů, </w:t>
      </w:r>
      <w:r w:rsidRPr="005D42F2">
        <w:rPr>
          <w:rFonts w:ascii="Pepi Regular" w:hAnsi="Pepi Regular" w:cstheme="minorHAnsi"/>
          <w:sz w:val="20"/>
          <w:szCs w:val="20"/>
        </w:rPr>
        <w:t>výrobcem nebo koproducentem</w:t>
      </w:r>
      <w:r w:rsidR="007A1207">
        <w:rPr>
          <w:rFonts w:ascii="Pepi Regular" w:hAnsi="Pepi Regular" w:cstheme="minorHAnsi"/>
          <w:sz w:val="20"/>
          <w:szCs w:val="20"/>
        </w:rPr>
        <w:t xml:space="preserve"> </w:t>
      </w:r>
      <w:r w:rsidR="007B3274" w:rsidRPr="005D42F2">
        <w:rPr>
          <w:rFonts w:ascii="Pepi Regular" w:hAnsi="Pepi Regular" w:cstheme="minorHAnsi"/>
          <w:sz w:val="20"/>
          <w:szCs w:val="20"/>
        </w:rPr>
        <w:t>AVD</w:t>
      </w:r>
      <w:r w:rsidR="007A1207">
        <w:rPr>
          <w:rFonts w:ascii="Pepi Regular" w:hAnsi="Pepi Regular" w:cstheme="minorHAnsi"/>
          <w:sz w:val="20"/>
          <w:szCs w:val="20"/>
        </w:rPr>
        <w:t>, které je předmětem projektu.</w:t>
      </w:r>
    </w:p>
    <w:p w14:paraId="16BE45E9" w14:textId="77777777" w:rsidR="00E43316" w:rsidRPr="005D42F2" w:rsidRDefault="00E43316" w:rsidP="005D42F2">
      <w:pPr>
        <w:shd w:val="clear" w:color="auto" w:fill="FFFFFF"/>
        <w:spacing w:after="0" w:line="240" w:lineRule="auto"/>
        <w:ind w:left="360" w:right="75"/>
        <w:jc w:val="both"/>
        <w:textAlignment w:val="top"/>
        <w:rPr>
          <w:rFonts w:ascii="Pepi Regular" w:hAnsi="Pepi Regular" w:cstheme="minorHAnsi"/>
          <w:sz w:val="20"/>
          <w:szCs w:val="20"/>
        </w:rPr>
      </w:pPr>
    </w:p>
    <w:p w14:paraId="1C8CBFD5" w14:textId="77777777" w:rsidR="00E43316" w:rsidRPr="00F5775D" w:rsidRDefault="00E43316" w:rsidP="002136AD">
      <w:pPr>
        <w:shd w:val="clear" w:color="auto" w:fill="FFFFFF"/>
        <w:spacing w:after="0" w:line="240" w:lineRule="auto"/>
        <w:jc w:val="both"/>
        <w:textAlignment w:val="top"/>
        <w:rPr>
          <w:rFonts w:ascii="Pepi Regular" w:hAnsi="Pepi Regular" w:cstheme="minorHAnsi"/>
          <w:sz w:val="20"/>
          <w:szCs w:val="20"/>
        </w:rPr>
      </w:pPr>
    </w:p>
    <w:p w14:paraId="5EA80D18" w14:textId="77777777" w:rsidR="00E43316" w:rsidRPr="00F5775D" w:rsidRDefault="00E43316" w:rsidP="002136AD">
      <w:pPr>
        <w:shd w:val="clear" w:color="auto" w:fill="FFFFFF"/>
        <w:spacing w:after="0" w:line="240" w:lineRule="auto"/>
        <w:jc w:val="both"/>
        <w:textAlignment w:val="top"/>
        <w:rPr>
          <w:rFonts w:ascii="Pepi Regular" w:hAnsi="Pepi Regular" w:cstheme="minorHAnsi"/>
          <w:sz w:val="20"/>
          <w:szCs w:val="20"/>
        </w:rPr>
      </w:pPr>
      <w:r w:rsidRPr="00F5775D">
        <w:rPr>
          <w:rFonts w:ascii="Pepi Regular" w:hAnsi="Pepi Regular" w:cstheme="minorHAnsi"/>
          <w:sz w:val="20"/>
          <w:szCs w:val="20"/>
        </w:rPr>
        <w:t xml:space="preserve">Žadatelem o dotaci </w:t>
      </w:r>
      <w:r w:rsidRPr="00DF6045">
        <w:rPr>
          <w:rFonts w:ascii="Pepi Regular" w:hAnsi="Pepi Regular" w:cstheme="minorHAnsi"/>
          <w:b/>
          <w:sz w:val="20"/>
          <w:szCs w:val="20"/>
          <w:u w:val="single"/>
        </w:rPr>
        <w:t>nemůže být</w:t>
      </w:r>
      <w:r w:rsidRPr="00F5775D">
        <w:rPr>
          <w:rFonts w:ascii="Pepi Regular" w:hAnsi="Pepi Regular" w:cstheme="minorHAnsi"/>
          <w:sz w:val="20"/>
          <w:szCs w:val="20"/>
        </w:rPr>
        <w:t>:</w:t>
      </w:r>
    </w:p>
    <w:p w14:paraId="700B2CD4" w14:textId="77777777" w:rsidR="00E43316" w:rsidRPr="00F5775D" w:rsidRDefault="00E43316" w:rsidP="002136AD">
      <w:pPr>
        <w:pStyle w:val="Odstavecseseznamem"/>
        <w:numPr>
          <w:ilvl w:val="0"/>
          <w:numId w:val="1"/>
        </w:numPr>
        <w:shd w:val="clear" w:color="auto" w:fill="FFFFFF"/>
        <w:spacing w:after="0" w:line="240" w:lineRule="auto"/>
        <w:contextualSpacing w:val="0"/>
        <w:jc w:val="both"/>
        <w:textAlignment w:val="top"/>
        <w:rPr>
          <w:rFonts w:ascii="Pepi Regular" w:hAnsi="Pepi Regular" w:cstheme="minorHAnsi"/>
          <w:sz w:val="20"/>
          <w:szCs w:val="20"/>
        </w:rPr>
      </w:pPr>
      <w:r w:rsidRPr="00F5775D">
        <w:rPr>
          <w:rFonts w:ascii="Pepi Regular" w:hAnsi="Pepi Regular" w:cstheme="minorHAnsi"/>
          <w:sz w:val="20"/>
          <w:szCs w:val="20"/>
        </w:rPr>
        <w:t>obchodní společnost, ve které</w:t>
      </w:r>
      <w:r w:rsidR="00F5775D">
        <w:rPr>
          <w:rFonts w:ascii="Pepi Regular" w:hAnsi="Pepi Regular" w:cstheme="minorHAnsi"/>
          <w:sz w:val="20"/>
          <w:szCs w:val="20"/>
        </w:rPr>
        <w:t xml:space="preserve"> veřejný funkcionář</w:t>
      </w:r>
      <w:r w:rsidR="00E057CF">
        <w:rPr>
          <w:rFonts w:ascii="Pepi Regular" w:hAnsi="Pepi Regular" w:cstheme="minorHAnsi"/>
          <w:sz w:val="20"/>
          <w:szCs w:val="20"/>
        </w:rPr>
        <w:t xml:space="preserve"> uvedený v §2 odst. 1 písm. c) z</w:t>
      </w:r>
      <w:r w:rsidRPr="00F5775D">
        <w:rPr>
          <w:rFonts w:ascii="Pepi Regular" w:hAnsi="Pepi Regular" w:cstheme="minorHAnsi"/>
          <w:sz w:val="20"/>
          <w:szCs w:val="20"/>
        </w:rPr>
        <w:t>ákona č. 159/2006 Sb., o střetu zájmů, ve znění pozdějších předpisů (člen vlády nebo vedoucí jiného ústředního správního úřadu, v jehož čele není člen vlády), nebo jím ovládaná osoba vlastní podíl představující alespoň 25% účast sp</w:t>
      </w:r>
      <w:r w:rsidR="001A5DD7" w:rsidRPr="00F5775D">
        <w:rPr>
          <w:rFonts w:ascii="Pepi Regular" w:hAnsi="Pepi Regular" w:cstheme="minorHAnsi"/>
          <w:sz w:val="20"/>
          <w:szCs w:val="20"/>
        </w:rPr>
        <w:t>olečníka v obchodní společnosti</w:t>
      </w:r>
      <w:r w:rsidR="00F060D9" w:rsidRPr="00F5775D">
        <w:rPr>
          <w:rFonts w:ascii="Pepi Regular" w:hAnsi="Pepi Regular" w:cstheme="minorHAnsi"/>
          <w:sz w:val="20"/>
          <w:szCs w:val="20"/>
        </w:rPr>
        <w:t>,</w:t>
      </w:r>
    </w:p>
    <w:p w14:paraId="77C3BC6B" w14:textId="77777777" w:rsidR="00E43316" w:rsidRPr="00F5775D" w:rsidRDefault="001A5DD7" w:rsidP="002136AD">
      <w:pPr>
        <w:pStyle w:val="Odstavecseseznamem"/>
        <w:numPr>
          <w:ilvl w:val="0"/>
          <w:numId w:val="1"/>
        </w:numPr>
        <w:shd w:val="clear" w:color="auto" w:fill="FFFFFF"/>
        <w:spacing w:after="0" w:line="240" w:lineRule="auto"/>
        <w:contextualSpacing w:val="0"/>
        <w:jc w:val="both"/>
        <w:textAlignment w:val="top"/>
        <w:rPr>
          <w:rFonts w:ascii="Pepi Regular" w:hAnsi="Pepi Regular" w:cstheme="minorHAnsi"/>
          <w:sz w:val="20"/>
          <w:szCs w:val="20"/>
        </w:rPr>
      </w:pPr>
      <w:r w:rsidRPr="00F5775D">
        <w:rPr>
          <w:rFonts w:ascii="Pepi Regular" w:hAnsi="Pepi Regular" w:cstheme="minorHAnsi"/>
          <w:sz w:val="20"/>
          <w:szCs w:val="20"/>
        </w:rPr>
        <w:t>p</w:t>
      </w:r>
      <w:r w:rsidR="00E43316" w:rsidRPr="00F5775D">
        <w:rPr>
          <w:rFonts w:ascii="Pepi Regular" w:hAnsi="Pepi Regular" w:cstheme="minorHAnsi"/>
          <w:sz w:val="20"/>
          <w:szCs w:val="20"/>
        </w:rPr>
        <w:t>olitick</w:t>
      </w:r>
      <w:r w:rsidR="00E057CF">
        <w:rPr>
          <w:rFonts w:ascii="Pepi Regular" w:hAnsi="Pepi Regular" w:cstheme="minorHAnsi"/>
          <w:sz w:val="20"/>
          <w:szCs w:val="20"/>
        </w:rPr>
        <w:t>á stran</w:t>
      </w:r>
      <w:r w:rsidR="007B3274">
        <w:rPr>
          <w:rFonts w:ascii="Pepi Regular" w:hAnsi="Pepi Regular" w:cstheme="minorHAnsi"/>
          <w:sz w:val="20"/>
          <w:szCs w:val="20"/>
        </w:rPr>
        <w:t>a</w:t>
      </w:r>
      <w:r w:rsidR="00E057CF">
        <w:rPr>
          <w:rFonts w:ascii="Pepi Regular" w:hAnsi="Pepi Regular" w:cstheme="minorHAnsi"/>
          <w:sz w:val="20"/>
          <w:szCs w:val="20"/>
        </w:rPr>
        <w:t xml:space="preserve"> a politick</w:t>
      </w:r>
      <w:r w:rsidR="007B3274">
        <w:rPr>
          <w:rFonts w:ascii="Pepi Regular" w:hAnsi="Pepi Regular" w:cstheme="minorHAnsi"/>
          <w:sz w:val="20"/>
          <w:szCs w:val="20"/>
        </w:rPr>
        <w:t>é</w:t>
      </w:r>
      <w:r w:rsidR="00E057CF">
        <w:rPr>
          <w:rFonts w:ascii="Pepi Regular" w:hAnsi="Pepi Regular" w:cstheme="minorHAnsi"/>
          <w:sz w:val="20"/>
          <w:szCs w:val="20"/>
        </w:rPr>
        <w:t xml:space="preserve"> hnutí dle z</w:t>
      </w:r>
      <w:r w:rsidR="00E43316" w:rsidRPr="00F5775D">
        <w:rPr>
          <w:rFonts w:ascii="Pepi Regular" w:hAnsi="Pepi Regular" w:cstheme="minorHAnsi"/>
          <w:sz w:val="20"/>
          <w:szCs w:val="20"/>
        </w:rPr>
        <w:t>ákona č. 424/ 1991 Sb., o sdružování v politických stranách a v politických hnutích, ve znění pozdějších předpisů</w:t>
      </w:r>
      <w:r w:rsidR="00F060D9" w:rsidRPr="00F5775D">
        <w:rPr>
          <w:rFonts w:ascii="Pepi Regular" w:hAnsi="Pepi Regular" w:cstheme="minorHAnsi"/>
          <w:sz w:val="20"/>
          <w:szCs w:val="20"/>
        </w:rPr>
        <w:t>,</w:t>
      </w:r>
    </w:p>
    <w:p w14:paraId="2B205B5E" w14:textId="77777777" w:rsidR="006D729C" w:rsidRPr="00F5775D" w:rsidRDefault="006D729C" w:rsidP="002136AD">
      <w:pPr>
        <w:shd w:val="clear" w:color="auto" w:fill="FFFFFF"/>
        <w:spacing w:after="0" w:line="240" w:lineRule="auto"/>
        <w:ind w:right="75"/>
        <w:jc w:val="both"/>
        <w:textAlignment w:val="top"/>
        <w:rPr>
          <w:rFonts w:ascii="Pepi Regular" w:hAnsi="Pepi Regular" w:cs="Calibri"/>
          <w:sz w:val="20"/>
          <w:szCs w:val="20"/>
        </w:rPr>
      </w:pPr>
    </w:p>
    <w:p w14:paraId="135E00CA" w14:textId="77777777" w:rsidR="00C37D00" w:rsidRPr="00F5775D" w:rsidRDefault="00C37D00" w:rsidP="002136AD">
      <w:pPr>
        <w:shd w:val="clear" w:color="auto" w:fill="FFFFFF"/>
        <w:spacing w:after="0" w:line="240" w:lineRule="auto"/>
        <w:ind w:right="75"/>
        <w:jc w:val="both"/>
        <w:textAlignment w:val="top"/>
        <w:rPr>
          <w:rFonts w:ascii="Pepi Regular" w:hAnsi="Pepi Regular" w:cs="Calibri"/>
          <w:sz w:val="20"/>
          <w:szCs w:val="20"/>
        </w:rPr>
      </w:pPr>
    </w:p>
    <w:p w14:paraId="1850FE7B" w14:textId="77777777" w:rsidR="009C2E06" w:rsidRPr="00F5775D" w:rsidRDefault="00256E0C" w:rsidP="00460E78">
      <w:pPr>
        <w:pStyle w:val="MSKNormal"/>
        <w:numPr>
          <w:ilvl w:val="0"/>
          <w:numId w:val="4"/>
        </w:numPr>
        <w:rPr>
          <w:rFonts w:ascii="Pepi Regular" w:hAnsi="Pepi Regular" w:cstheme="minorHAnsi"/>
          <w:b/>
          <w:u w:val="single"/>
        </w:rPr>
      </w:pPr>
      <w:r w:rsidRPr="00F5775D">
        <w:rPr>
          <w:rFonts w:ascii="Pepi Regular" w:hAnsi="Pepi Regular" w:cstheme="minorHAnsi"/>
          <w:b/>
          <w:u w:val="single"/>
        </w:rPr>
        <w:t>Ž</w:t>
      </w:r>
      <w:r w:rsidR="00F060D9" w:rsidRPr="00F5775D">
        <w:rPr>
          <w:rFonts w:ascii="Pepi Regular" w:hAnsi="Pepi Regular" w:cstheme="minorHAnsi"/>
          <w:b/>
          <w:u w:val="single"/>
        </w:rPr>
        <w:t>ádost o dotaci</w:t>
      </w:r>
    </w:p>
    <w:p w14:paraId="763F77E4" w14:textId="77777777" w:rsidR="00C37D00" w:rsidRPr="00F5775D" w:rsidRDefault="00C37D00" w:rsidP="002136AD">
      <w:pPr>
        <w:pStyle w:val="MSKNormal"/>
        <w:ind w:left="284"/>
        <w:rPr>
          <w:rFonts w:ascii="Pepi Regular" w:hAnsi="Pepi Regular" w:cstheme="minorHAnsi"/>
          <w:b/>
          <w:u w:val="single"/>
        </w:rPr>
      </w:pPr>
    </w:p>
    <w:p w14:paraId="7BE76368" w14:textId="77777777" w:rsidR="0081793E" w:rsidRPr="00F5775D" w:rsidRDefault="0025156A" w:rsidP="00460E78">
      <w:pPr>
        <w:pStyle w:val="MSKNormal"/>
        <w:numPr>
          <w:ilvl w:val="0"/>
          <w:numId w:val="5"/>
        </w:numPr>
        <w:rPr>
          <w:rFonts w:ascii="Pepi Regular" w:hAnsi="Pepi Regular" w:cstheme="minorHAnsi"/>
          <w:b/>
          <w:sz w:val="20"/>
          <w:szCs w:val="20"/>
          <w:u w:val="single"/>
        </w:rPr>
      </w:pPr>
      <w:r>
        <w:rPr>
          <w:rFonts w:ascii="Pepi Regular" w:eastAsia="Times New Roman" w:hAnsi="Pepi Regular" w:cs="Arial"/>
          <w:b/>
          <w:sz w:val="20"/>
          <w:szCs w:val="20"/>
          <w:lang w:eastAsia="cs-CZ"/>
        </w:rPr>
        <w:t>S</w:t>
      </w:r>
      <w:r w:rsidR="0081793E" w:rsidRPr="00F5775D">
        <w:rPr>
          <w:rFonts w:ascii="Pepi Regular" w:eastAsia="Times New Roman" w:hAnsi="Pepi Regular" w:cs="Arial"/>
          <w:b/>
          <w:sz w:val="20"/>
          <w:szCs w:val="20"/>
          <w:lang w:eastAsia="cs-CZ"/>
        </w:rPr>
        <w:t>tanovení konzultačního místa</w:t>
      </w:r>
    </w:p>
    <w:p w14:paraId="76DD771A" w14:textId="77777777" w:rsidR="0081793E" w:rsidRPr="00F5775D" w:rsidRDefault="0081793E" w:rsidP="002136AD">
      <w:pPr>
        <w:pStyle w:val="MSKNormal"/>
        <w:rPr>
          <w:rFonts w:ascii="Pepi Regular" w:eastAsia="Times New Roman" w:hAnsi="Pepi Regular" w:cs="Arial"/>
          <w:sz w:val="20"/>
          <w:szCs w:val="20"/>
          <w:lang w:eastAsia="cs-CZ"/>
        </w:rPr>
      </w:pPr>
    </w:p>
    <w:p w14:paraId="0E94629C" w14:textId="4B00C696" w:rsidR="00094747" w:rsidRDefault="0081793E"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 xml:space="preserve">Administrátorem </w:t>
      </w:r>
      <w:r w:rsidR="00256E0C" w:rsidRPr="00F5775D">
        <w:rPr>
          <w:rFonts w:ascii="Pepi Regular" w:eastAsia="Times New Roman" w:hAnsi="Pepi Regular" w:cs="Arial"/>
          <w:sz w:val="20"/>
          <w:szCs w:val="20"/>
          <w:lang w:eastAsia="cs-CZ"/>
        </w:rPr>
        <w:t>p</w:t>
      </w:r>
      <w:r w:rsidRPr="00F5775D">
        <w:rPr>
          <w:rFonts w:ascii="Pepi Regular" w:eastAsia="Times New Roman" w:hAnsi="Pepi Regular" w:cs="Arial"/>
          <w:sz w:val="20"/>
          <w:szCs w:val="20"/>
          <w:lang w:eastAsia="cs-CZ"/>
        </w:rPr>
        <w:t xml:space="preserve">rogramu je </w:t>
      </w:r>
      <w:r w:rsidR="00094747">
        <w:rPr>
          <w:rFonts w:ascii="Pepi Regular" w:eastAsia="Times New Roman" w:hAnsi="Pepi Regular" w:cs="Arial"/>
          <w:sz w:val="20"/>
          <w:szCs w:val="20"/>
          <w:lang w:eastAsia="cs-CZ"/>
        </w:rPr>
        <w:t>O</w:t>
      </w:r>
      <w:r w:rsidRPr="00F5775D">
        <w:rPr>
          <w:rFonts w:ascii="Pepi Regular" w:eastAsia="Times New Roman" w:hAnsi="Pepi Regular" w:cs="Arial"/>
          <w:sz w:val="20"/>
          <w:szCs w:val="20"/>
          <w:lang w:eastAsia="cs-CZ"/>
        </w:rPr>
        <w:t>dbor regionálního rozvoje Krajského úřadu Ústeckého kraje,</w:t>
      </w:r>
      <w:r w:rsidR="00094747">
        <w:rPr>
          <w:rFonts w:ascii="Pepi Regular" w:eastAsia="Times New Roman" w:hAnsi="Pepi Regular" w:cs="Arial"/>
          <w:sz w:val="20"/>
          <w:szCs w:val="20"/>
          <w:lang w:eastAsia="cs-CZ"/>
        </w:rPr>
        <w:t xml:space="preserve"> oddělení cestovního ruchu,</w:t>
      </w:r>
      <w:r w:rsidRPr="00F5775D">
        <w:rPr>
          <w:rFonts w:ascii="Pepi Regular" w:eastAsia="Times New Roman" w:hAnsi="Pepi Regular" w:cs="Arial"/>
          <w:sz w:val="20"/>
          <w:szCs w:val="20"/>
          <w:lang w:eastAsia="cs-CZ"/>
        </w:rPr>
        <w:t xml:space="preserve"> Filmová kancelář Ústeckého kraje. </w:t>
      </w:r>
    </w:p>
    <w:p w14:paraId="6D97AB13" w14:textId="77777777" w:rsidR="0081793E" w:rsidRPr="00F5775D" w:rsidRDefault="0081793E"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 xml:space="preserve">Kontaktní osoba: Barbora Hyšková – hyskova.b@kr-ustecky.cz, 778 494 321. </w:t>
      </w:r>
    </w:p>
    <w:p w14:paraId="6E8ADEC7" w14:textId="77777777" w:rsidR="0081793E" w:rsidRPr="00F5775D" w:rsidRDefault="0081793E" w:rsidP="002136AD">
      <w:pPr>
        <w:pStyle w:val="MSKNormal"/>
        <w:rPr>
          <w:rFonts w:ascii="Pepi Regular" w:eastAsia="Times New Roman" w:hAnsi="Pepi Regular" w:cs="Arial"/>
          <w:b/>
          <w:lang w:eastAsia="cs-CZ"/>
        </w:rPr>
      </w:pPr>
    </w:p>
    <w:p w14:paraId="60916144" w14:textId="77777777" w:rsidR="0081793E" w:rsidRPr="00F5775D" w:rsidRDefault="00E21E15" w:rsidP="00460E78">
      <w:pPr>
        <w:pStyle w:val="MSKNormal"/>
        <w:numPr>
          <w:ilvl w:val="0"/>
          <w:numId w:val="5"/>
        </w:numPr>
        <w:rPr>
          <w:rFonts w:ascii="Pepi Regular" w:eastAsia="Times New Roman" w:hAnsi="Pepi Regular" w:cs="Arial"/>
          <w:b/>
          <w:sz w:val="20"/>
          <w:szCs w:val="20"/>
          <w:lang w:eastAsia="cs-CZ"/>
        </w:rPr>
      </w:pPr>
      <w:r w:rsidRPr="00F5775D">
        <w:rPr>
          <w:rFonts w:ascii="Pepi Regular" w:eastAsia="Times New Roman" w:hAnsi="Pepi Regular" w:cs="Arial"/>
          <w:b/>
          <w:sz w:val="20"/>
          <w:szCs w:val="20"/>
          <w:lang w:eastAsia="cs-CZ"/>
        </w:rPr>
        <w:t>Způsob p</w:t>
      </w:r>
      <w:r w:rsidR="0081793E" w:rsidRPr="00F5775D">
        <w:rPr>
          <w:rFonts w:ascii="Pepi Regular" w:eastAsia="Times New Roman" w:hAnsi="Pepi Regular" w:cs="Arial"/>
          <w:b/>
          <w:sz w:val="20"/>
          <w:szCs w:val="20"/>
          <w:lang w:eastAsia="cs-CZ"/>
        </w:rPr>
        <w:t xml:space="preserve">ředkládání žádostí o dotace </w:t>
      </w:r>
    </w:p>
    <w:p w14:paraId="444D59F9" w14:textId="77777777" w:rsidR="00F537C0" w:rsidRPr="00F5775D" w:rsidRDefault="00F537C0" w:rsidP="002136AD">
      <w:pPr>
        <w:pStyle w:val="MSKNormal"/>
        <w:rPr>
          <w:rFonts w:ascii="Pepi Regular" w:eastAsia="Times New Roman" w:hAnsi="Pepi Regular" w:cs="Arial"/>
          <w:sz w:val="20"/>
          <w:szCs w:val="20"/>
          <w:lang w:eastAsia="cs-CZ"/>
        </w:rPr>
      </w:pPr>
    </w:p>
    <w:p w14:paraId="6681915A" w14:textId="77777777" w:rsidR="00F060D9" w:rsidRPr="00F5775D" w:rsidRDefault="00F060D9" w:rsidP="002136AD">
      <w:pPr>
        <w:pStyle w:val="MSKNormal"/>
        <w:rPr>
          <w:rFonts w:ascii="Pepi Regular" w:hAnsi="Pepi Regular" w:cstheme="minorHAnsi"/>
          <w:b/>
          <w:u w:val="single"/>
        </w:rPr>
      </w:pPr>
      <w:r w:rsidRPr="00F5775D">
        <w:rPr>
          <w:rFonts w:ascii="Pepi Regular" w:eastAsia="Times New Roman" w:hAnsi="Pepi Regular" w:cs="Arial"/>
          <w:sz w:val="20"/>
          <w:szCs w:val="20"/>
          <w:lang w:eastAsia="cs-CZ"/>
        </w:rPr>
        <w:t>Žad</w:t>
      </w:r>
      <w:r w:rsidR="00256E0C" w:rsidRPr="00F5775D">
        <w:rPr>
          <w:rFonts w:ascii="Pepi Regular" w:eastAsia="Times New Roman" w:hAnsi="Pepi Regular" w:cs="Arial"/>
          <w:sz w:val="20"/>
          <w:szCs w:val="20"/>
          <w:lang w:eastAsia="cs-CZ"/>
        </w:rPr>
        <w:t>atel doručuje úplnou žádost do p</w:t>
      </w:r>
      <w:r w:rsidRPr="00F5775D">
        <w:rPr>
          <w:rFonts w:ascii="Pepi Regular" w:eastAsia="Times New Roman" w:hAnsi="Pepi Regular" w:cs="Arial"/>
          <w:sz w:val="20"/>
          <w:szCs w:val="20"/>
          <w:lang w:eastAsia="cs-CZ"/>
        </w:rPr>
        <w:t>rogramu na předepsaných formulářích</w:t>
      </w:r>
      <w:r w:rsidR="00256E0C" w:rsidRPr="00F5775D">
        <w:rPr>
          <w:rFonts w:ascii="Pepi Regular" w:eastAsia="Times New Roman" w:hAnsi="Pepi Regular" w:cs="Arial"/>
          <w:sz w:val="20"/>
          <w:szCs w:val="20"/>
          <w:lang w:eastAsia="cs-CZ"/>
        </w:rPr>
        <w:t>, které jsou přílohami tohoto p</w:t>
      </w:r>
      <w:r w:rsidR="00E90888" w:rsidRPr="00F5775D">
        <w:rPr>
          <w:rFonts w:ascii="Pepi Regular" w:eastAsia="Times New Roman" w:hAnsi="Pepi Regular" w:cs="Arial"/>
          <w:sz w:val="20"/>
          <w:szCs w:val="20"/>
          <w:lang w:eastAsia="cs-CZ"/>
        </w:rPr>
        <w:t>rogramu</w:t>
      </w:r>
      <w:r w:rsidR="00256E0C" w:rsidRPr="00F5775D">
        <w:rPr>
          <w:rFonts w:ascii="Pepi Regular" w:eastAsia="Times New Roman" w:hAnsi="Pepi Regular" w:cs="Arial"/>
          <w:sz w:val="20"/>
          <w:szCs w:val="20"/>
          <w:lang w:eastAsia="cs-CZ"/>
        </w:rPr>
        <w:t>, a to</w:t>
      </w:r>
      <w:r w:rsidR="00E90888" w:rsidRPr="00F5775D">
        <w:rPr>
          <w:rFonts w:ascii="Pepi Regular" w:eastAsia="Times New Roman" w:hAnsi="Pepi Regular" w:cs="Arial"/>
          <w:sz w:val="20"/>
          <w:szCs w:val="20"/>
          <w:lang w:eastAsia="cs-CZ"/>
        </w:rPr>
        <w:t>:</w:t>
      </w:r>
    </w:p>
    <w:p w14:paraId="13B2191E" w14:textId="77777777" w:rsidR="00F060D9" w:rsidRPr="00F5775D" w:rsidRDefault="009C2E06" w:rsidP="00460E78">
      <w:pPr>
        <w:pStyle w:val="Odstavecseseznamem"/>
        <w:numPr>
          <w:ilvl w:val="0"/>
          <w:numId w:val="6"/>
        </w:numPr>
        <w:shd w:val="clear" w:color="auto" w:fill="FFFFFF"/>
        <w:spacing w:after="0" w:line="240" w:lineRule="auto"/>
        <w:ind w:right="75"/>
        <w:contextualSpacing w:val="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p</w:t>
      </w:r>
      <w:r w:rsidR="00F060D9" w:rsidRPr="00F5775D">
        <w:rPr>
          <w:rFonts w:ascii="Pepi Regular" w:eastAsia="Times New Roman" w:hAnsi="Pepi Regular" w:cs="Arial"/>
          <w:sz w:val="20"/>
          <w:szCs w:val="20"/>
          <w:lang w:eastAsia="cs-CZ"/>
        </w:rPr>
        <w:t>oštou</w:t>
      </w:r>
      <w:r w:rsidRPr="00F5775D">
        <w:rPr>
          <w:rFonts w:ascii="Pepi Regular" w:eastAsia="Times New Roman" w:hAnsi="Pepi Regular" w:cs="Arial"/>
          <w:sz w:val="20"/>
          <w:szCs w:val="20"/>
          <w:lang w:eastAsia="cs-CZ"/>
        </w:rPr>
        <w:t xml:space="preserve"> na adresu Krajského úřadu</w:t>
      </w:r>
      <w:r w:rsidR="00753C61">
        <w:rPr>
          <w:rFonts w:ascii="Pepi Regular" w:eastAsia="Times New Roman" w:hAnsi="Pepi Regular" w:cs="Arial"/>
          <w:sz w:val="20"/>
          <w:szCs w:val="20"/>
          <w:lang w:eastAsia="cs-CZ"/>
        </w:rPr>
        <w:t xml:space="preserve"> Ústeckého kraje</w:t>
      </w:r>
      <w:r w:rsidRPr="00F5775D">
        <w:rPr>
          <w:rFonts w:ascii="Pepi Regular" w:eastAsia="Times New Roman" w:hAnsi="Pepi Regular" w:cs="Arial"/>
          <w:sz w:val="20"/>
          <w:szCs w:val="20"/>
          <w:lang w:eastAsia="cs-CZ"/>
        </w:rPr>
        <w:t>,</w:t>
      </w:r>
      <w:r w:rsidR="00F060D9" w:rsidRPr="00F5775D">
        <w:rPr>
          <w:rFonts w:ascii="Pepi Regular" w:eastAsia="Times New Roman" w:hAnsi="Pepi Regular" w:cs="Arial"/>
          <w:sz w:val="20"/>
          <w:szCs w:val="20"/>
          <w:lang w:eastAsia="cs-CZ"/>
        </w:rPr>
        <w:t xml:space="preserve"> nebo</w:t>
      </w:r>
    </w:p>
    <w:p w14:paraId="327A4B32" w14:textId="77777777" w:rsidR="00F060D9" w:rsidRPr="00F5775D" w:rsidRDefault="009C2E06" w:rsidP="00460E78">
      <w:pPr>
        <w:pStyle w:val="Odstavecseseznamem"/>
        <w:numPr>
          <w:ilvl w:val="0"/>
          <w:numId w:val="6"/>
        </w:numPr>
        <w:shd w:val="clear" w:color="auto" w:fill="FFFFFF"/>
        <w:spacing w:after="0" w:line="240" w:lineRule="auto"/>
        <w:ind w:right="75"/>
        <w:contextualSpacing w:val="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o</w:t>
      </w:r>
      <w:r w:rsidR="00F060D9" w:rsidRPr="00F5775D">
        <w:rPr>
          <w:rFonts w:ascii="Pepi Regular" w:eastAsia="Times New Roman" w:hAnsi="Pepi Regular" w:cs="Arial"/>
          <w:sz w:val="20"/>
          <w:szCs w:val="20"/>
          <w:lang w:eastAsia="cs-CZ"/>
        </w:rPr>
        <w:t>sobně na podatelnu Krajského úřad</w:t>
      </w:r>
      <w:r w:rsidRPr="00F5775D">
        <w:rPr>
          <w:rFonts w:ascii="Pepi Regular" w:eastAsia="Times New Roman" w:hAnsi="Pepi Regular" w:cs="Arial"/>
          <w:sz w:val="20"/>
          <w:szCs w:val="20"/>
          <w:lang w:eastAsia="cs-CZ"/>
        </w:rPr>
        <w:t>u</w:t>
      </w:r>
      <w:r w:rsidR="00753C61">
        <w:rPr>
          <w:rFonts w:ascii="Pepi Regular" w:eastAsia="Times New Roman" w:hAnsi="Pepi Regular" w:cs="Arial"/>
          <w:sz w:val="20"/>
          <w:szCs w:val="20"/>
          <w:lang w:eastAsia="cs-CZ"/>
        </w:rPr>
        <w:t xml:space="preserve"> Ústeckého kraje</w:t>
      </w:r>
      <w:r w:rsidRPr="00F5775D">
        <w:rPr>
          <w:rFonts w:ascii="Pepi Regular" w:eastAsia="Times New Roman" w:hAnsi="Pepi Regular" w:cs="Arial"/>
          <w:sz w:val="20"/>
          <w:szCs w:val="20"/>
          <w:lang w:eastAsia="cs-CZ"/>
        </w:rPr>
        <w:t>,</w:t>
      </w:r>
      <w:r w:rsidR="00F060D9" w:rsidRPr="00F5775D">
        <w:rPr>
          <w:rFonts w:ascii="Pepi Regular" w:eastAsia="Times New Roman" w:hAnsi="Pepi Regular" w:cs="Arial"/>
          <w:sz w:val="20"/>
          <w:szCs w:val="20"/>
          <w:lang w:eastAsia="cs-CZ"/>
        </w:rPr>
        <w:t xml:space="preserve"> nebo</w:t>
      </w:r>
    </w:p>
    <w:p w14:paraId="18A398F4" w14:textId="77777777" w:rsidR="00F060D9" w:rsidRPr="00F5775D" w:rsidRDefault="009C2E06" w:rsidP="00460E78">
      <w:pPr>
        <w:pStyle w:val="Odstavecseseznamem"/>
        <w:numPr>
          <w:ilvl w:val="0"/>
          <w:numId w:val="6"/>
        </w:numPr>
        <w:shd w:val="clear" w:color="auto" w:fill="FFFFFF"/>
        <w:spacing w:after="0" w:line="240" w:lineRule="auto"/>
        <w:ind w:right="75"/>
        <w:contextualSpacing w:val="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d</w:t>
      </w:r>
      <w:r w:rsidR="00F060D9" w:rsidRPr="00F5775D">
        <w:rPr>
          <w:rFonts w:ascii="Pepi Regular" w:eastAsia="Times New Roman" w:hAnsi="Pepi Regular" w:cs="Arial"/>
          <w:sz w:val="20"/>
          <w:szCs w:val="20"/>
          <w:lang w:eastAsia="cs-CZ"/>
        </w:rPr>
        <w:t>o datové schránky Ústeckého kraje</w:t>
      </w:r>
      <w:r w:rsidR="001708F5">
        <w:rPr>
          <w:rFonts w:ascii="Pepi Regular" w:eastAsia="Times New Roman" w:hAnsi="Pepi Regular" w:cs="Arial"/>
          <w:sz w:val="20"/>
          <w:szCs w:val="20"/>
          <w:lang w:eastAsia="cs-CZ"/>
        </w:rPr>
        <w:t xml:space="preserve"> (autorizovaná konverze dokumentů).</w:t>
      </w:r>
    </w:p>
    <w:p w14:paraId="572F8FAC" w14:textId="77777777" w:rsidR="00C37D00" w:rsidRPr="00F5775D" w:rsidRDefault="00C37D00"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56A79AD1" w14:textId="77777777" w:rsidR="00F060D9" w:rsidRPr="00F5775D" w:rsidRDefault="00F060D9"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 xml:space="preserve">Jel-li žádost </w:t>
      </w:r>
      <w:r w:rsidRPr="00F5775D">
        <w:rPr>
          <w:rFonts w:ascii="Pepi Regular" w:eastAsia="Times New Roman" w:hAnsi="Pepi Regular" w:cs="Arial"/>
          <w:sz w:val="20"/>
          <w:szCs w:val="20"/>
          <w:u w:val="single"/>
          <w:lang w:eastAsia="cs-CZ"/>
        </w:rPr>
        <w:t>doručov</w:t>
      </w:r>
      <w:r w:rsidR="009C2E06" w:rsidRPr="00F5775D">
        <w:rPr>
          <w:rFonts w:ascii="Pepi Regular" w:eastAsia="Times New Roman" w:hAnsi="Pepi Regular" w:cs="Arial"/>
          <w:sz w:val="20"/>
          <w:szCs w:val="20"/>
          <w:u w:val="single"/>
          <w:lang w:eastAsia="cs-CZ"/>
        </w:rPr>
        <w:t>á</w:t>
      </w:r>
      <w:r w:rsidRPr="00F5775D">
        <w:rPr>
          <w:rFonts w:ascii="Pepi Regular" w:eastAsia="Times New Roman" w:hAnsi="Pepi Regular" w:cs="Arial"/>
          <w:sz w:val="20"/>
          <w:szCs w:val="20"/>
          <w:u w:val="single"/>
          <w:lang w:eastAsia="cs-CZ"/>
        </w:rPr>
        <w:t>n</w:t>
      </w:r>
      <w:r w:rsidR="009C2E06" w:rsidRPr="00F5775D">
        <w:rPr>
          <w:rFonts w:ascii="Pepi Regular" w:eastAsia="Times New Roman" w:hAnsi="Pepi Regular" w:cs="Arial"/>
          <w:sz w:val="20"/>
          <w:szCs w:val="20"/>
          <w:u w:val="single"/>
          <w:lang w:eastAsia="cs-CZ"/>
        </w:rPr>
        <w:t>a</w:t>
      </w:r>
      <w:r w:rsidRPr="00F5775D">
        <w:rPr>
          <w:rFonts w:ascii="Pepi Regular" w:eastAsia="Times New Roman" w:hAnsi="Pepi Regular" w:cs="Arial"/>
          <w:sz w:val="20"/>
          <w:szCs w:val="20"/>
          <w:u w:val="single"/>
          <w:lang w:eastAsia="cs-CZ"/>
        </w:rPr>
        <w:t xml:space="preserve"> poštou nebo osobně na podatelnu</w:t>
      </w:r>
      <w:r w:rsidRPr="00F5775D">
        <w:rPr>
          <w:rFonts w:ascii="Pepi Regular" w:eastAsia="Times New Roman" w:hAnsi="Pepi Regular" w:cs="Arial"/>
          <w:sz w:val="20"/>
          <w:szCs w:val="20"/>
          <w:lang w:eastAsia="cs-CZ"/>
        </w:rPr>
        <w:t xml:space="preserve"> Krajského úřadu Ústeckého kraje</w:t>
      </w:r>
      <w:r w:rsidR="00256E0C" w:rsidRPr="00F5775D">
        <w:rPr>
          <w:rFonts w:ascii="Pepi Regular" w:eastAsia="Times New Roman" w:hAnsi="Pepi Regular" w:cs="Arial"/>
          <w:sz w:val="20"/>
          <w:szCs w:val="20"/>
          <w:lang w:eastAsia="cs-CZ"/>
        </w:rPr>
        <w:t xml:space="preserve"> (adresa: Velká Hradební 3118/48, 400 02 Ústí nad Labem)</w:t>
      </w:r>
      <w:r w:rsidRPr="00F5775D">
        <w:rPr>
          <w:rFonts w:ascii="Pepi Regular" w:eastAsia="Times New Roman" w:hAnsi="Pepi Regular" w:cs="Arial"/>
          <w:sz w:val="20"/>
          <w:szCs w:val="20"/>
          <w:lang w:eastAsia="cs-CZ"/>
        </w:rPr>
        <w:t>, musí být v zalepené obálce označen</w:t>
      </w:r>
      <w:r w:rsidR="009C2E06" w:rsidRPr="00F5775D">
        <w:rPr>
          <w:rFonts w:ascii="Pepi Regular" w:eastAsia="Times New Roman" w:hAnsi="Pepi Regular" w:cs="Arial"/>
          <w:sz w:val="20"/>
          <w:szCs w:val="20"/>
          <w:lang w:eastAsia="cs-CZ"/>
        </w:rPr>
        <w:t>a</w:t>
      </w:r>
      <w:r w:rsidRPr="00F5775D">
        <w:rPr>
          <w:rFonts w:ascii="Pepi Regular" w:eastAsia="Times New Roman" w:hAnsi="Pepi Regular" w:cs="Arial"/>
          <w:sz w:val="20"/>
          <w:szCs w:val="20"/>
          <w:lang w:eastAsia="cs-CZ"/>
        </w:rPr>
        <w:t>:</w:t>
      </w:r>
    </w:p>
    <w:p w14:paraId="76EB1BE3" w14:textId="69B55727" w:rsidR="00F060D9" w:rsidRPr="00F5775D" w:rsidRDefault="009C2E06" w:rsidP="00460E78">
      <w:pPr>
        <w:pStyle w:val="Odstavecseseznamem"/>
        <w:numPr>
          <w:ilvl w:val="0"/>
          <w:numId w:val="8"/>
        </w:numPr>
        <w:shd w:val="clear" w:color="auto" w:fill="FFFFFF"/>
        <w:spacing w:after="0" w:line="240" w:lineRule="auto"/>
        <w:ind w:right="75"/>
        <w:contextualSpacing w:val="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n</w:t>
      </w:r>
      <w:r w:rsidR="00F060D9" w:rsidRPr="00F5775D">
        <w:rPr>
          <w:rFonts w:ascii="Pepi Regular" w:eastAsia="Times New Roman" w:hAnsi="Pepi Regular" w:cs="Arial"/>
          <w:sz w:val="20"/>
          <w:szCs w:val="20"/>
          <w:lang w:eastAsia="cs-CZ"/>
        </w:rPr>
        <w:t>ázvem programu „Podpora audiovizuální tvorby v Ústeckém kraji</w:t>
      </w:r>
      <w:r w:rsidR="00292683">
        <w:rPr>
          <w:rFonts w:ascii="Pepi Regular" w:eastAsia="Times New Roman" w:hAnsi="Pepi Regular" w:cs="Arial"/>
          <w:sz w:val="20"/>
          <w:szCs w:val="20"/>
          <w:lang w:eastAsia="cs-CZ"/>
        </w:rPr>
        <w:t xml:space="preserve"> </w:t>
      </w:r>
      <w:r w:rsidR="009A5E15">
        <w:rPr>
          <w:rFonts w:ascii="Pepi Regular" w:eastAsia="Times New Roman" w:hAnsi="Pepi Regular" w:cs="Arial"/>
          <w:sz w:val="20"/>
          <w:szCs w:val="20"/>
          <w:lang w:eastAsia="cs-CZ"/>
        </w:rPr>
        <w:t>2022</w:t>
      </w:r>
      <w:r w:rsidR="00F060D9" w:rsidRPr="00F5775D">
        <w:rPr>
          <w:rFonts w:ascii="Pepi Regular" w:eastAsia="Times New Roman" w:hAnsi="Pepi Regular" w:cs="Arial"/>
          <w:sz w:val="20"/>
          <w:szCs w:val="20"/>
          <w:lang w:eastAsia="cs-CZ"/>
        </w:rPr>
        <w:t>“</w:t>
      </w:r>
      <w:r w:rsidRPr="00F5775D">
        <w:rPr>
          <w:rFonts w:ascii="Pepi Regular" w:eastAsia="Times New Roman" w:hAnsi="Pepi Regular" w:cs="Arial"/>
          <w:sz w:val="20"/>
          <w:szCs w:val="20"/>
          <w:lang w:eastAsia="cs-CZ"/>
        </w:rPr>
        <w:t>,</w:t>
      </w:r>
    </w:p>
    <w:p w14:paraId="3499DD1C" w14:textId="77777777" w:rsidR="00F060D9" w:rsidRPr="00F5775D" w:rsidRDefault="009C2E06" w:rsidP="00460E78">
      <w:pPr>
        <w:pStyle w:val="Odstavecseseznamem"/>
        <w:numPr>
          <w:ilvl w:val="0"/>
          <w:numId w:val="8"/>
        </w:numPr>
        <w:shd w:val="clear" w:color="auto" w:fill="FFFFFF"/>
        <w:spacing w:after="0" w:line="240" w:lineRule="auto"/>
        <w:ind w:right="75"/>
        <w:contextualSpacing w:val="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p</w:t>
      </w:r>
      <w:r w:rsidR="00F060D9" w:rsidRPr="00F5775D">
        <w:rPr>
          <w:rFonts w:ascii="Pepi Regular" w:eastAsia="Times New Roman" w:hAnsi="Pepi Regular" w:cs="Arial"/>
          <w:sz w:val="20"/>
          <w:szCs w:val="20"/>
          <w:lang w:eastAsia="cs-CZ"/>
        </w:rPr>
        <w:t>lným jménem (názvem) žadatele o dotaci a jeho adresou,</w:t>
      </w:r>
    </w:p>
    <w:p w14:paraId="0DC44894" w14:textId="77777777" w:rsidR="00F060D9" w:rsidRPr="00F5775D" w:rsidRDefault="009C2E06" w:rsidP="00460E78">
      <w:pPr>
        <w:pStyle w:val="Odstavecseseznamem"/>
        <w:numPr>
          <w:ilvl w:val="0"/>
          <w:numId w:val="8"/>
        </w:numPr>
        <w:shd w:val="clear" w:color="auto" w:fill="FFFFFF"/>
        <w:spacing w:after="0" w:line="240" w:lineRule="auto"/>
        <w:ind w:right="75"/>
        <w:contextualSpacing w:val="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t</w:t>
      </w:r>
      <w:r w:rsidR="00F060D9" w:rsidRPr="00F5775D">
        <w:rPr>
          <w:rFonts w:ascii="Pepi Regular" w:eastAsia="Times New Roman" w:hAnsi="Pepi Regular" w:cs="Arial"/>
          <w:sz w:val="20"/>
          <w:szCs w:val="20"/>
          <w:lang w:eastAsia="cs-CZ"/>
        </w:rPr>
        <w:t>extem „NEOTVÍRAT“</w:t>
      </w:r>
    </w:p>
    <w:p w14:paraId="3E20FB3B" w14:textId="77777777" w:rsidR="00E21E15" w:rsidRPr="00F5775D" w:rsidRDefault="00E21E15"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1252D962" w14:textId="77777777" w:rsidR="00F060D9" w:rsidRPr="00F5775D" w:rsidRDefault="00F060D9"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Při osobním podání na podatelně Krajského úřadu Ústeckého kraje bude žadateli</w:t>
      </w:r>
      <w:r w:rsidR="009C2E06" w:rsidRPr="00F5775D">
        <w:rPr>
          <w:rFonts w:ascii="Pepi Regular" w:eastAsia="Times New Roman" w:hAnsi="Pepi Regular" w:cs="Arial"/>
          <w:sz w:val="20"/>
          <w:szCs w:val="20"/>
          <w:lang w:eastAsia="cs-CZ"/>
        </w:rPr>
        <w:t xml:space="preserve"> </w:t>
      </w:r>
      <w:r w:rsidR="00E90888" w:rsidRPr="00F5775D">
        <w:rPr>
          <w:rFonts w:ascii="Pepi Regular" w:eastAsia="Times New Roman" w:hAnsi="Pepi Regular" w:cs="Arial"/>
          <w:sz w:val="20"/>
          <w:szCs w:val="20"/>
          <w:lang w:eastAsia="cs-CZ"/>
        </w:rPr>
        <w:t xml:space="preserve">vystaveno </w:t>
      </w:r>
      <w:r w:rsidR="009C2E06" w:rsidRPr="00F5775D">
        <w:rPr>
          <w:rFonts w:ascii="Pepi Regular" w:eastAsia="Times New Roman" w:hAnsi="Pepi Regular" w:cs="Arial"/>
          <w:sz w:val="20"/>
          <w:szCs w:val="20"/>
          <w:lang w:eastAsia="cs-CZ"/>
        </w:rPr>
        <w:t>potvrzení.</w:t>
      </w:r>
    </w:p>
    <w:p w14:paraId="0F6A3B01" w14:textId="77777777" w:rsidR="001C77FF" w:rsidRPr="00F5775D" w:rsidRDefault="001C77FF"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796643E4" w14:textId="4D64483C" w:rsidR="00F060D9" w:rsidRDefault="00F060D9"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 xml:space="preserve">Je-li žádost </w:t>
      </w:r>
      <w:r w:rsidRPr="00F5775D">
        <w:rPr>
          <w:rFonts w:ascii="Pepi Regular" w:eastAsia="Times New Roman" w:hAnsi="Pepi Regular" w:cs="Arial"/>
          <w:sz w:val="20"/>
          <w:szCs w:val="20"/>
          <w:u w:val="single"/>
          <w:lang w:eastAsia="cs-CZ"/>
        </w:rPr>
        <w:t xml:space="preserve">doručována do datové schránky </w:t>
      </w:r>
      <w:r w:rsidRPr="00F5775D">
        <w:rPr>
          <w:rFonts w:ascii="Pepi Regular" w:eastAsia="Times New Roman" w:hAnsi="Pepi Regular" w:cs="Arial"/>
          <w:sz w:val="20"/>
          <w:szCs w:val="20"/>
          <w:lang w:eastAsia="cs-CZ"/>
        </w:rPr>
        <w:t>Ústeckého kraje</w:t>
      </w:r>
      <w:r w:rsidR="00EC4D95" w:rsidRPr="00F5775D">
        <w:rPr>
          <w:rFonts w:ascii="Pepi Regular" w:eastAsia="Times New Roman" w:hAnsi="Pepi Regular" w:cs="Arial"/>
          <w:sz w:val="20"/>
          <w:szCs w:val="20"/>
          <w:lang w:eastAsia="cs-CZ"/>
        </w:rPr>
        <w:t xml:space="preserve"> (</w:t>
      </w:r>
      <w:r w:rsidRPr="00F5775D">
        <w:rPr>
          <w:rFonts w:ascii="Pepi Regular" w:eastAsia="Times New Roman" w:hAnsi="Pepi Regular" w:cs="Arial"/>
          <w:sz w:val="20"/>
          <w:szCs w:val="20"/>
          <w:lang w:eastAsia="cs-CZ"/>
        </w:rPr>
        <w:t xml:space="preserve">identifikátor datové schránky: </w:t>
      </w:r>
      <w:r w:rsidR="00EC4D95" w:rsidRPr="00F5775D">
        <w:rPr>
          <w:rFonts w:ascii="Pepi Regular" w:eastAsia="Times New Roman" w:hAnsi="Pepi Regular" w:cs="Arial"/>
          <w:sz w:val="20"/>
          <w:szCs w:val="20"/>
          <w:lang w:eastAsia="cs-CZ"/>
        </w:rPr>
        <w:t>t9zbsva</w:t>
      </w:r>
      <w:r w:rsidRPr="00F5775D">
        <w:rPr>
          <w:rFonts w:ascii="Pepi Regular" w:eastAsia="Times New Roman" w:hAnsi="Pepi Regular" w:cs="Arial"/>
          <w:sz w:val="20"/>
          <w:szCs w:val="20"/>
          <w:lang w:eastAsia="cs-CZ"/>
        </w:rPr>
        <w:t xml:space="preserve">), musí být z označení datové zprávy zřejmé, že je </w:t>
      </w:r>
      <w:r w:rsidR="009C2E06" w:rsidRPr="00F5775D">
        <w:rPr>
          <w:rFonts w:ascii="Pepi Regular" w:eastAsia="Times New Roman" w:hAnsi="Pepi Regular" w:cs="Arial"/>
          <w:sz w:val="20"/>
          <w:szCs w:val="20"/>
          <w:lang w:eastAsia="cs-CZ"/>
        </w:rPr>
        <w:t xml:space="preserve">adresována </w:t>
      </w:r>
      <w:r w:rsidRPr="00F5775D">
        <w:rPr>
          <w:rFonts w:ascii="Pepi Regular" w:eastAsia="Times New Roman" w:hAnsi="Pepi Regular" w:cs="Arial"/>
          <w:sz w:val="20"/>
          <w:szCs w:val="20"/>
          <w:lang w:eastAsia="cs-CZ"/>
        </w:rPr>
        <w:t>Kr</w:t>
      </w:r>
      <w:r w:rsidR="00EE50FB">
        <w:rPr>
          <w:rFonts w:ascii="Pepi Regular" w:eastAsia="Times New Roman" w:hAnsi="Pepi Regular" w:cs="Arial"/>
          <w:sz w:val="20"/>
          <w:szCs w:val="20"/>
          <w:lang w:eastAsia="cs-CZ"/>
        </w:rPr>
        <w:t>ajskému úřadu Ústeckého kraje, Odboru Regionálního R</w:t>
      </w:r>
      <w:r w:rsidRPr="00F5775D">
        <w:rPr>
          <w:rFonts w:ascii="Pepi Regular" w:eastAsia="Times New Roman" w:hAnsi="Pepi Regular" w:cs="Arial"/>
          <w:sz w:val="20"/>
          <w:szCs w:val="20"/>
          <w:lang w:eastAsia="cs-CZ"/>
        </w:rPr>
        <w:t>ozvoje a dále</w:t>
      </w:r>
      <w:r w:rsidR="009C2E06" w:rsidRPr="00F5775D">
        <w:rPr>
          <w:rFonts w:ascii="Pepi Regular" w:eastAsia="Times New Roman" w:hAnsi="Pepi Regular" w:cs="Arial"/>
          <w:sz w:val="20"/>
          <w:szCs w:val="20"/>
          <w:lang w:eastAsia="cs-CZ"/>
        </w:rPr>
        <w:t xml:space="preserve"> také</w:t>
      </w:r>
      <w:r w:rsidRPr="00F5775D">
        <w:rPr>
          <w:rFonts w:ascii="Pepi Regular" w:eastAsia="Times New Roman" w:hAnsi="Pepi Regular" w:cs="Arial"/>
          <w:sz w:val="20"/>
          <w:szCs w:val="20"/>
          <w:lang w:eastAsia="cs-CZ"/>
        </w:rPr>
        <w:t xml:space="preserve">, že se jedná o žádost o dotaci v rámci </w:t>
      </w:r>
      <w:r w:rsidR="009C2E06" w:rsidRPr="00F5775D">
        <w:rPr>
          <w:rFonts w:ascii="Pepi Regular" w:eastAsia="Times New Roman" w:hAnsi="Pepi Regular" w:cs="Arial"/>
          <w:sz w:val="20"/>
          <w:szCs w:val="20"/>
          <w:lang w:eastAsia="cs-CZ"/>
        </w:rPr>
        <w:t>programu „Podpora audiovizuální tvorby v Ústeckém kraji</w:t>
      </w:r>
      <w:r w:rsidR="00094747">
        <w:rPr>
          <w:rFonts w:ascii="Pepi Regular" w:eastAsia="Times New Roman" w:hAnsi="Pepi Regular" w:cs="Arial"/>
          <w:sz w:val="20"/>
          <w:szCs w:val="20"/>
          <w:lang w:eastAsia="cs-CZ"/>
        </w:rPr>
        <w:t xml:space="preserve"> </w:t>
      </w:r>
      <w:r w:rsidR="00540951">
        <w:rPr>
          <w:rFonts w:ascii="Pepi Regular" w:eastAsia="Times New Roman" w:hAnsi="Pepi Regular" w:cs="Arial"/>
          <w:sz w:val="20"/>
          <w:szCs w:val="20"/>
          <w:lang w:eastAsia="cs-CZ"/>
        </w:rPr>
        <w:t>2022</w:t>
      </w:r>
      <w:r w:rsidR="009C2E06" w:rsidRPr="00F5775D">
        <w:rPr>
          <w:rFonts w:ascii="Pepi Regular" w:eastAsia="Times New Roman" w:hAnsi="Pepi Regular" w:cs="Arial"/>
          <w:sz w:val="20"/>
          <w:szCs w:val="20"/>
          <w:lang w:eastAsia="cs-CZ"/>
        </w:rPr>
        <w:t>“</w:t>
      </w:r>
      <w:r w:rsidRPr="00F5775D">
        <w:rPr>
          <w:rFonts w:ascii="Pepi Regular" w:eastAsia="Times New Roman" w:hAnsi="Pepi Regular" w:cs="Arial"/>
          <w:sz w:val="20"/>
          <w:szCs w:val="20"/>
          <w:lang w:eastAsia="cs-CZ"/>
        </w:rPr>
        <w:t>.</w:t>
      </w:r>
    </w:p>
    <w:p w14:paraId="3A94D0B2" w14:textId="77777777" w:rsidR="00CD5A59" w:rsidRDefault="00CD5A59"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21A3362B" w14:textId="77777777" w:rsidR="00E17F17" w:rsidRDefault="00E17F17"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63477A50" w14:textId="77777777" w:rsidR="00094747" w:rsidRDefault="00094747"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482C2BE6" w14:textId="77777777" w:rsidR="00E21E15" w:rsidRPr="00F5775D" w:rsidRDefault="00E21E15" w:rsidP="00460E78">
      <w:pPr>
        <w:pStyle w:val="MSKNormal"/>
        <w:numPr>
          <w:ilvl w:val="0"/>
          <w:numId w:val="5"/>
        </w:numPr>
        <w:rPr>
          <w:rFonts w:ascii="Pepi Regular" w:eastAsia="Times New Roman" w:hAnsi="Pepi Regular" w:cs="Arial"/>
          <w:b/>
          <w:sz w:val="20"/>
          <w:szCs w:val="20"/>
          <w:lang w:eastAsia="cs-CZ"/>
        </w:rPr>
      </w:pPr>
      <w:r w:rsidRPr="00F5775D">
        <w:rPr>
          <w:rFonts w:ascii="Pepi Regular" w:eastAsia="Times New Roman" w:hAnsi="Pepi Regular" w:cs="Arial"/>
          <w:b/>
          <w:sz w:val="20"/>
          <w:szCs w:val="20"/>
          <w:lang w:eastAsia="cs-CZ"/>
        </w:rPr>
        <w:t xml:space="preserve">Lhůta pro předkládání žádostí </w:t>
      </w:r>
    </w:p>
    <w:p w14:paraId="619CF26A" w14:textId="77777777" w:rsidR="007A22E0" w:rsidRDefault="007A22E0" w:rsidP="007A22E0">
      <w:pPr>
        <w:pStyle w:val="MSKNormal"/>
        <w:rPr>
          <w:rFonts w:ascii="Pepi Regular" w:eastAsia="Times New Roman" w:hAnsi="Pepi Regular" w:cs="Arial"/>
          <w:b/>
          <w:sz w:val="20"/>
          <w:szCs w:val="20"/>
          <w:highlight w:val="yellow"/>
          <w:lang w:eastAsia="cs-CZ"/>
        </w:rPr>
      </w:pPr>
    </w:p>
    <w:p w14:paraId="5D0CC0DF" w14:textId="7BA2FAF3" w:rsidR="00E21E15" w:rsidRPr="007A22E0" w:rsidRDefault="0025156A" w:rsidP="007A22E0">
      <w:pPr>
        <w:pStyle w:val="MSKNormal"/>
        <w:rPr>
          <w:rFonts w:ascii="Pepi Regular" w:eastAsia="Times New Roman" w:hAnsi="Pepi Regular" w:cs="Arial"/>
          <w:sz w:val="20"/>
          <w:szCs w:val="20"/>
          <w:lang w:eastAsia="cs-CZ"/>
        </w:rPr>
      </w:pPr>
      <w:r w:rsidRPr="00E81682">
        <w:rPr>
          <w:rFonts w:ascii="Pepi Regular" w:eastAsia="Times New Roman" w:hAnsi="Pepi Regular" w:cs="Arial"/>
          <w:sz w:val="20"/>
          <w:szCs w:val="20"/>
          <w:lang w:eastAsia="cs-CZ"/>
        </w:rPr>
        <w:t xml:space="preserve">Lhůta pro podání žádosti je </w:t>
      </w:r>
      <w:r w:rsidRPr="00E17F17">
        <w:rPr>
          <w:rFonts w:ascii="Pepi Regular" w:eastAsia="Times New Roman" w:hAnsi="Pepi Regular" w:cs="Arial"/>
          <w:sz w:val="20"/>
          <w:szCs w:val="20"/>
          <w:lang w:eastAsia="cs-CZ"/>
        </w:rPr>
        <w:t xml:space="preserve">od </w:t>
      </w:r>
      <w:r w:rsidR="00F055F3" w:rsidRPr="00E17F17">
        <w:rPr>
          <w:rFonts w:ascii="Pepi Regular" w:eastAsia="Times New Roman" w:hAnsi="Pepi Regular" w:cs="Arial"/>
          <w:sz w:val="20"/>
          <w:szCs w:val="20"/>
          <w:lang w:eastAsia="cs-CZ"/>
        </w:rPr>
        <w:t>2</w:t>
      </w:r>
      <w:r w:rsidR="00E17F17">
        <w:rPr>
          <w:rFonts w:ascii="Pepi Regular" w:eastAsia="Times New Roman" w:hAnsi="Pepi Regular" w:cs="Arial"/>
          <w:sz w:val="20"/>
          <w:szCs w:val="20"/>
          <w:lang w:eastAsia="cs-CZ"/>
        </w:rPr>
        <w:t>8</w:t>
      </w:r>
      <w:r w:rsidR="00F055F3" w:rsidRPr="00E17F17">
        <w:rPr>
          <w:rFonts w:ascii="Pepi Regular" w:eastAsia="Times New Roman" w:hAnsi="Pepi Regular" w:cs="Arial"/>
          <w:sz w:val="20"/>
          <w:szCs w:val="20"/>
          <w:lang w:eastAsia="cs-CZ"/>
        </w:rPr>
        <w:t xml:space="preserve">. 7. – </w:t>
      </w:r>
      <w:r w:rsidR="009558CA" w:rsidRPr="00E17F17">
        <w:rPr>
          <w:rFonts w:ascii="Pepi Regular" w:eastAsia="Times New Roman" w:hAnsi="Pepi Regular" w:cs="Arial"/>
          <w:sz w:val="20"/>
          <w:szCs w:val="20"/>
          <w:lang w:eastAsia="cs-CZ"/>
        </w:rPr>
        <w:t xml:space="preserve">do </w:t>
      </w:r>
      <w:r w:rsidR="00540951" w:rsidRPr="00E17F17">
        <w:rPr>
          <w:rFonts w:ascii="Pepi Regular" w:eastAsia="Times New Roman" w:hAnsi="Pepi Regular" w:cs="Arial"/>
          <w:sz w:val="20"/>
          <w:szCs w:val="20"/>
          <w:lang w:eastAsia="cs-CZ"/>
        </w:rPr>
        <w:t>10. 8. 2022</w:t>
      </w:r>
    </w:p>
    <w:p w14:paraId="4D500839" w14:textId="77777777" w:rsidR="0025156A" w:rsidRDefault="0025156A"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12584B0D" w14:textId="77777777" w:rsidR="009C2E06" w:rsidRPr="00F5775D" w:rsidRDefault="00F060D9"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 xml:space="preserve">Rozhodné pro přijetí žádosti je datum a čas </w:t>
      </w:r>
    </w:p>
    <w:p w14:paraId="6043EB1E" w14:textId="77777777" w:rsidR="009C2E06" w:rsidRPr="00F5775D" w:rsidRDefault="009C2E06" w:rsidP="00460E78">
      <w:pPr>
        <w:pStyle w:val="Odstavecseseznamem"/>
        <w:numPr>
          <w:ilvl w:val="0"/>
          <w:numId w:val="7"/>
        </w:numPr>
        <w:shd w:val="clear" w:color="auto" w:fill="FFFFFF"/>
        <w:spacing w:after="0" w:line="240" w:lineRule="auto"/>
        <w:ind w:right="75"/>
        <w:contextualSpacing w:val="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odeslání datové zprávy, nebo</w:t>
      </w:r>
    </w:p>
    <w:p w14:paraId="289FBCFC" w14:textId="77777777" w:rsidR="009C2E06" w:rsidRPr="00F5775D" w:rsidRDefault="00F060D9" w:rsidP="00460E78">
      <w:pPr>
        <w:pStyle w:val="Odstavecseseznamem"/>
        <w:numPr>
          <w:ilvl w:val="0"/>
          <w:numId w:val="7"/>
        </w:numPr>
        <w:shd w:val="clear" w:color="auto" w:fill="FFFFFF"/>
        <w:spacing w:after="0" w:line="240" w:lineRule="auto"/>
        <w:ind w:right="75"/>
        <w:contextualSpacing w:val="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předání žádosti k poštovní přepravě</w:t>
      </w:r>
      <w:r w:rsidR="009C2E06" w:rsidRPr="00F5775D">
        <w:rPr>
          <w:rFonts w:ascii="Pepi Regular" w:eastAsia="Times New Roman" w:hAnsi="Pepi Regular" w:cs="Arial"/>
          <w:sz w:val="20"/>
          <w:szCs w:val="20"/>
          <w:lang w:eastAsia="cs-CZ"/>
        </w:rPr>
        <w:t>,</w:t>
      </w:r>
      <w:r w:rsidRPr="00F5775D">
        <w:rPr>
          <w:rFonts w:ascii="Pepi Regular" w:eastAsia="Times New Roman" w:hAnsi="Pepi Regular" w:cs="Arial"/>
          <w:sz w:val="20"/>
          <w:szCs w:val="20"/>
          <w:lang w:eastAsia="cs-CZ"/>
        </w:rPr>
        <w:t xml:space="preserve"> nebo </w:t>
      </w:r>
    </w:p>
    <w:p w14:paraId="1321D648" w14:textId="77777777" w:rsidR="00F060D9" w:rsidRPr="00F5775D" w:rsidRDefault="00F060D9" w:rsidP="00460E78">
      <w:pPr>
        <w:pStyle w:val="Odstavecseseznamem"/>
        <w:numPr>
          <w:ilvl w:val="0"/>
          <w:numId w:val="7"/>
        </w:numPr>
        <w:shd w:val="clear" w:color="auto" w:fill="FFFFFF"/>
        <w:spacing w:after="0" w:line="240" w:lineRule="auto"/>
        <w:ind w:right="75"/>
        <w:contextualSpacing w:val="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podání žádosti na podatelně Krajského úřadu</w:t>
      </w:r>
      <w:r w:rsidR="0086019A">
        <w:rPr>
          <w:rFonts w:ascii="Pepi Regular" w:eastAsia="Times New Roman" w:hAnsi="Pepi Regular" w:cs="Arial"/>
          <w:sz w:val="20"/>
          <w:szCs w:val="20"/>
          <w:lang w:eastAsia="cs-CZ"/>
        </w:rPr>
        <w:t xml:space="preserve"> Ústeckého kraje</w:t>
      </w:r>
      <w:r w:rsidRPr="00F5775D">
        <w:rPr>
          <w:rFonts w:ascii="Pepi Regular" w:eastAsia="Times New Roman" w:hAnsi="Pepi Regular" w:cs="Arial"/>
          <w:sz w:val="20"/>
          <w:szCs w:val="20"/>
          <w:lang w:eastAsia="cs-CZ"/>
        </w:rPr>
        <w:t>.</w:t>
      </w:r>
    </w:p>
    <w:p w14:paraId="14264D9E" w14:textId="77777777" w:rsidR="00F060D9" w:rsidRPr="00F5775D" w:rsidRDefault="00F060D9"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0E03719B" w14:textId="77777777" w:rsidR="00F32959" w:rsidRDefault="00F32959"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1C7C687D" w14:textId="0208286C" w:rsidR="00F060D9" w:rsidRPr="00F5775D" w:rsidRDefault="00F060D9"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V případě podání žádosti prostřednictvím provozovatele poštovních služeb je lhůta zachována, byla-li v poslední den lhůty převzata zásilka s žádostí k poštovní přepravě. Byla-li zásilka vložena do poštovní schránky, je za den převzetí k poštovní přepravě považován den, jehož datum je uvedeno na otisku razítka, jímž provozovatel poštovních služeb opatřil obálku se zásilkou. Jestliže provozovatel poštovních služeb zásilku vloženou do poštovní schránky otiskem razítka s datem neopatřil nebo datum není čitelné, pravidlo o zachování lhůty se neuplatní.</w:t>
      </w:r>
    </w:p>
    <w:p w14:paraId="6BC13ED3" w14:textId="77777777" w:rsidR="008513F3" w:rsidRPr="00F5775D" w:rsidRDefault="008513F3"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6F94266D" w14:textId="77777777" w:rsidR="00C37D00" w:rsidRPr="00F5775D" w:rsidRDefault="00F537C0" w:rsidP="00460E78">
      <w:pPr>
        <w:pStyle w:val="MSKNormal"/>
        <w:numPr>
          <w:ilvl w:val="0"/>
          <w:numId w:val="5"/>
        </w:numPr>
        <w:rPr>
          <w:rFonts w:ascii="Pepi Regular" w:eastAsia="Times New Roman" w:hAnsi="Pepi Regular" w:cs="Arial"/>
          <w:b/>
          <w:sz w:val="20"/>
          <w:szCs w:val="20"/>
          <w:lang w:eastAsia="cs-CZ"/>
        </w:rPr>
      </w:pPr>
      <w:r w:rsidRPr="00F5775D">
        <w:rPr>
          <w:rFonts w:ascii="Pepi Regular" w:eastAsia="Times New Roman" w:hAnsi="Pepi Regular" w:cs="Arial"/>
          <w:b/>
          <w:sz w:val="20"/>
          <w:szCs w:val="20"/>
          <w:lang w:eastAsia="cs-CZ"/>
        </w:rPr>
        <w:t>Žádost</w:t>
      </w:r>
      <w:r w:rsidR="00F060D9" w:rsidRPr="00F5775D">
        <w:rPr>
          <w:rFonts w:ascii="Pepi Regular" w:eastAsia="Times New Roman" w:hAnsi="Pepi Regular" w:cs="Arial"/>
          <w:b/>
          <w:sz w:val="20"/>
          <w:szCs w:val="20"/>
          <w:lang w:eastAsia="cs-CZ"/>
        </w:rPr>
        <w:t xml:space="preserve"> o </w:t>
      </w:r>
      <w:r w:rsidR="000D0FF3" w:rsidRPr="00F5775D">
        <w:rPr>
          <w:rFonts w:ascii="Pepi Regular" w:eastAsia="Times New Roman" w:hAnsi="Pepi Regular" w:cs="Arial"/>
          <w:b/>
          <w:sz w:val="20"/>
          <w:szCs w:val="20"/>
          <w:lang w:eastAsia="cs-CZ"/>
        </w:rPr>
        <w:t xml:space="preserve">dotaci </w:t>
      </w:r>
      <w:r w:rsidR="00F060D9" w:rsidRPr="00F5775D">
        <w:rPr>
          <w:rFonts w:ascii="Pepi Regular" w:eastAsia="Times New Roman" w:hAnsi="Pepi Regular" w:cs="Arial"/>
          <w:b/>
          <w:sz w:val="20"/>
          <w:szCs w:val="20"/>
          <w:lang w:eastAsia="cs-CZ"/>
        </w:rPr>
        <w:t xml:space="preserve">a </w:t>
      </w:r>
      <w:r w:rsidR="00256E0C" w:rsidRPr="00F5775D">
        <w:rPr>
          <w:rFonts w:ascii="Pepi Regular" w:eastAsia="Times New Roman" w:hAnsi="Pepi Regular" w:cs="Arial"/>
          <w:b/>
          <w:sz w:val="20"/>
          <w:szCs w:val="20"/>
          <w:lang w:eastAsia="cs-CZ"/>
        </w:rPr>
        <w:t xml:space="preserve">její </w:t>
      </w:r>
      <w:r w:rsidR="00F060D9" w:rsidRPr="00F5775D">
        <w:rPr>
          <w:rFonts w:ascii="Pepi Regular" w:eastAsia="Times New Roman" w:hAnsi="Pepi Regular" w:cs="Arial"/>
          <w:b/>
          <w:sz w:val="20"/>
          <w:szCs w:val="20"/>
          <w:lang w:eastAsia="cs-CZ"/>
        </w:rPr>
        <w:t xml:space="preserve">přílohy </w:t>
      </w:r>
    </w:p>
    <w:p w14:paraId="21931484" w14:textId="77777777" w:rsidR="004416F6" w:rsidRDefault="004416F6" w:rsidP="004416F6">
      <w:pPr>
        <w:pStyle w:val="MSKNormal"/>
        <w:rPr>
          <w:rFonts w:ascii="Pepi Regular" w:eastAsia="Times New Roman" w:hAnsi="Pepi Regular" w:cs="Arial"/>
          <w:sz w:val="20"/>
          <w:szCs w:val="20"/>
          <w:lang w:eastAsia="cs-CZ"/>
        </w:rPr>
      </w:pPr>
    </w:p>
    <w:p w14:paraId="2D321AD1" w14:textId="77777777" w:rsidR="00DF6045" w:rsidRPr="00F5775D" w:rsidRDefault="00DF6045" w:rsidP="00DF6045">
      <w:pPr>
        <w:pStyle w:val="MSKNormal"/>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 xml:space="preserve">Žádost o dotaci sestává z vyplněného a podepsaného </w:t>
      </w:r>
      <w:r w:rsidRPr="00F20A06">
        <w:rPr>
          <w:rFonts w:ascii="Pepi Regular" w:eastAsia="Times New Roman" w:hAnsi="Pepi Regular" w:cs="Arial"/>
          <w:b/>
          <w:sz w:val="20"/>
          <w:szCs w:val="20"/>
          <w:lang w:eastAsia="cs-CZ"/>
        </w:rPr>
        <w:t>formuláře žádosti</w:t>
      </w:r>
      <w:r>
        <w:rPr>
          <w:rFonts w:ascii="Pepi Regular" w:eastAsia="Times New Roman" w:hAnsi="Pepi Regular" w:cs="Arial"/>
          <w:sz w:val="20"/>
          <w:szCs w:val="20"/>
          <w:lang w:eastAsia="cs-CZ"/>
        </w:rPr>
        <w:t xml:space="preserve">, který je přílohou a) tohoto programu, </w:t>
      </w:r>
      <w:r w:rsidRPr="00F5775D">
        <w:rPr>
          <w:rFonts w:ascii="Pepi Regular" w:eastAsia="Times New Roman" w:hAnsi="Pepi Regular" w:cs="Arial"/>
          <w:sz w:val="20"/>
          <w:szCs w:val="20"/>
          <w:lang w:eastAsia="cs-CZ"/>
        </w:rPr>
        <w:t>a následujících povinných příloh (číselně označených):</w:t>
      </w:r>
    </w:p>
    <w:p w14:paraId="763B8243" w14:textId="77777777" w:rsidR="00DF6045" w:rsidRPr="005C6ADE" w:rsidRDefault="00DF6045" w:rsidP="00DF6045">
      <w:pPr>
        <w:numPr>
          <w:ilvl w:val="0"/>
          <w:numId w:val="2"/>
        </w:numPr>
        <w:shd w:val="clear" w:color="auto" w:fill="FFFFFF"/>
        <w:spacing w:after="0" w:line="240" w:lineRule="auto"/>
        <w:ind w:right="150"/>
        <w:jc w:val="both"/>
        <w:textAlignment w:val="top"/>
        <w:rPr>
          <w:rFonts w:ascii="Pepi Regular" w:eastAsia="Times New Roman" w:hAnsi="Pepi Regular" w:cs="Arial"/>
          <w:sz w:val="20"/>
          <w:szCs w:val="20"/>
          <w:lang w:eastAsia="cs-CZ"/>
        </w:rPr>
      </w:pPr>
      <w:r w:rsidRPr="005C6ADE">
        <w:rPr>
          <w:rFonts w:ascii="Pepi Regular" w:eastAsia="Times New Roman" w:hAnsi="Pepi Regular" w:cs="Arial"/>
          <w:sz w:val="20"/>
          <w:szCs w:val="20"/>
          <w:lang w:eastAsia="cs-CZ"/>
        </w:rPr>
        <w:t>synopse AVD (maximálně 2 strany A4),</w:t>
      </w:r>
    </w:p>
    <w:p w14:paraId="64014956" w14:textId="77777777" w:rsidR="00DF6045" w:rsidRPr="00F20A06" w:rsidRDefault="00DF6045" w:rsidP="00DF6045">
      <w:pPr>
        <w:numPr>
          <w:ilvl w:val="0"/>
          <w:numId w:val="2"/>
        </w:numPr>
        <w:shd w:val="clear" w:color="auto" w:fill="FFFFFF"/>
        <w:spacing w:after="0" w:line="240" w:lineRule="auto"/>
        <w:ind w:right="150"/>
        <w:jc w:val="both"/>
        <w:textAlignment w:val="top"/>
        <w:rPr>
          <w:rFonts w:ascii="Pepi Regular" w:eastAsia="Times New Roman" w:hAnsi="Pepi Regular" w:cs="Arial"/>
          <w:sz w:val="20"/>
          <w:szCs w:val="20"/>
          <w:lang w:eastAsia="cs-CZ"/>
        </w:rPr>
      </w:pPr>
      <w:r w:rsidRPr="00F20A06">
        <w:rPr>
          <w:rFonts w:ascii="Pepi Regular" w:eastAsia="Times New Roman" w:hAnsi="Pepi Regular" w:cs="Arial"/>
          <w:sz w:val="20"/>
          <w:szCs w:val="20"/>
          <w:lang w:eastAsia="cs-CZ"/>
        </w:rPr>
        <w:t>scénář AVD (pouze v elektronické podobě),</w:t>
      </w:r>
    </w:p>
    <w:p w14:paraId="206751F8" w14:textId="77777777" w:rsidR="00DF6045" w:rsidRDefault="00DF6045" w:rsidP="00DF6045">
      <w:pPr>
        <w:numPr>
          <w:ilvl w:val="0"/>
          <w:numId w:val="2"/>
        </w:numPr>
        <w:shd w:val="clear" w:color="auto" w:fill="FFFFFF"/>
        <w:spacing w:after="0" w:line="240" w:lineRule="auto"/>
        <w:ind w:right="150"/>
        <w:jc w:val="both"/>
        <w:textAlignment w:val="top"/>
        <w:rPr>
          <w:rFonts w:ascii="Pepi Regular" w:eastAsia="Times New Roman" w:hAnsi="Pepi Regular" w:cs="Arial"/>
          <w:sz w:val="20"/>
          <w:szCs w:val="20"/>
          <w:lang w:eastAsia="cs-CZ"/>
        </w:rPr>
      </w:pPr>
      <w:r w:rsidRPr="00F20A06">
        <w:rPr>
          <w:rFonts w:ascii="Pepi Regular" w:eastAsia="Times New Roman" w:hAnsi="Pepi Regular" w:cs="Arial"/>
          <w:sz w:val="20"/>
          <w:szCs w:val="20"/>
          <w:lang w:eastAsia="cs-CZ"/>
        </w:rPr>
        <w:t>položkový rozpočet celkových nákladů AVD (</w:t>
      </w:r>
      <w:r w:rsidRPr="00F20A06">
        <w:rPr>
          <w:rFonts w:ascii="Pepi Regular" w:eastAsia="Times New Roman" w:hAnsi="Pepi Regular" w:cs="Arial"/>
          <w:sz w:val="20"/>
          <w:szCs w:val="20"/>
          <w:u w:val="single"/>
          <w:lang w:eastAsia="cs-CZ"/>
        </w:rPr>
        <w:t>předkládat na vlastním libovolném formuláři, je možné použít formulář předkládaný k žádosti na Státní fond kinematografie</w:t>
      </w:r>
      <w:r w:rsidRPr="00F20A06">
        <w:rPr>
          <w:rFonts w:ascii="Pepi Regular" w:eastAsia="Times New Roman" w:hAnsi="Pepi Regular" w:cs="Arial"/>
          <w:sz w:val="20"/>
          <w:szCs w:val="20"/>
          <w:lang w:eastAsia="cs-CZ"/>
        </w:rPr>
        <w:t xml:space="preserve">) </w:t>
      </w:r>
    </w:p>
    <w:p w14:paraId="36C055E2" w14:textId="43FF7E32" w:rsidR="00DF6045" w:rsidRPr="00DF6045" w:rsidRDefault="00DF6045" w:rsidP="00DF6045">
      <w:pPr>
        <w:pStyle w:val="Odstavecseseznamem"/>
        <w:numPr>
          <w:ilvl w:val="0"/>
          <w:numId w:val="2"/>
        </w:numPr>
        <w:shd w:val="clear" w:color="auto" w:fill="FFFFFF"/>
        <w:spacing w:after="0" w:line="240" w:lineRule="auto"/>
        <w:ind w:right="150"/>
        <w:jc w:val="both"/>
        <w:textAlignment w:val="top"/>
        <w:rPr>
          <w:rFonts w:ascii="Pepi Regular" w:eastAsia="Times New Roman" w:hAnsi="Pepi Regular" w:cs="Arial"/>
          <w:b/>
          <w:sz w:val="20"/>
          <w:szCs w:val="20"/>
          <w:u w:val="single"/>
          <w:lang w:eastAsia="cs-CZ"/>
        </w:rPr>
      </w:pPr>
      <w:r w:rsidRPr="007A22E0">
        <w:rPr>
          <w:rFonts w:ascii="Pepi Regular" w:eastAsia="Times New Roman" w:hAnsi="Pepi Regular" w:cs="Arial"/>
          <w:sz w:val="20"/>
          <w:szCs w:val="20"/>
          <w:lang w:eastAsia="cs-CZ"/>
        </w:rPr>
        <w:t xml:space="preserve">plánovaný </w:t>
      </w:r>
      <w:r w:rsidR="008859FD">
        <w:rPr>
          <w:rFonts w:ascii="Pepi Regular" w:eastAsia="Times New Roman" w:hAnsi="Pepi Regular" w:cs="Arial"/>
          <w:sz w:val="20"/>
          <w:szCs w:val="20"/>
          <w:lang w:eastAsia="cs-CZ"/>
        </w:rPr>
        <w:t xml:space="preserve">souhrnný </w:t>
      </w:r>
      <w:r w:rsidRPr="007A22E0">
        <w:rPr>
          <w:rFonts w:ascii="Pepi Regular" w:eastAsia="Times New Roman" w:hAnsi="Pepi Regular" w:cs="Arial"/>
          <w:sz w:val="20"/>
          <w:szCs w:val="20"/>
          <w:lang w:eastAsia="cs-CZ"/>
        </w:rPr>
        <w:t>rozpočet nákladů vynaložených na území Ústeckého kraje příloha b) Programu</w:t>
      </w:r>
      <w:r>
        <w:rPr>
          <w:rFonts w:ascii="Pepi Regular" w:eastAsia="Times New Roman" w:hAnsi="Pepi Regular" w:cs="Arial"/>
          <w:sz w:val="20"/>
          <w:szCs w:val="20"/>
          <w:lang w:eastAsia="cs-CZ"/>
        </w:rPr>
        <w:t xml:space="preserve"> </w:t>
      </w:r>
      <w:r w:rsidRPr="00DF6045">
        <w:rPr>
          <w:rFonts w:ascii="Pepi Regular" w:eastAsia="Times New Roman" w:hAnsi="Pepi Regular" w:cs="Arial"/>
          <w:sz w:val="20"/>
          <w:szCs w:val="20"/>
          <w:lang w:eastAsia="cs-CZ"/>
        </w:rPr>
        <w:t xml:space="preserve">- </w:t>
      </w:r>
      <w:r w:rsidRPr="00DF6045">
        <w:rPr>
          <w:rFonts w:ascii="Pepi Regular" w:eastAsia="Times New Roman" w:hAnsi="Pepi Regular" w:cs="Arial"/>
          <w:b/>
          <w:i/>
          <w:sz w:val="20"/>
          <w:szCs w:val="20"/>
          <w:u w:val="single"/>
          <w:lang w:eastAsia="cs-CZ"/>
        </w:rPr>
        <w:t>k žádosti o dotaci předložte pouze List 2</w:t>
      </w:r>
    </w:p>
    <w:p w14:paraId="0BABA130" w14:textId="77777777" w:rsidR="00DF6045" w:rsidRPr="00DF6045" w:rsidRDefault="00DF6045" w:rsidP="00DF6045">
      <w:pPr>
        <w:numPr>
          <w:ilvl w:val="0"/>
          <w:numId w:val="2"/>
        </w:numPr>
        <w:shd w:val="clear" w:color="auto" w:fill="FFFFFF"/>
        <w:spacing w:after="0" w:line="240" w:lineRule="auto"/>
        <w:ind w:right="150"/>
        <w:jc w:val="both"/>
        <w:textAlignment w:val="top"/>
        <w:rPr>
          <w:rFonts w:ascii="Pepi Regular" w:eastAsia="Times New Roman" w:hAnsi="Pepi Regular" w:cs="Arial"/>
          <w:sz w:val="20"/>
          <w:szCs w:val="20"/>
          <w:lang w:eastAsia="cs-CZ"/>
        </w:rPr>
      </w:pPr>
      <w:r w:rsidRPr="00DF6045">
        <w:rPr>
          <w:rFonts w:ascii="Pepi Regular" w:eastAsia="Times New Roman" w:hAnsi="Pepi Regular" w:cs="Arial"/>
          <w:sz w:val="20"/>
          <w:szCs w:val="20"/>
          <w:lang w:eastAsia="cs-CZ"/>
        </w:rPr>
        <w:t>Zdroje financování AVD (příloha c) Programu)</w:t>
      </w:r>
    </w:p>
    <w:p w14:paraId="525358FF" w14:textId="77777777" w:rsidR="00DF6045" w:rsidRPr="006F7DC1" w:rsidRDefault="00DF6045" w:rsidP="00DF6045">
      <w:pPr>
        <w:numPr>
          <w:ilvl w:val="0"/>
          <w:numId w:val="2"/>
        </w:numPr>
        <w:shd w:val="clear" w:color="auto" w:fill="FFFFFF"/>
        <w:spacing w:after="0" w:line="240" w:lineRule="auto"/>
        <w:ind w:right="150"/>
        <w:jc w:val="both"/>
        <w:textAlignment w:val="top"/>
        <w:rPr>
          <w:rFonts w:ascii="Pepi Regular" w:eastAsia="Times New Roman" w:hAnsi="Pepi Regular" w:cs="Arial"/>
          <w:sz w:val="20"/>
          <w:szCs w:val="20"/>
          <w:lang w:eastAsia="cs-CZ"/>
        </w:rPr>
      </w:pPr>
      <w:r w:rsidRPr="006F7DC1">
        <w:rPr>
          <w:rFonts w:ascii="Pepi Regular" w:eastAsia="Times New Roman" w:hAnsi="Pepi Regular" w:cs="Arial"/>
          <w:sz w:val="20"/>
          <w:szCs w:val="20"/>
          <w:lang w:eastAsia="cs-CZ"/>
        </w:rPr>
        <w:t>režis</w:t>
      </w:r>
      <w:r>
        <w:rPr>
          <w:rFonts w:ascii="Pepi Regular" w:eastAsia="Times New Roman" w:hAnsi="Pepi Regular" w:cs="Arial"/>
          <w:sz w:val="20"/>
          <w:szCs w:val="20"/>
          <w:lang w:eastAsia="cs-CZ"/>
        </w:rPr>
        <w:t xml:space="preserve">érská explikace </w:t>
      </w:r>
      <w:r w:rsidRPr="006F7DC1">
        <w:rPr>
          <w:rFonts w:ascii="Pepi Regular" w:eastAsia="Times New Roman" w:hAnsi="Pepi Regular" w:cs="Arial"/>
          <w:sz w:val="20"/>
          <w:szCs w:val="20"/>
          <w:lang w:eastAsia="cs-CZ"/>
        </w:rPr>
        <w:t>max. 1 strana A4,</w:t>
      </w:r>
    </w:p>
    <w:p w14:paraId="628A0F11" w14:textId="77777777" w:rsidR="00DF6045" w:rsidRPr="00F5775D" w:rsidRDefault="00DF6045" w:rsidP="00DF6045">
      <w:pPr>
        <w:numPr>
          <w:ilvl w:val="0"/>
          <w:numId w:val="2"/>
        </w:numPr>
        <w:shd w:val="clear" w:color="auto" w:fill="FFFFFF"/>
        <w:spacing w:after="0" w:line="240" w:lineRule="auto"/>
        <w:ind w:right="15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producentská explikace max. 1 strana A4,</w:t>
      </w:r>
    </w:p>
    <w:p w14:paraId="6570F69C" w14:textId="77777777" w:rsidR="00DF6045" w:rsidRPr="00F5775D" w:rsidRDefault="00DF6045" w:rsidP="00DF6045">
      <w:pPr>
        <w:numPr>
          <w:ilvl w:val="0"/>
          <w:numId w:val="2"/>
        </w:numPr>
        <w:shd w:val="clear" w:color="auto" w:fill="FFFFFF"/>
        <w:spacing w:after="0" w:line="240" w:lineRule="auto"/>
        <w:ind w:right="15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krátké profesní životopisy hlavních členů realizačního týmu, kteří se budou podílet na realizaci projektu</w:t>
      </w:r>
      <w:r>
        <w:rPr>
          <w:rFonts w:ascii="Pepi Regular" w:eastAsia="Times New Roman" w:hAnsi="Pepi Regular" w:cs="Arial"/>
          <w:sz w:val="20"/>
          <w:szCs w:val="20"/>
          <w:lang w:eastAsia="cs-CZ"/>
        </w:rPr>
        <w:t>,</w:t>
      </w:r>
      <w:r w:rsidRPr="00F5775D">
        <w:rPr>
          <w:rFonts w:ascii="Pepi Regular" w:eastAsia="Times New Roman" w:hAnsi="Pepi Regular" w:cs="Arial"/>
          <w:sz w:val="20"/>
          <w:szCs w:val="20"/>
          <w:lang w:eastAsia="cs-CZ"/>
        </w:rPr>
        <w:t xml:space="preserve"> a to zejména: režisér, scénárista, kameraman,</w:t>
      </w:r>
      <w:r>
        <w:rPr>
          <w:rFonts w:ascii="Pepi Regular" w:eastAsia="Times New Roman" w:hAnsi="Pepi Regular" w:cs="Arial"/>
          <w:sz w:val="20"/>
          <w:szCs w:val="20"/>
          <w:lang w:eastAsia="cs-CZ"/>
        </w:rPr>
        <w:t xml:space="preserve"> filmový architekt</w:t>
      </w:r>
      <w:r w:rsidRPr="00F5775D">
        <w:rPr>
          <w:rFonts w:ascii="Pepi Regular" w:eastAsia="Times New Roman" w:hAnsi="Pepi Regular" w:cs="Arial"/>
          <w:sz w:val="20"/>
          <w:szCs w:val="20"/>
          <w:lang w:eastAsia="cs-CZ"/>
        </w:rPr>
        <w:t xml:space="preserve"> ať již jsou smluvně zajištěni nebo v</w:t>
      </w:r>
      <w:r>
        <w:rPr>
          <w:rFonts w:ascii="Pepi Regular" w:eastAsia="Times New Roman" w:hAnsi="Pepi Regular" w:cs="Arial"/>
          <w:sz w:val="20"/>
          <w:szCs w:val="20"/>
          <w:lang w:eastAsia="cs-CZ"/>
        </w:rPr>
        <w:t> </w:t>
      </w:r>
      <w:r w:rsidRPr="00F5775D">
        <w:rPr>
          <w:rFonts w:ascii="Pepi Regular" w:eastAsia="Times New Roman" w:hAnsi="Pepi Regular" w:cs="Arial"/>
          <w:sz w:val="20"/>
          <w:szCs w:val="20"/>
          <w:lang w:eastAsia="cs-CZ"/>
        </w:rPr>
        <w:t>jednání</w:t>
      </w:r>
      <w:r>
        <w:rPr>
          <w:rFonts w:ascii="Pepi Regular" w:eastAsia="Times New Roman" w:hAnsi="Pepi Regular" w:cs="Arial"/>
          <w:sz w:val="20"/>
          <w:szCs w:val="20"/>
          <w:lang w:eastAsia="cs-CZ"/>
        </w:rPr>
        <w:t>,</w:t>
      </w:r>
    </w:p>
    <w:p w14:paraId="39B1AD0B" w14:textId="77777777" w:rsidR="00DF6045" w:rsidRPr="00F5775D" w:rsidRDefault="00DF6045" w:rsidP="00DF6045">
      <w:pPr>
        <w:numPr>
          <w:ilvl w:val="0"/>
          <w:numId w:val="2"/>
        </w:numPr>
        <w:shd w:val="clear" w:color="auto" w:fill="FFFFFF"/>
        <w:spacing w:after="0" w:line="240" w:lineRule="auto"/>
        <w:ind w:right="15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prezentace dosavadní činnosti žadatele v oblasti kinematografie a filmového průmyslu,</w:t>
      </w:r>
      <w:r>
        <w:rPr>
          <w:rFonts w:ascii="Pepi Regular" w:eastAsia="Times New Roman" w:hAnsi="Pepi Regular" w:cs="Arial"/>
          <w:sz w:val="20"/>
          <w:szCs w:val="20"/>
          <w:lang w:eastAsia="cs-CZ"/>
        </w:rPr>
        <w:t xml:space="preserve"> max. 1 strana A4</w:t>
      </w:r>
    </w:p>
    <w:p w14:paraId="704847D3" w14:textId="77777777" w:rsidR="00DF6045" w:rsidRPr="00F5775D" w:rsidRDefault="00DF6045" w:rsidP="00DF6045">
      <w:pPr>
        <w:numPr>
          <w:ilvl w:val="0"/>
          <w:numId w:val="2"/>
        </w:numPr>
        <w:shd w:val="clear" w:color="auto" w:fill="FFFFFF"/>
        <w:spacing w:after="0" w:line="240" w:lineRule="auto"/>
        <w:ind w:right="15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kopie koprodukční smlouvy/koprodukčních smluv</w:t>
      </w:r>
      <w:r>
        <w:rPr>
          <w:rFonts w:ascii="Pepi Regular" w:eastAsia="Times New Roman" w:hAnsi="Pepi Regular" w:cs="Arial"/>
          <w:sz w:val="20"/>
          <w:szCs w:val="20"/>
          <w:lang w:eastAsia="cs-CZ"/>
        </w:rPr>
        <w:t>,</w:t>
      </w:r>
      <w:r w:rsidRPr="00F5775D">
        <w:rPr>
          <w:rFonts w:ascii="Pepi Regular" w:eastAsia="Times New Roman" w:hAnsi="Pepi Regular" w:cs="Arial"/>
          <w:sz w:val="20"/>
          <w:szCs w:val="20"/>
          <w:lang w:eastAsia="cs-CZ"/>
        </w:rPr>
        <w:t xml:space="preserve"> je-li žadatel koproducentem,</w:t>
      </w:r>
    </w:p>
    <w:p w14:paraId="1FF858C6" w14:textId="77777777" w:rsidR="00DF6045" w:rsidRPr="00F5775D" w:rsidRDefault="00DF6045" w:rsidP="00DF6045">
      <w:pPr>
        <w:numPr>
          <w:ilvl w:val="0"/>
          <w:numId w:val="2"/>
        </w:numPr>
        <w:shd w:val="clear" w:color="auto" w:fill="FFFFFF"/>
        <w:spacing w:after="0" w:line="240" w:lineRule="auto"/>
        <w:ind w:right="15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 xml:space="preserve">čestné prohlášení </w:t>
      </w:r>
      <w:r>
        <w:rPr>
          <w:rFonts w:ascii="Pepi Regular" w:eastAsia="Times New Roman" w:hAnsi="Pepi Regular" w:cs="Arial"/>
          <w:sz w:val="20"/>
          <w:szCs w:val="20"/>
          <w:lang w:eastAsia="cs-CZ"/>
        </w:rPr>
        <w:t xml:space="preserve">žadatele o podporu v režimu de </w:t>
      </w:r>
      <w:proofErr w:type="spellStart"/>
      <w:r>
        <w:rPr>
          <w:rFonts w:ascii="Pepi Regular" w:eastAsia="Times New Roman" w:hAnsi="Pepi Regular" w:cs="Arial"/>
          <w:sz w:val="20"/>
          <w:szCs w:val="20"/>
          <w:lang w:eastAsia="cs-CZ"/>
        </w:rPr>
        <w:t>minimis</w:t>
      </w:r>
      <w:proofErr w:type="spellEnd"/>
      <w:r>
        <w:rPr>
          <w:rFonts w:ascii="Pepi Regular" w:eastAsia="Times New Roman" w:hAnsi="Pepi Regular" w:cs="Arial"/>
          <w:sz w:val="20"/>
          <w:szCs w:val="20"/>
          <w:lang w:eastAsia="cs-CZ"/>
        </w:rPr>
        <w:t xml:space="preserve"> </w:t>
      </w:r>
      <w:r w:rsidRPr="007A22E0">
        <w:rPr>
          <w:rFonts w:ascii="Pepi Regular" w:eastAsia="Times New Roman" w:hAnsi="Pepi Regular" w:cs="Arial"/>
          <w:sz w:val="20"/>
          <w:szCs w:val="20"/>
          <w:lang w:eastAsia="cs-CZ"/>
        </w:rPr>
        <w:t>(</w:t>
      </w:r>
      <w:r>
        <w:rPr>
          <w:rFonts w:ascii="Pepi Regular" w:eastAsia="Times New Roman" w:hAnsi="Pepi Regular" w:cs="Arial"/>
          <w:sz w:val="20"/>
          <w:szCs w:val="20"/>
          <w:lang w:eastAsia="cs-CZ"/>
        </w:rPr>
        <w:t>p</w:t>
      </w:r>
      <w:r w:rsidRPr="007A22E0">
        <w:rPr>
          <w:rFonts w:ascii="Pepi Regular" w:eastAsia="Times New Roman" w:hAnsi="Pepi Regular" w:cs="Arial"/>
          <w:sz w:val="20"/>
          <w:szCs w:val="20"/>
          <w:lang w:eastAsia="cs-CZ"/>
        </w:rPr>
        <w:t xml:space="preserve">říloha </w:t>
      </w:r>
      <w:r>
        <w:rPr>
          <w:rFonts w:ascii="Pepi Regular" w:eastAsia="Times New Roman" w:hAnsi="Pepi Regular" w:cs="Arial"/>
          <w:sz w:val="20"/>
          <w:szCs w:val="20"/>
          <w:lang w:eastAsia="cs-CZ"/>
        </w:rPr>
        <w:t>d</w:t>
      </w:r>
      <w:r w:rsidRPr="007A22E0">
        <w:rPr>
          <w:rFonts w:ascii="Pepi Regular" w:eastAsia="Times New Roman" w:hAnsi="Pepi Regular" w:cs="Arial"/>
          <w:sz w:val="20"/>
          <w:szCs w:val="20"/>
          <w:lang w:eastAsia="cs-CZ"/>
        </w:rPr>
        <w:t>) Programu)</w:t>
      </w:r>
      <w:r w:rsidRPr="00F5775D">
        <w:rPr>
          <w:rFonts w:ascii="Pepi Regular" w:eastAsia="Times New Roman" w:hAnsi="Pepi Regular" w:cs="Arial"/>
          <w:sz w:val="20"/>
          <w:szCs w:val="20"/>
          <w:lang w:eastAsia="cs-CZ"/>
        </w:rPr>
        <w:t>,</w:t>
      </w:r>
    </w:p>
    <w:p w14:paraId="157265CB" w14:textId="77777777" w:rsidR="00DF6045" w:rsidRDefault="00DF6045" w:rsidP="00DF6045">
      <w:pPr>
        <w:numPr>
          <w:ilvl w:val="0"/>
          <w:numId w:val="2"/>
        </w:numPr>
        <w:shd w:val="clear" w:color="auto" w:fill="FFFFFF"/>
        <w:spacing w:after="0" w:line="240" w:lineRule="auto"/>
        <w:ind w:right="15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kopie smlouvy o založení účtu u peněžního ústavu nebo písemné potvrzení peněžního ústavu o vedení běž</w:t>
      </w:r>
      <w:r>
        <w:rPr>
          <w:rFonts w:ascii="Pepi Regular" w:eastAsia="Times New Roman" w:hAnsi="Pepi Regular" w:cs="Arial"/>
          <w:sz w:val="20"/>
          <w:szCs w:val="20"/>
          <w:lang w:eastAsia="cs-CZ"/>
        </w:rPr>
        <w:t>ného účtu žadatele, a to v prosté</w:t>
      </w:r>
      <w:r w:rsidRPr="00F5775D">
        <w:rPr>
          <w:rFonts w:ascii="Pepi Regular" w:eastAsia="Times New Roman" w:hAnsi="Pepi Regular" w:cs="Arial"/>
          <w:sz w:val="20"/>
          <w:szCs w:val="20"/>
          <w:lang w:eastAsia="cs-CZ"/>
        </w:rPr>
        <w:t xml:space="preserve"> kopii,</w:t>
      </w:r>
    </w:p>
    <w:p w14:paraId="60B7E99F" w14:textId="77777777" w:rsidR="00DF6045" w:rsidRPr="00F5775D" w:rsidRDefault="00DF6045" w:rsidP="00DF6045">
      <w:pPr>
        <w:shd w:val="clear" w:color="auto" w:fill="FFFFFF"/>
        <w:spacing w:after="0" w:line="240" w:lineRule="auto"/>
        <w:ind w:left="720" w:right="150"/>
        <w:jc w:val="both"/>
        <w:textAlignment w:val="top"/>
        <w:rPr>
          <w:rFonts w:ascii="Pepi Regular" w:eastAsia="Times New Roman" w:hAnsi="Pepi Regular" w:cs="Arial"/>
          <w:sz w:val="20"/>
          <w:szCs w:val="20"/>
          <w:lang w:eastAsia="cs-CZ"/>
        </w:rPr>
      </w:pPr>
      <w:r>
        <w:rPr>
          <w:rFonts w:ascii="Pepi Regular" w:eastAsia="Times New Roman" w:hAnsi="Pepi Regular" w:cs="Arial"/>
          <w:sz w:val="20"/>
          <w:szCs w:val="20"/>
          <w:lang w:eastAsia="cs-CZ"/>
        </w:rPr>
        <w:t>(pokud je žadatel plátcem DPH, je nutné doložit smlouvu o založení účtu registrovaného u správce daně)</w:t>
      </w:r>
    </w:p>
    <w:p w14:paraId="0A8A608A" w14:textId="77777777" w:rsidR="00DF6045" w:rsidRPr="00884C02" w:rsidRDefault="00DF6045" w:rsidP="00DF6045">
      <w:pPr>
        <w:numPr>
          <w:ilvl w:val="0"/>
          <w:numId w:val="2"/>
        </w:numPr>
        <w:shd w:val="clear" w:color="auto" w:fill="FFFFFF"/>
        <w:spacing w:after="0" w:line="240" w:lineRule="auto"/>
        <w:ind w:right="15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 xml:space="preserve">doklady </w:t>
      </w:r>
      <w:r>
        <w:rPr>
          <w:rFonts w:ascii="Pepi Regular" w:eastAsia="Times New Roman" w:hAnsi="Pepi Regular" w:cs="Arial"/>
          <w:sz w:val="20"/>
          <w:szCs w:val="20"/>
          <w:lang w:eastAsia="cs-CZ"/>
        </w:rPr>
        <w:t xml:space="preserve">osvědčující právní osobnost žadatele (název/obchodní firma, právní forma, sídlo, </w:t>
      </w:r>
      <w:proofErr w:type="gramStart"/>
      <w:r>
        <w:rPr>
          <w:rFonts w:ascii="Pepi Regular" w:eastAsia="Times New Roman" w:hAnsi="Pepi Regular" w:cs="Arial"/>
          <w:sz w:val="20"/>
          <w:szCs w:val="20"/>
          <w:lang w:eastAsia="cs-CZ"/>
        </w:rPr>
        <w:t>IČ) (např.</w:t>
      </w:r>
      <w:proofErr w:type="gramEnd"/>
      <w:r>
        <w:rPr>
          <w:rFonts w:ascii="Pepi Regular" w:eastAsia="Times New Roman" w:hAnsi="Pepi Regular" w:cs="Arial"/>
          <w:sz w:val="20"/>
          <w:szCs w:val="20"/>
          <w:lang w:eastAsia="cs-CZ"/>
        </w:rPr>
        <w:t xml:space="preserve"> výpis z obchodního rejstříku) nebo další doklady – (např. </w:t>
      </w:r>
      <w:r w:rsidRPr="00F5775D">
        <w:rPr>
          <w:rFonts w:ascii="Pepi Regular" w:eastAsia="Times New Roman" w:hAnsi="Pepi Regular" w:cs="Arial"/>
          <w:sz w:val="20"/>
          <w:szCs w:val="20"/>
          <w:lang w:eastAsia="cs-CZ"/>
        </w:rPr>
        <w:t>společenská smlouva, stanovy, s</w:t>
      </w:r>
      <w:r w:rsidRPr="00884C02">
        <w:rPr>
          <w:rFonts w:ascii="Pepi Regular" w:eastAsia="Times New Roman" w:hAnsi="Pepi Regular" w:cs="Arial"/>
          <w:sz w:val="20"/>
          <w:szCs w:val="20"/>
          <w:lang w:eastAsia="cs-CZ"/>
        </w:rPr>
        <w:t>tatut, zřizovací listina apod.),</w:t>
      </w:r>
      <w:r w:rsidRPr="00F5775D">
        <w:rPr>
          <w:rFonts w:ascii="Pepi Regular" w:eastAsia="Times New Roman" w:hAnsi="Pepi Regular" w:cs="Arial"/>
          <w:sz w:val="20"/>
          <w:szCs w:val="20"/>
          <w:lang w:eastAsia="cs-CZ"/>
        </w:rPr>
        <w:t xml:space="preserve"> </w:t>
      </w:r>
      <w:r w:rsidRPr="00884C02">
        <w:rPr>
          <w:rFonts w:ascii="Pepi Regular" w:eastAsia="Times New Roman" w:hAnsi="Pepi Regular" w:cs="Arial"/>
          <w:sz w:val="20"/>
          <w:szCs w:val="20"/>
          <w:lang w:eastAsia="cs-CZ"/>
        </w:rPr>
        <w:t>pokud tyto údaje nevyplývají z veřejných rejstříků, a to v </w:t>
      </w:r>
      <w:r>
        <w:rPr>
          <w:rFonts w:ascii="Pepi Regular" w:eastAsia="Times New Roman" w:hAnsi="Pepi Regular" w:cs="Arial"/>
          <w:sz w:val="20"/>
          <w:szCs w:val="20"/>
          <w:lang w:eastAsia="cs-CZ"/>
        </w:rPr>
        <w:t>prosté</w:t>
      </w:r>
      <w:r w:rsidRPr="00884C02">
        <w:rPr>
          <w:rFonts w:ascii="Pepi Regular" w:eastAsia="Times New Roman" w:hAnsi="Pepi Regular" w:cs="Arial"/>
          <w:sz w:val="20"/>
          <w:szCs w:val="20"/>
          <w:lang w:eastAsia="cs-CZ"/>
        </w:rPr>
        <w:t xml:space="preserve"> kopii,</w:t>
      </w:r>
    </w:p>
    <w:p w14:paraId="79A6578F" w14:textId="77777777" w:rsidR="00DF6045" w:rsidRDefault="00DF6045" w:rsidP="00DF6045">
      <w:pPr>
        <w:numPr>
          <w:ilvl w:val="0"/>
          <w:numId w:val="2"/>
        </w:numPr>
        <w:shd w:val="clear" w:color="auto" w:fill="FFFFFF"/>
        <w:spacing w:after="0" w:line="240" w:lineRule="auto"/>
        <w:ind w:right="15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doklad o </w:t>
      </w:r>
      <w:r>
        <w:rPr>
          <w:rFonts w:ascii="Pepi Regular" w:eastAsia="Times New Roman" w:hAnsi="Pepi Regular" w:cs="Arial"/>
          <w:sz w:val="20"/>
          <w:szCs w:val="20"/>
          <w:lang w:eastAsia="cs-CZ"/>
        </w:rPr>
        <w:t xml:space="preserve">ustanovení (např. </w:t>
      </w:r>
      <w:r w:rsidRPr="00F5775D">
        <w:rPr>
          <w:rFonts w:ascii="Pepi Regular" w:eastAsia="Times New Roman" w:hAnsi="Pepi Regular" w:cs="Arial"/>
          <w:sz w:val="20"/>
          <w:szCs w:val="20"/>
          <w:lang w:eastAsia="cs-CZ"/>
        </w:rPr>
        <w:t>volbě nebo jmenování</w:t>
      </w:r>
      <w:r>
        <w:rPr>
          <w:rFonts w:ascii="Pepi Regular" w:eastAsia="Times New Roman" w:hAnsi="Pepi Regular" w:cs="Arial"/>
          <w:sz w:val="20"/>
          <w:szCs w:val="20"/>
          <w:lang w:eastAsia="cs-CZ"/>
        </w:rPr>
        <w:t>)</w:t>
      </w:r>
      <w:r w:rsidRPr="00F5775D">
        <w:rPr>
          <w:rFonts w:ascii="Pepi Regular" w:eastAsia="Times New Roman" w:hAnsi="Pepi Regular" w:cs="Arial"/>
          <w:sz w:val="20"/>
          <w:szCs w:val="20"/>
          <w:lang w:eastAsia="cs-CZ"/>
        </w:rPr>
        <w:t xml:space="preserve"> člena statutárního orgánu </w:t>
      </w:r>
      <w:r>
        <w:rPr>
          <w:rFonts w:ascii="Pepi Regular" w:eastAsia="Times New Roman" w:hAnsi="Pepi Regular" w:cs="Arial"/>
          <w:sz w:val="20"/>
          <w:szCs w:val="20"/>
          <w:lang w:eastAsia="cs-CZ"/>
        </w:rPr>
        <w:t xml:space="preserve">žadatele současně s dokladem osvědčujícím jeho </w:t>
      </w:r>
      <w:r w:rsidRPr="00F5775D">
        <w:rPr>
          <w:rFonts w:ascii="Pepi Regular" w:eastAsia="Times New Roman" w:hAnsi="Pepi Regular" w:cs="Arial"/>
          <w:sz w:val="20"/>
          <w:szCs w:val="20"/>
          <w:lang w:eastAsia="cs-CZ"/>
        </w:rPr>
        <w:t>oprávněn</w:t>
      </w:r>
      <w:r>
        <w:rPr>
          <w:rFonts w:ascii="Pepi Regular" w:eastAsia="Times New Roman" w:hAnsi="Pepi Regular" w:cs="Arial"/>
          <w:sz w:val="20"/>
          <w:szCs w:val="20"/>
          <w:lang w:eastAsia="cs-CZ"/>
        </w:rPr>
        <w:t>í</w:t>
      </w:r>
      <w:r w:rsidRPr="00F5775D">
        <w:rPr>
          <w:rFonts w:ascii="Pepi Regular" w:eastAsia="Times New Roman" w:hAnsi="Pepi Regular" w:cs="Arial"/>
          <w:sz w:val="20"/>
          <w:szCs w:val="20"/>
          <w:lang w:eastAsia="cs-CZ"/>
        </w:rPr>
        <w:t xml:space="preserve"> </w:t>
      </w:r>
      <w:r>
        <w:rPr>
          <w:rFonts w:ascii="Pepi Regular" w:eastAsia="Times New Roman" w:hAnsi="Pepi Regular" w:cs="Arial"/>
          <w:sz w:val="20"/>
          <w:szCs w:val="20"/>
          <w:lang w:eastAsia="cs-CZ"/>
        </w:rPr>
        <w:t xml:space="preserve">jednat jménem </w:t>
      </w:r>
      <w:r w:rsidRPr="00F5775D">
        <w:rPr>
          <w:rFonts w:ascii="Pepi Regular" w:eastAsia="Times New Roman" w:hAnsi="Pepi Regular" w:cs="Arial"/>
          <w:sz w:val="20"/>
          <w:szCs w:val="20"/>
          <w:lang w:eastAsia="cs-CZ"/>
        </w:rPr>
        <w:t xml:space="preserve">žadatele </w:t>
      </w:r>
      <w:r>
        <w:rPr>
          <w:rFonts w:ascii="Pepi Regular" w:eastAsia="Times New Roman" w:hAnsi="Pepi Regular" w:cs="Arial"/>
          <w:sz w:val="20"/>
          <w:szCs w:val="20"/>
          <w:lang w:eastAsia="cs-CZ"/>
        </w:rPr>
        <w:t xml:space="preserve">navenek, </w:t>
      </w:r>
      <w:r w:rsidRPr="00F5775D">
        <w:rPr>
          <w:rFonts w:ascii="Pepi Regular" w:eastAsia="Times New Roman" w:hAnsi="Pepi Regular" w:cs="Arial"/>
          <w:sz w:val="20"/>
          <w:szCs w:val="20"/>
          <w:lang w:eastAsia="cs-CZ"/>
        </w:rPr>
        <w:t>samostatně, nebo společně s jiným členem statutárního orgánu (jen v případě, že tento údaj nevyplývá z veřejného rejstříku nebo žadatelem předložených výše uvedených dokladů), a to v</w:t>
      </w:r>
      <w:r>
        <w:rPr>
          <w:rFonts w:ascii="Pepi Regular" w:eastAsia="Times New Roman" w:hAnsi="Pepi Regular" w:cs="Arial"/>
          <w:sz w:val="20"/>
          <w:szCs w:val="20"/>
          <w:lang w:eastAsia="cs-CZ"/>
        </w:rPr>
        <w:t xml:space="preserve"> prosté </w:t>
      </w:r>
      <w:r w:rsidRPr="00F5775D">
        <w:rPr>
          <w:rFonts w:ascii="Pepi Regular" w:eastAsia="Times New Roman" w:hAnsi="Pepi Regular" w:cs="Arial"/>
          <w:sz w:val="20"/>
          <w:szCs w:val="20"/>
          <w:lang w:eastAsia="cs-CZ"/>
        </w:rPr>
        <w:t>kopii</w:t>
      </w:r>
      <w:r>
        <w:rPr>
          <w:rFonts w:ascii="Pepi Regular" w:eastAsia="Times New Roman" w:hAnsi="Pepi Regular" w:cs="Arial"/>
          <w:sz w:val="20"/>
          <w:szCs w:val="20"/>
          <w:lang w:eastAsia="cs-CZ"/>
        </w:rPr>
        <w:t>,</w:t>
      </w:r>
    </w:p>
    <w:p w14:paraId="7D7A0973" w14:textId="77777777" w:rsidR="00DF6045" w:rsidRDefault="00DF6045" w:rsidP="00DF6045">
      <w:pPr>
        <w:numPr>
          <w:ilvl w:val="0"/>
          <w:numId w:val="2"/>
        </w:numPr>
        <w:shd w:val="clear" w:color="auto" w:fill="FFFFFF"/>
        <w:spacing w:after="0" w:line="240" w:lineRule="auto"/>
        <w:ind w:right="150"/>
        <w:jc w:val="both"/>
        <w:textAlignment w:val="top"/>
        <w:rPr>
          <w:rFonts w:ascii="Pepi Regular" w:eastAsia="Times New Roman" w:hAnsi="Pepi Regular" w:cs="Arial"/>
          <w:sz w:val="20"/>
          <w:szCs w:val="20"/>
          <w:lang w:eastAsia="cs-CZ"/>
        </w:rPr>
      </w:pPr>
      <w:r>
        <w:rPr>
          <w:rFonts w:ascii="Pepi Regular" w:eastAsia="Times New Roman" w:hAnsi="Pepi Regular" w:cs="Arial"/>
          <w:sz w:val="20"/>
          <w:szCs w:val="20"/>
          <w:lang w:eastAsia="cs-CZ"/>
        </w:rPr>
        <w:t xml:space="preserve">rozhodnutí o registraci a přidělení DIČ (pokud má registrační povinnost), a to v prosté kopii, </w:t>
      </w:r>
    </w:p>
    <w:p w14:paraId="4DC96E66" w14:textId="77777777" w:rsidR="00DF6045" w:rsidRDefault="00DF6045" w:rsidP="00DF6045">
      <w:pPr>
        <w:numPr>
          <w:ilvl w:val="0"/>
          <w:numId w:val="2"/>
        </w:numPr>
        <w:shd w:val="clear" w:color="auto" w:fill="FFFFFF"/>
        <w:spacing w:after="0" w:line="240" w:lineRule="auto"/>
        <w:ind w:right="150"/>
        <w:jc w:val="both"/>
        <w:textAlignment w:val="top"/>
        <w:rPr>
          <w:rFonts w:ascii="Pepi Regular" w:eastAsia="Times New Roman" w:hAnsi="Pepi Regular" w:cs="Arial"/>
          <w:sz w:val="20"/>
          <w:szCs w:val="20"/>
          <w:lang w:eastAsia="cs-CZ"/>
        </w:rPr>
      </w:pPr>
      <w:r>
        <w:rPr>
          <w:rFonts w:ascii="Pepi Regular" w:eastAsia="Times New Roman" w:hAnsi="Pepi Regular" w:cs="Arial"/>
          <w:sz w:val="20"/>
          <w:szCs w:val="20"/>
          <w:lang w:eastAsia="cs-CZ"/>
        </w:rPr>
        <w:t>čestné prohlášení ve věci nároku na odpočet DPH v souvislosti s náklady projektu,</w:t>
      </w:r>
    </w:p>
    <w:p w14:paraId="439D0F01" w14:textId="29EB82C9" w:rsidR="00DF6045" w:rsidRPr="001322DC" w:rsidRDefault="00DF6045" w:rsidP="00DF6045">
      <w:pPr>
        <w:numPr>
          <w:ilvl w:val="0"/>
          <w:numId w:val="2"/>
        </w:numPr>
        <w:shd w:val="clear" w:color="auto" w:fill="FFFFFF"/>
        <w:spacing w:after="0" w:line="240" w:lineRule="auto"/>
        <w:ind w:right="150"/>
        <w:jc w:val="both"/>
        <w:textAlignment w:val="top"/>
        <w:rPr>
          <w:rFonts w:ascii="Pepi Regular" w:eastAsia="Times New Roman" w:hAnsi="Pepi Regular" w:cs="Arial"/>
          <w:sz w:val="20"/>
          <w:szCs w:val="20"/>
          <w:lang w:eastAsia="cs-CZ"/>
        </w:rPr>
      </w:pPr>
      <w:r>
        <w:rPr>
          <w:rFonts w:ascii="Pepi Regular" w:eastAsia="Times New Roman" w:hAnsi="Pepi Regular" w:cs="Arial"/>
          <w:sz w:val="20"/>
          <w:szCs w:val="20"/>
          <w:lang w:eastAsia="cs-CZ"/>
        </w:rPr>
        <w:t>Výpis z</w:t>
      </w:r>
      <w:r w:rsidR="00540951">
        <w:rPr>
          <w:rFonts w:ascii="Pepi Regular" w:eastAsia="Times New Roman" w:hAnsi="Pepi Regular" w:cs="Arial"/>
          <w:sz w:val="20"/>
          <w:szCs w:val="20"/>
          <w:lang w:eastAsia="cs-CZ"/>
        </w:rPr>
        <w:t> </w:t>
      </w:r>
      <w:r w:rsidRPr="00E17F17">
        <w:rPr>
          <w:rFonts w:ascii="Pepi Regular" w:eastAsia="Times New Roman" w:hAnsi="Pepi Regular" w:cs="Arial"/>
          <w:sz w:val="20"/>
          <w:szCs w:val="20"/>
          <w:lang w:eastAsia="cs-CZ"/>
        </w:rPr>
        <w:t>evidence</w:t>
      </w:r>
      <w:r w:rsidR="00540951" w:rsidRPr="00E17F17">
        <w:rPr>
          <w:rFonts w:ascii="Pepi Regular" w:eastAsia="Times New Roman" w:hAnsi="Pepi Regular" w:cs="Arial"/>
          <w:sz w:val="20"/>
          <w:szCs w:val="20"/>
          <w:lang w:eastAsia="cs-CZ"/>
        </w:rPr>
        <w:t xml:space="preserve"> skutečných</w:t>
      </w:r>
      <w:r>
        <w:rPr>
          <w:rFonts w:ascii="Pepi Regular" w:eastAsia="Times New Roman" w:hAnsi="Pepi Regular" w:cs="Arial"/>
          <w:sz w:val="20"/>
          <w:szCs w:val="20"/>
          <w:lang w:eastAsia="cs-CZ"/>
        </w:rPr>
        <w:t xml:space="preserve"> majitelů ev. příslušné doklady</w:t>
      </w:r>
    </w:p>
    <w:p w14:paraId="352BCFC1" w14:textId="77777777" w:rsidR="00DD0C77" w:rsidRDefault="00DD0C77"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64BB1AB5" w14:textId="77777777" w:rsidR="001460D5" w:rsidRDefault="001460D5"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78FC8C42" w14:textId="77777777" w:rsidR="001460D5" w:rsidRDefault="001460D5"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6CCE01B7" w14:textId="1B86DC38" w:rsidR="00794B26" w:rsidRPr="00F5775D" w:rsidRDefault="00794B26"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Žádost</w:t>
      </w:r>
      <w:r w:rsidR="008859FD">
        <w:rPr>
          <w:rFonts w:ascii="Pepi Regular" w:eastAsia="Times New Roman" w:hAnsi="Pepi Regular" w:cs="Arial"/>
          <w:sz w:val="20"/>
          <w:szCs w:val="20"/>
          <w:lang w:eastAsia="cs-CZ"/>
        </w:rPr>
        <w:t xml:space="preserve"> včetně všech </w:t>
      </w:r>
      <w:r w:rsidRPr="00F5775D">
        <w:rPr>
          <w:rFonts w:ascii="Pepi Regular" w:eastAsia="Times New Roman" w:hAnsi="Pepi Regular" w:cs="Arial"/>
          <w:sz w:val="20"/>
          <w:szCs w:val="20"/>
          <w:lang w:eastAsia="cs-CZ"/>
        </w:rPr>
        <w:t>příloh musí být v</w:t>
      </w:r>
      <w:r w:rsidR="00540951">
        <w:rPr>
          <w:rFonts w:ascii="Pepi Regular" w:eastAsia="Times New Roman" w:hAnsi="Pepi Regular" w:cs="Arial"/>
          <w:sz w:val="20"/>
          <w:szCs w:val="20"/>
          <w:lang w:eastAsia="cs-CZ"/>
        </w:rPr>
        <w:t> </w:t>
      </w:r>
      <w:r w:rsidRPr="009B58E5">
        <w:rPr>
          <w:rFonts w:ascii="Pepi Regular" w:eastAsia="Times New Roman" w:hAnsi="Pepi Regular" w:cs="Arial"/>
          <w:sz w:val="20"/>
          <w:szCs w:val="20"/>
          <w:lang w:eastAsia="cs-CZ"/>
        </w:rPr>
        <w:t>českém</w:t>
      </w:r>
      <w:r w:rsidR="00540951" w:rsidRPr="009B58E5">
        <w:rPr>
          <w:rFonts w:ascii="Pepi Regular" w:eastAsia="Times New Roman" w:hAnsi="Pepi Regular" w:cs="Arial"/>
          <w:sz w:val="20"/>
          <w:szCs w:val="20"/>
          <w:lang w:eastAsia="cs-CZ"/>
        </w:rPr>
        <w:t>/ slovenském</w:t>
      </w:r>
      <w:r w:rsidRPr="00F5775D">
        <w:rPr>
          <w:rFonts w:ascii="Pepi Regular" w:eastAsia="Times New Roman" w:hAnsi="Pepi Regular" w:cs="Arial"/>
          <w:sz w:val="20"/>
          <w:szCs w:val="20"/>
          <w:lang w:eastAsia="cs-CZ"/>
        </w:rPr>
        <w:t xml:space="preserve"> jazyce.</w:t>
      </w:r>
    </w:p>
    <w:p w14:paraId="3624CB2F" w14:textId="77777777" w:rsidR="00794B26" w:rsidRPr="00F5775D" w:rsidRDefault="00794B26" w:rsidP="002136AD">
      <w:pPr>
        <w:shd w:val="clear" w:color="auto" w:fill="FFFFFF"/>
        <w:spacing w:after="0" w:line="240" w:lineRule="auto"/>
        <w:ind w:right="150"/>
        <w:jc w:val="both"/>
        <w:textAlignment w:val="top"/>
        <w:rPr>
          <w:rFonts w:ascii="Pepi Regular" w:eastAsia="Times New Roman" w:hAnsi="Pepi Regular" w:cs="Arial"/>
          <w:sz w:val="20"/>
          <w:szCs w:val="20"/>
          <w:lang w:eastAsia="cs-CZ"/>
        </w:rPr>
      </w:pPr>
    </w:p>
    <w:p w14:paraId="3C938DBC" w14:textId="77777777" w:rsidR="00794B26" w:rsidRPr="00F5775D" w:rsidRDefault="0060213C" w:rsidP="002136AD">
      <w:pPr>
        <w:shd w:val="clear" w:color="auto" w:fill="FFFFFF"/>
        <w:spacing w:after="0" w:line="240" w:lineRule="auto"/>
        <w:ind w:right="15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Žadatel může spolu s žádostí předložit také audiovizuální materiál</w:t>
      </w:r>
      <w:r w:rsidR="00F04946" w:rsidRPr="00F5775D">
        <w:rPr>
          <w:rFonts w:ascii="Pepi Regular" w:eastAsia="Times New Roman" w:hAnsi="Pepi Regular" w:cs="Arial"/>
          <w:sz w:val="20"/>
          <w:szCs w:val="20"/>
          <w:lang w:eastAsia="cs-CZ"/>
        </w:rPr>
        <w:t>y</w:t>
      </w:r>
      <w:r w:rsidRPr="00F5775D">
        <w:rPr>
          <w:rFonts w:ascii="Pepi Regular" w:eastAsia="Times New Roman" w:hAnsi="Pepi Regular" w:cs="Arial"/>
          <w:sz w:val="20"/>
          <w:szCs w:val="20"/>
          <w:lang w:eastAsia="cs-CZ"/>
        </w:rPr>
        <w:t xml:space="preserve"> z AVD, jež je předmětem projektu, pokud j</w:t>
      </w:r>
      <w:r w:rsidR="00F04946" w:rsidRPr="00F5775D">
        <w:rPr>
          <w:rFonts w:ascii="Pepi Regular" w:eastAsia="Times New Roman" w:hAnsi="Pepi Regular" w:cs="Arial"/>
          <w:sz w:val="20"/>
          <w:szCs w:val="20"/>
          <w:lang w:eastAsia="cs-CZ"/>
        </w:rPr>
        <w:t>sou</w:t>
      </w:r>
      <w:r w:rsidRPr="00F5775D">
        <w:rPr>
          <w:rFonts w:ascii="Pepi Regular" w:eastAsia="Times New Roman" w:hAnsi="Pepi Regular" w:cs="Arial"/>
          <w:sz w:val="20"/>
          <w:szCs w:val="20"/>
          <w:lang w:eastAsia="cs-CZ"/>
        </w:rPr>
        <w:t xml:space="preserve"> k dispozici – např. již hotové AVD, hrubý sestřih, ukázky, </w:t>
      </w:r>
      <w:proofErr w:type="spellStart"/>
      <w:r w:rsidRPr="00F5775D">
        <w:rPr>
          <w:rFonts w:ascii="Pepi Regular" w:eastAsia="Times New Roman" w:hAnsi="Pepi Regular" w:cs="Arial"/>
          <w:sz w:val="20"/>
          <w:szCs w:val="20"/>
          <w:lang w:eastAsia="cs-CZ"/>
        </w:rPr>
        <w:t>teasery</w:t>
      </w:r>
      <w:proofErr w:type="spellEnd"/>
      <w:r w:rsidRPr="00F5775D">
        <w:rPr>
          <w:rFonts w:ascii="Pepi Regular" w:eastAsia="Times New Roman" w:hAnsi="Pepi Regular" w:cs="Arial"/>
          <w:sz w:val="20"/>
          <w:szCs w:val="20"/>
          <w:lang w:eastAsia="cs-CZ"/>
        </w:rPr>
        <w:t>, trailery apod.</w:t>
      </w:r>
      <w:r w:rsidR="00256E0C" w:rsidRPr="00F5775D">
        <w:rPr>
          <w:rFonts w:ascii="Pepi Regular" w:eastAsia="Times New Roman" w:hAnsi="Pepi Regular" w:cs="Arial"/>
          <w:sz w:val="20"/>
          <w:szCs w:val="20"/>
          <w:lang w:eastAsia="cs-CZ"/>
        </w:rPr>
        <w:t xml:space="preserve"> </w:t>
      </w:r>
    </w:p>
    <w:p w14:paraId="03B13FF7" w14:textId="77777777" w:rsidR="00794B26" w:rsidRPr="00F5775D" w:rsidRDefault="00794B26" w:rsidP="002136AD">
      <w:pPr>
        <w:shd w:val="clear" w:color="auto" w:fill="FFFFFF"/>
        <w:spacing w:after="0" w:line="240" w:lineRule="auto"/>
        <w:ind w:right="150"/>
        <w:jc w:val="both"/>
        <w:textAlignment w:val="top"/>
        <w:rPr>
          <w:rFonts w:ascii="Pepi Regular" w:eastAsia="Times New Roman" w:hAnsi="Pepi Regular" w:cs="Arial"/>
          <w:sz w:val="20"/>
          <w:szCs w:val="20"/>
          <w:lang w:eastAsia="cs-CZ"/>
        </w:rPr>
      </w:pPr>
    </w:p>
    <w:p w14:paraId="41EF91F7" w14:textId="77777777" w:rsidR="0081793E" w:rsidRPr="00F5775D" w:rsidRDefault="0081793E" w:rsidP="002136AD">
      <w:pPr>
        <w:shd w:val="clear" w:color="auto" w:fill="FFFFFF"/>
        <w:spacing w:after="0" w:line="240" w:lineRule="auto"/>
        <w:ind w:right="15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Audiovizuální materiály nebo přílohy s velkým objemem dat se k žádosti přikládají na elektronickém datovém nosiči (platí v případě, je-li doručována poštou nebo osobně na podatelnu Krajského úřadu Ústeckého kraje).</w:t>
      </w:r>
    </w:p>
    <w:p w14:paraId="1EBF8327" w14:textId="77777777" w:rsidR="0081793E" w:rsidRPr="00F5775D" w:rsidRDefault="0081793E" w:rsidP="002136AD">
      <w:pPr>
        <w:shd w:val="clear" w:color="auto" w:fill="FFFFFF"/>
        <w:spacing w:after="0" w:line="240" w:lineRule="auto"/>
        <w:ind w:right="75"/>
        <w:jc w:val="both"/>
        <w:textAlignment w:val="top"/>
        <w:rPr>
          <w:rFonts w:ascii="Pepi Regular" w:eastAsia="Times New Roman" w:hAnsi="Pepi Regular" w:cs="Arial"/>
          <w:sz w:val="20"/>
          <w:szCs w:val="20"/>
          <w:highlight w:val="cyan"/>
          <w:lang w:eastAsia="cs-CZ"/>
        </w:rPr>
      </w:pPr>
    </w:p>
    <w:p w14:paraId="34174184" w14:textId="77777777" w:rsidR="00013649" w:rsidRPr="00F5775D" w:rsidRDefault="009C2BA4"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Pr>
          <w:rFonts w:ascii="Pepi Regular" w:eastAsia="Times New Roman" w:hAnsi="Pepi Regular" w:cs="Arial"/>
          <w:sz w:val="20"/>
          <w:szCs w:val="20"/>
          <w:lang w:eastAsia="cs-CZ"/>
        </w:rPr>
        <w:t xml:space="preserve">V žádosti musí být uveden den vyhotovení žádosti a podpis </w:t>
      </w:r>
      <w:r w:rsidR="004F3119">
        <w:rPr>
          <w:rFonts w:ascii="Pepi Regular" w:eastAsia="Times New Roman" w:hAnsi="Pepi Regular" w:cs="Arial"/>
          <w:sz w:val="20"/>
          <w:szCs w:val="20"/>
          <w:lang w:eastAsia="cs-CZ"/>
        </w:rPr>
        <w:t xml:space="preserve">osoby zastupující žadatele. U žádosti podávané elektronicky do datové schránky Ústeckého kraje </w:t>
      </w:r>
      <w:r w:rsidR="00013649" w:rsidRPr="00F5775D">
        <w:rPr>
          <w:rFonts w:ascii="Pepi Regular" w:eastAsia="Times New Roman" w:hAnsi="Pepi Regular" w:cs="Arial"/>
          <w:sz w:val="20"/>
          <w:szCs w:val="20"/>
          <w:lang w:eastAsia="cs-CZ"/>
        </w:rPr>
        <w:t xml:space="preserve">musí být tato opatřena uznávaným </w:t>
      </w:r>
      <w:r w:rsidR="00013649" w:rsidRPr="009B58E5">
        <w:rPr>
          <w:rFonts w:ascii="Pepi Regular" w:eastAsia="Times New Roman" w:hAnsi="Pepi Regular" w:cs="Arial"/>
          <w:sz w:val="20"/>
          <w:szCs w:val="20"/>
          <w:lang w:eastAsia="cs-CZ"/>
        </w:rPr>
        <w:t xml:space="preserve">nebo </w:t>
      </w:r>
      <w:r w:rsidR="00013649" w:rsidRPr="009B58E5">
        <w:rPr>
          <w:rFonts w:ascii="Pepi Regular" w:eastAsia="Times New Roman" w:hAnsi="Pepi Regular" w:cs="Arial"/>
          <w:b/>
          <w:sz w:val="20"/>
          <w:szCs w:val="20"/>
          <w:lang w:eastAsia="cs-CZ"/>
        </w:rPr>
        <w:t>kvalifiko</w:t>
      </w:r>
      <w:r w:rsidR="00F5775D" w:rsidRPr="009B58E5">
        <w:rPr>
          <w:rFonts w:ascii="Pepi Regular" w:eastAsia="Times New Roman" w:hAnsi="Pepi Regular" w:cs="Arial"/>
          <w:b/>
          <w:sz w:val="20"/>
          <w:szCs w:val="20"/>
          <w:lang w:eastAsia="cs-CZ"/>
        </w:rPr>
        <w:t>vaným elektronickým podpisem</w:t>
      </w:r>
      <w:r w:rsidR="00F5775D" w:rsidRPr="009B58E5">
        <w:rPr>
          <w:rFonts w:ascii="Pepi Regular" w:eastAsia="Times New Roman" w:hAnsi="Pepi Regular" w:cs="Arial"/>
          <w:sz w:val="20"/>
          <w:szCs w:val="20"/>
          <w:lang w:eastAsia="cs-CZ"/>
        </w:rPr>
        <w:t xml:space="preserve"> (§</w:t>
      </w:r>
      <w:r w:rsidR="00013649" w:rsidRPr="009B58E5">
        <w:rPr>
          <w:rFonts w:ascii="Pepi Regular" w:eastAsia="Times New Roman" w:hAnsi="Pepi Regular" w:cs="Arial"/>
          <w:sz w:val="20"/>
          <w:szCs w:val="20"/>
          <w:lang w:eastAsia="cs-CZ"/>
        </w:rPr>
        <w:t>6 </w:t>
      </w:r>
      <w:r w:rsidR="00E057CF" w:rsidRPr="009B58E5">
        <w:rPr>
          <w:rFonts w:ascii="Pepi Regular" w:eastAsia="Times New Roman" w:hAnsi="Pepi Regular" w:cs="Arial"/>
          <w:sz w:val="20"/>
          <w:szCs w:val="20"/>
          <w:lang w:eastAsia="cs-CZ"/>
        </w:rPr>
        <w:t>z</w:t>
      </w:r>
      <w:r w:rsidR="00013649" w:rsidRPr="009B58E5">
        <w:rPr>
          <w:rFonts w:ascii="Pepi Regular" w:eastAsia="Times New Roman" w:hAnsi="Pepi Regular" w:cs="Arial"/>
          <w:sz w:val="20"/>
          <w:szCs w:val="20"/>
          <w:lang w:eastAsia="cs-CZ"/>
        </w:rPr>
        <w:t>ákona č. 297/2016 Sb., o službách vytvářejících důvěru pro elektronické transakce, ve znění</w:t>
      </w:r>
      <w:r w:rsidR="00013649" w:rsidRPr="00F5775D">
        <w:rPr>
          <w:rFonts w:ascii="Pepi Regular" w:eastAsia="Times New Roman" w:hAnsi="Pepi Regular" w:cs="Arial"/>
          <w:sz w:val="20"/>
          <w:szCs w:val="20"/>
          <w:lang w:eastAsia="cs-CZ"/>
        </w:rPr>
        <w:t xml:space="preserve"> pozdějších předpisů)</w:t>
      </w:r>
      <w:r w:rsidR="004F3119">
        <w:rPr>
          <w:rFonts w:ascii="Pepi Regular" w:eastAsia="Times New Roman" w:hAnsi="Pepi Regular" w:cs="Arial"/>
          <w:sz w:val="20"/>
          <w:szCs w:val="20"/>
          <w:lang w:eastAsia="cs-CZ"/>
        </w:rPr>
        <w:t xml:space="preserve"> osob jednajících za žadatele. </w:t>
      </w:r>
    </w:p>
    <w:p w14:paraId="7B393054" w14:textId="77777777" w:rsidR="00013649" w:rsidRPr="00F5775D" w:rsidRDefault="00013649"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5BFFFC60" w14:textId="77777777" w:rsidR="00013649" w:rsidRPr="00F5775D" w:rsidRDefault="00013649"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 xml:space="preserve"> Je-li žadatel zastoupen na základě pověření nebo plné moci, musí být přílohou žádosti buď datový soubor vytvořený autorizovanou konverzí originálu nebo úředně ověřené kopie listinné plné moci nebo pověření tohoto zástupce včetně konverzní doložky (služba </w:t>
      </w:r>
      <w:proofErr w:type="spellStart"/>
      <w:r w:rsidRPr="00F5775D">
        <w:rPr>
          <w:rFonts w:ascii="Pepi Regular" w:eastAsia="Times New Roman" w:hAnsi="Pepi Regular" w:cs="Arial"/>
          <w:sz w:val="20"/>
          <w:szCs w:val="20"/>
          <w:lang w:eastAsia="cs-CZ"/>
        </w:rPr>
        <w:t>Czechpoint</w:t>
      </w:r>
      <w:proofErr w:type="spellEnd"/>
      <w:r w:rsidRPr="00F5775D">
        <w:rPr>
          <w:rFonts w:ascii="Pepi Regular" w:eastAsia="Times New Roman" w:hAnsi="Pepi Regular" w:cs="Arial"/>
          <w:sz w:val="20"/>
          <w:szCs w:val="20"/>
          <w:lang w:eastAsia="cs-CZ"/>
        </w:rPr>
        <w:t>), nebo plná moc nebo pověření v elektronické podobě podepsaná uznávaným nebo kvalifikovaným elektronickým podpisem žadatele (člena statutárního orgánu žadatele).</w:t>
      </w:r>
    </w:p>
    <w:p w14:paraId="0681E471" w14:textId="77777777" w:rsidR="00195242" w:rsidRPr="00F5775D" w:rsidRDefault="00195242"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4025764D" w14:textId="77777777" w:rsidR="00195242" w:rsidRPr="00F5775D" w:rsidRDefault="00195242"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F5775D">
        <w:rPr>
          <w:rFonts w:ascii="Pepi Regular" w:hAnsi="Pepi Regular" w:cs="Calibri"/>
          <w:sz w:val="20"/>
          <w:szCs w:val="20"/>
        </w:rPr>
        <w:t xml:space="preserve">Počet žádostí </w:t>
      </w:r>
      <w:r w:rsidR="00F5775D">
        <w:rPr>
          <w:rFonts w:ascii="Pepi Regular" w:hAnsi="Pepi Regular" w:cs="Calibri"/>
          <w:sz w:val="20"/>
          <w:szCs w:val="20"/>
        </w:rPr>
        <w:t xml:space="preserve">na jednoho žadatele </w:t>
      </w:r>
      <w:r w:rsidRPr="00F5775D">
        <w:rPr>
          <w:rFonts w:ascii="Pepi Regular" w:hAnsi="Pepi Regular" w:cs="Calibri"/>
          <w:sz w:val="20"/>
          <w:szCs w:val="20"/>
        </w:rPr>
        <w:t xml:space="preserve">není </w:t>
      </w:r>
      <w:r w:rsidR="00F5775D" w:rsidRPr="00F5775D">
        <w:rPr>
          <w:rFonts w:ascii="Pepi Regular" w:hAnsi="Pepi Regular" w:cs="Calibri"/>
          <w:sz w:val="20"/>
          <w:szCs w:val="20"/>
        </w:rPr>
        <w:t xml:space="preserve">v programu </w:t>
      </w:r>
      <w:r w:rsidRPr="00F5775D">
        <w:rPr>
          <w:rFonts w:ascii="Pepi Regular" w:hAnsi="Pepi Regular" w:cs="Calibri"/>
          <w:sz w:val="20"/>
          <w:szCs w:val="20"/>
        </w:rPr>
        <w:t xml:space="preserve">omezen. </w:t>
      </w:r>
      <w:r w:rsidRPr="00F5775D">
        <w:rPr>
          <w:rFonts w:ascii="Pepi Regular" w:eastAsia="Times New Roman" w:hAnsi="Pepi Regular" w:cs="Arial"/>
          <w:sz w:val="20"/>
          <w:szCs w:val="20"/>
          <w:lang w:eastAsia="cs-CZ"/>
        </w:rPr>
        <w:t>Žadatel může v rámci tohoto programu podat i více než jednu žádost, avšak v takovém případě se musí jednoho AVD týkat pouze jedna žádost. Podání více žádostí týkajících se jednoho AVD není možné.</w:t>
      </w:r>
    </w:p>
    <w:p w14:paraId="78384B1A" w14:textId="77777777" w:rsidR="00195242" w:rsidRPr="00F5775D" w:rsidRDefault="00195242"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22A60A33" w14:textId="77777777" w:rsidR="00195242" w:rsidRPr="00F5775D" w:rsidRDefault="00195242"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Všechny došlé žádosti o dotaci a všechny jejich přílohy se archivují poskytovatelem</w:t>
      </w:r>
      <w:r w:rsidR="001246BE">
        <w:rPr>
          <w:rFonts w:ascii="Pepi Regular" w:eastAsia="Times New Roman" w:hAnsi="Pepi Regular" w:cs="Arial"/>
          <w:sz w:val="20"/>
          <w:szCs w:val="20"/>
          <w:lang w:eastAsia="cs-CZ"/>
        </w:rPr>
        <w:t xml:space="preserve"> </w:t>
      </w:r>
      <w:r w:rsidRPr="00F5775D">
        <w:rPr>
          <w:rFonts w:ascii="Pepi Regular" w:eastAsia="Times New Roman" w:hAnsi="Pepi Regular" w:cs="Arial"/>
          <w:sz w:val="20"/>
          <w:szCs w:val="20"/>
          <w:lang w:eastAsia="cs-CZ"/>
        </w:rPr>
        <w:t>a žadatelům o dotaci se nevracejí. Kraj nehradí žadatelům náklady spojené se zpracováním a předložením žádosti.</w:t>
      </w:r>
    </w:p>
    <w:p w14:paraId="56E213C7" w14:textId="77777777" w:rsidR="00195242" w:rsidRPr="00F5775D" w:rsidRDefault="00195242"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3A1D9D8C" w14:textId="77777777" w:rsidR="001C77FF" w:rsidRPr="00F5775D" w:rsidRDefault="001C77FF" w:rsidP="00460E78">
      <w:pPr>
        <w:pStyle w:val="MSKNormal"/>
        <w:numPr>
          <w:ilvl w:val="0"/>
          <w:numId w:val="4"/>
        </w:numPr>
        <w:rPr>
          <w:rFonts w:ascii="Pepi Regular" w:hAnsi="Pepi Regular" w:cstheme="minorHAnsi"/>
          <w:b/>
          <w:u w:val="single"/>
        </w:rPr>
      </w:pPr>
      <w:r w:rsidRPr="00F5775D">
        <w:rPr>
          <w:rFonts w:ascii="Pepi Regular" w:hAnsi="Pepi Regular" w:cstheme="minorHAnsi"/>
          <w:b/>
          <w:u w:val="single"/>
        </w:rPr>
        <w:t>Posuzování žádostí</w:t>
      </w:r>
      <w:r w:rsidR="00554307" w:rsidRPr="00F5775D">
        <w:rPr>
          <w:rFonts w:ascii="Pepi Regular" w:hAnsi="Pepi Regular" w:cstheme="minorHAnsi"/>
          <w:b/>
          <w:u w:val="single"/>
        </w:rPr>
        <w:t xml:space="preserve"> a rozhodnutí o udělení dotace</w:t>
      </w:r>
    </w:p>
    <w:p w14:paraId="1D31DF0D" w14:textId="77777777" w:rsidR="001C77FF" w:rsidRPr="00F5775D" w:rsidRDefault="001C77FF" w:rsidP="002136AD">
      <w:pPr>
        <w:shd w:val="clear" w:color="auto" w:fill="FFFFFF"/>
        <w:spacing w:after="0" w:line="240" w:lineRule="auto"/>
        <w:ind w:right="75"/>
        <w:jc w:val="both"/>
        <w:textAlignment w:val="top"/>
        <w:rPr>
          <w:rFonts w:ascii="Pepi Regular" w:hAnsi="Pepi Regular" w:cstheme="minorHAnsi"/>
          <w:b/>
        </w:rPr>
      </w:pPr>
    </w:p>
    <w:p w14:paraId="1D46AB60" w14:textId="77777777" w:rsidR="001C77FF" w:rsidRPr="00F5775D" w:rsidRDefault="001C77FF" w:rsidP="00460E78">
      <w:pPr>
        <w:pStyle w:val="MSKNormal"/>
        <w:numPr>
          <w:ilvl w:val="0"/>
          <w:numId w:val="19"/>
        </w:numPr>
        <w:rPr>
          <w:rFonts w:ascii="Pepi Regular" w:eastAsia="Times New Roman" w:hAnsi="Pepi Regular" w:cs="Arial"/>
          <w:b/>
          <w:sz w:val="20"/>
          <w:szCs w:val="20"/>
          <w:lang w:eastAsia="cs-CZ"/>
        </w:rPr>
      </w:pPr>
      <w:r w:rsidRPr="00F5775D">
        <w:rPr>
          <w:rFonts w:ascii="Pepi Regular" w:eastAsia="Times New Roman" w:hAnsi="Pepi Regular" w:cs="Arial"/>
          <w:b/>
          <w:sz w:val="20"/>
          <w:szCs w:val="20"/>
          <w:lang w:eastAsia="cs-CZ"/>
        </w:rPr>
        <w:t>Formální kritéria</w:t>
      </w:r>
    </w:p>
    <w:p w14:paraId="3B293773" w14:textId="77777777" w:rsidR="00F537C0" w:rsidRPr="00F5775D" w:rsidRDefault="00F537C0" w:rsidP="002136AD">
      <w:pPr>
        <w:pStyle w:val="Odstavecseseznamem"/>
        <w:shd w:val="clear" w:color="auto" w:fill="FFFFFF"/>
        <w:spacing w:after="0" w:line="240" w:lineRule="auto"/>
        <w:ind w:left="454" w:right="150"/>
        <w:jc w:val="both"/>
        <w:textAlignment w:val="top"/>
        <w:rPr>
          <w:rFonts w:ascii="Pepi Regular" w:eastAsia="Times New Roman" w:hAnsi="Pepi Regular" w:cs="Arial"/>
          <w:b/>
          <w:lang w:eastAsia="cs-CZ"/>
        </w:rPr>
      </w:pPr>
    </w:p>
    <w:p w14:paraId="37410BBF" w14:textId="77777777" w:rsidR="00554307" w:rsidRPr="00F5775D" w:rsidRDefault="001C77FF"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Administrátor</w:t>
      </w:r>
      <w:r w:rsidR="00794B26" w:rsidRPr="00F5775D">
        <w:rPr>
          <w:rFonts w:ascii="Pepi Regular" w:eastAsia="Times New Roman" w:hAnsi="Pepi Regular" w:cs="Arial"/>
          <w:sz w:val="20"/>
          <w:szCs w:val="20"/>
          <w:lang w:eastAsia="cs-CZ"/>
        </w:rPr>
        <w:t xml:space="preserve"> programu</w:t>
      </w:r>
      <w:r w:rsidRPr="00F5775D">
        <w:rPr>
          <w:rFonts w:ascii="Pepi Regular" w:eastAsia="Times New Roman" w:hAnsi="Pepi Regular" w:cs="Arial"/>
          <w:sz w:val="20"/>
          <w:szCs w:val="20"/>
          <w:lang w:eastAsia="cs-CZ"/>
        </w:rPr>
        <w:t xml:space="preserve"> nejprve zhodnotí formální kritéria přijatelnosti (tj. oprávněnost žadatele, úplnost žádosti včetně všech požadovaných příloh a soulad s podmínkami dotačního programu</w:t>
      </w:r>
      <w:r w:rsidR="008B45F0">
        <w:rPr>
          <w:rFonts w:ascii="Pepi Regular" w:eastAsia="Times New Roman" w:hAnsi="Pepi Regular" w:cs="Arial"/>
          <w:sz w:val="20"/>
          <w:szCs w:val="20"/>
          <w:lang w:eastAsia="cs-CZ"/>
        </w:rPr>
        <w:t>,</w:t>
      </w:r>
      <w:r w:rsidR="00B14B5E">
        <w:rPr>
          <w:rFonts w:ascii="Pepi Regular" w:eastAsia="Times New Roman" w:hAnsi="Pepi Regular" w:cs="Arial"/>
          <w:sz w:val="20"/>
          <w:szCs w:val="20"/>
          <w:lang w:eastAsia="cs-CZ"/>
        </w:rPr>
        <w:t xml:space="preserve"> správn</w:t>
      </w:r>
      <w:r w:rsidR="002A0C56">
        <w:rPr>
          <w:rFonts w:ascii="Pepi Regular" w:eastAsia="Times New Roman" w:hAnsi="Pepi Regular" w:cs="Arial"/>
          <w:sz w:val="20"/>
          <w:szCs w:val="20"/>
          <w:lang w:eastAsia="cs-CZ"/>
        </w:rPr>
        <w:t>ost</w:t>
      </w:r>
      <w:r w:rsidR="00B14B5E">
        <w:rPr>
          <w:rFonts w:ascii="Pepi Regular" w:eastAsia="Times New Roman" w:hAnsi="Pepi Regular" w:cs="Arial"/>
          <w:sz w:val="20"/>
          <w:szCs w:val="20"/>
          <w:lang w:eastAsia="cs-CZ"/>
        </w:rPr>
        <w:t xml:space="preserve"> a uvedení předepsaných údajů</w:t>
      </w:r>
      <w:r w:rsidR="00B14B5E" w:rsidRPr="000B77CE">
        <w:rPr>
          <w:rFonts w:ascii="Pepi Regular" w:eastAsia="Times New Roman" w:hAnsi="Pepi Regular" w:cs="Arial"/>
          <w:sz w:val="20"/>
          <w:szCs w:val="20"/>
          <w:lang w:eastAsia="cs-CZ"/>
        </w:rPr>
        <w:t>,</w:t>
      </w:r>
      <w:r w:rsidR="008B45F0" w:rsidRPr="000B77CE">
        <w:rPr>
          <w:rFonts w:ascii="Pepi Regular" w:eastAsia="Times New Roman" w:hAnsi="Pepi Regular" w:cs="Arial"/>
          <w:sz w:val="20"/>
          <w:szCs w:val="20"/>
          <w:lang w:eastAsia="cs-CZ"/>
        </w:rPr>
        <w:t xml:space="preserve"> správnost výsledný</w:t>
      </w:r>
      <w:r w:rsidR="00B14B5E" w:rsidRPr="000B77CE">
        <w:rPr>
          <w:rFonts w:ascii="Pepi Regular" w:eastAsia="Times New Roman" w:hAnsi="Pepi Regular" w:cs="Arial"/>
          <w:sz w:val="20"/>
          <w:szCs w:val="20"/>
          <w:lang w:eastAsia="cs-CZ"/>
        </w:rPr>
        <w:t>ch</w:t>
      </w:r>
      <w:r w:rsidR="008B45F0" w:rsidRPr="000B77CE">
        <w:rPr>
          <w:rFonts w:ascii="Pepi Regular" w:eastAsia="Times New Roman" w:hAnsi="Pepi Regular" w:cs="Arial"/>
          <w:sz w:val="20"/>
          <w:szCs w:val="20"/>
          <w:lang w:eastAsia="cs-CZ"/>
        </w:rPr>
        <w:t xml:space="preserve"> údaj</w:t>
      </w:r>
      <w:r w:rsidR="00B14B5E" w:rsidRPr="000B77CE">
        <w:rPr>
          <w:rFonts w:ascii="Pepi Regular" w:eastAsia="Times New Roman" w:hAnsi="Pepi Regular" w:cs="Arial"/>
          <w:sz w:val="20"/>
          <w:szCs w:val="20"/>
          <w:lang w:eastAsia="cs-CZ"/>
        </w:rPr>
        <w:t>ů</w:t>
      </w:r>
      <w:r w:rsidR="00E56944" w:rsidRPr="000B77CE">
        <w:rPr>
          <w:rFonts w:ascii="Pepi Regular" w:eastAsia="Times New Roman" w:hAnsi="Pepi Regular" w:cs="Arial"/>
          <w:sz w:val="20"/>
          <w:szCs w:val="20"/>
          <w:lang w:eastAsia="cs-CZ"/>
        </w:rPr>
        <w:t>/ počtů</w:t>
      </w:r>
      <w:r w:rsidRPr="000B77CE">
        <w:rPr>
          <w:rFonts w:ascii="Pepi Regular" w:eastAsia="Times New Roman" w:hAnsi="Pepi Regular" w:cs="Arial"/>
          <w:sz w:val="20"/>
          <w:szCs w:val="20"/>
          <w:lang w:eastAsia="cs-CZ"/>
        </w:rPr>
        <w:t>).</w:t>
      </w:r>
      <w:r w:rsidRPr="00F5775D">
        <w:rPr>
          <w:rFonts w:ascii="Pepi Regular" w:eastAsia="Times New Roman" w:hAnsi="Pepi Regular" w:cs="Arial"/>
          <w:sz w:val="20"/>
          <w:szCs w:val="20"/>
          <w:lang w:eastAsia="cs-CZ"/>
        </w:rPr>
        <w:t xml:space="preserve"> </w:t>
      </w:r>
    </w:p>
    <w:p w14:paraId="556C777A" w14:textId="77777777" w:rsidR="008513F3" w:rsidRPr="00F5775D" w:rsidRDefault="008513F3"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3D305C09" w14:textId="77777777" w:rsidR="00554307" w:rsidRDefault="00554307"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Z dalšího posuzování budou vyloučeny žádosti</w:t>
      </w:r>
      <w:r w:rsidR="007A7D06">
        <w:rPr>
          <w:rFonts w:ascii="Pepi Regular" w:eastAsia="Times New Roman" w:hAnsi="Pepi Regular" w:cs="Arial"/>
          <w:sz w:val="20"/>
          <w:szCs w:val="20"/>
          <w:lang w:eastAsia="cs-CZ"/>
        </w:rPr>
        <w:t xml:space="preserve"> o Dotaci</w:t>
      </w:r>
      <w:r w:rsidRPr="00F5775D">
        <w:rPr>
          <w:rFonts w:ascii="Pepi Regular" w:eastAsia="Times New Roman" w:hAnsi="Pepi Regular" w:cs="Arial"/>
          <w:sz w:val="20"/>
          <w:szCs w:val="20"/>
          <w:lang w:eastAsia="cs-CZ"/>
        </w:rPr>
        <w:t>:</w:t>
      </w:r>
    </w:p>
    <w:p w14:paraId="6E0BC2B4" w14:textId="273DE385" w:rsidR="00554307" w:rsidRPr="00F5775D" w:rsidRDefault="00554307" w:rsidP="00460E78">
      <w:pPr>
        <w:pStyle w:val="Odstavecseseznamem"/>
        <w:numPr>
          <w:ilvl w:val="0"/>
          <w:numId w:val="10"/>
        </w:numPr>
        <w:shd w:val="clear" w:color="auto" w:fill="FFFFFF"/>
        <w:spacing w:after="0" w:line="240" w:lineRule="auto"/>
        <w:ind w:right="75"/>
        <w:contextualSpacing w:val="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zaslané jakýmkoliv jiným způsobem</w:t>
      </w:r>
      <w:r w:rsidR="00DF6045">
        <w:rPr>
          <w:rFonts w:ascii="Pepi Regular" w:eastAsia="Times New Roman" w:hAnsi="Pepi Regular" w:cs="Arial"/>
          <w:sz w:val="20"/>
          <w:szCs w:val="20"/>
          <w:lang w:eastAsia="cs-CZ"/>
        </w:rPr>
        <w:t>,</w:t>
      </w:r>
      <w:r w:rsidRPr="00F5775D">
        <w:rPr>
          <w:rFonts w:ascii="Pepi Regular" w:eastAsia="Times New Roman" w:hAnsi="Pepi Regular" w:cs="Arial"/>
          <w:sz w:val="20"/>
          <w:szCs w:val="20"/>
          <w:lang w:eastAsia="cs-CZ"/>
        </w:rPr>
        <w:t xml:space="preserve"> než je uvedeno</w:t>
      </w:r>
      <w:r w:rsidR="008513F3" w:rsidRPr="00F5775D">
        <w:rPr>
          <w:rFonts w:ascii="Pepi Regular" w:eastAsia="Times New Roman" w:hAnsi="Pepi Regular" w:cs="Arial"/>
          <w:sz w:val="20"/>
          <w:szCs w:val="20"/>
          <w:lang w:eastAsia="cs-CZ"/>
        </w:rPr>
        <w:t>,</w:t>
      </w:r>
    </w:p>
    <w:p w14:paraId="5439625C" w14:textId="77777777" w:rsidR="00554307" w:rsidRPr="00F5775D" w:rsidRDefault="00554307" w:rsidP="00460E78">
      <w:pPr>
        <w:pStyle w:val="Odstavecseseznamem"/>
        <w:numPr>
          <w:ilvl w:val="0"/>
          <w:numId w:val="10"/>
        </w:numPr>
        <w:shd w:val="clear" w:color="auto" w:fill="FFFFFF"/>
        <w:spacing w:after="0" w:line="240" w:lineRule="auto"/>
        <w:ind w:right="75"/>
        <w:contextualSpacing w:val="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podané po termínu uzávěrky pro přijímání žádostí,</w:t>
      </w:r>
    </w:p>
    <w:p w14:paraId="387F54A4" w14:textId="77777777" w:rsidR="008513F3" w:rsidRPr="000B77CE" w:rsidRDefault="00AA0967" w:rsidP="00460E78">
      <w:pPr>
        <w:pStyle w:val="Odstavecseseznamem"/>
        <w:numPr>
          <w:ilvl w:val="0"/>
          <w:numId w:val="10"/>
        </w:numPr>
        <w:shd w:val="clear" w:color="auto" w:fill="FFFFFF"/>
        <w:spacing w:after="0" w:line="240" w:lineRule="auto"/>
        <w:ind w:right="75"/>
        <w:contextualSpacing w:val="0"/>
        <w:jc w:val="both"/>
        <w:textAlignment w:val="top"/>
        <w:rPr>
          <w:rFonts w:ascii="Pepi Regular" w:eastAsia="Times New Roman" w:hAnsi="Pepi Regular" w:cs="Arial"/>
          <w:sz w:val="20"/>
          <w:szCs w:val="20"/>
          <w:lang w:eastAsia="cs-CZ"/>
        </w:rPr>
      </w:pPr>
      <w:r>
        <w:rPr>
          <w:rFonts w:ascii="Pepi Regular" w:eastAsia="Times New Roman" w:hAnsi="Pepi Regular" w:cs="Arial"/>
          <w:sz w:val="20"/>
          <w:szCs w:val="20"/>
          <w:lang w:eastAsia="cs-CZ"/>
        </w:rPr>
        <w:t xml:space="preserve">podané neoprávněným žadatelem nebo </w:t>
      </w:r>
      <w:r w:rsidR="00554307" w:rsidRPr="00F5775D">
        <w:rPr>
          <w:rFonts w:ascii="Pepi Regular" w:eastAsia="Times New Roman" w:hAnsi="Pepi Regular" w:cs="Arial"/>
          <w:sz w:val="20"/>
          <w:szCs w:val="20"/>
          <w:lang w:eastAsia="cs-CZ"/>
        </w:rPr>
        <w:t xml:space="preserve">nepodepsané osobou </w:t>
      </w:r>
      <w:r w:rsidR="00D578B8">
        <w:rPr>
          <w:rFonts w:ascii="Pepi Regular" w:eastAsia="Times New Roman" w:hAnsi="Pepi Regular" w:cs="Arial"/>
          <w:sz w:val="20"/>
          <w:szCs w:val="20"/>
          <w:lang w:eastAsia="cs-CZ"/>
        </w:rPr>
        <w:t xml:space="preserve">(osobami) </w:t>
      </w:r>
      <w:r w:rsidR="00554307" w:rsidRPr="00F5775D">
        <w:rPr>
          <w:rFonts w:ascii="Pepi Regular" w:eastAsia="Times New Roman" w:hAnsi="Pepi Regular" w:cs="Arial"/>
          <w:sz w:val="20"/>
          <w:szCs w:val="20"/>
          <w:lang w:eastAsia="cs-CZ"/>
        </w:rPr>
        <w:t>oprávněnou zastupovat žadatele</w:t>
      </w:r>
      <w:r w:rsidR="00554307" w:rsidRPr="000B77CE">
        <w:rPr>
          <w:rFonts w:ascii="Pepi Regular" w:eastAsia="Times New Roman" w:hAnsi="Pepi Regular" w:cs="Arial"/>
          <w:sz w:val="20"/>
          <w:szCs w:val="20"/>
          <w:lang w:eastAsia="cs-CZ"/>
        </w:rPr>
        <w:t>,</w:t>
      </w:r>
    </w:p>
    <w:p w14:paraId="07DEDCAA" w14:textId="77777777" w:rsidR="008513F3" w:rsidRPr="000B77CE" w:rsidRDefault="00AA0967" w:rsidP="00460E78">
      <w:pPr>
        <w:pStyle w:val="Odstavecseseznamem"/>
        <w:numPr>
          <w:ilvl w:val="0"/>
          <w:numId w:val="10"/>
        </w:numPr>
        <w:shd w:val="clear" w:color="auto" w:fill="FFFFFF"/>
        <w:spacing w:after="0" w:line="240" w:lineRule="auto"/>
        <w:ind w:right="75"/>
        <w:contextualSpacing w:val="0"/>
        <w:jc w:val="both"/>
        <w:textAlignment w:val="top"/>
        <w:rPr>
          <w:rFonts w:ascii="Pepi Regular" w:eastAsia="Times New Roman" w:hAnsi="Pepi Regular" w:cs="Arial"/>
          <w:sz w:val="20"/>
          <w:szCs w:val="20"/>
          <w:lang w:eastAsia="cs-CZ"/>
        </w:rPr>
      </w:pPr>
      <w:r>
        <w:rPr>
          <w:rFonts w:ascii="Pepi Regular" w:eastAsia="Times New Roman" w:hAnsi="Pepi Regular" w:cs="Arial"/>
          <w:sz w:val="20"/>
          <w:szCs w:val="20"/>
          <w:lang w:eastAsia="cs-CZ"/>
        </w:rPr>
        <w:t xml:space="preserve">podané žadatelem, který naplňuje podmínky </w:t>
      </w:r>
      <w:r w:rsidR="006C73CD">
        <w:rPr>
          <w:rFonts w:ascii="Pepi Regular" w:eastAsia="Times New Roman" w:hAnsi="Pepi Regular" w:cs="Arial"/>
          <w:sz w:val="20"/>
          <w:szCs w:val="20"/>
          <w:lang w:eastAsia="cs-CZ"/>
        </w:rPr>
        <w:t xml:space="preserve">pro </w:t>
      </w:r>
      <w:r w:rsidR="00C35879">
        <w:rPr>
          <w:rFonts w:ascii="Pepi Regular" w:eastAsia="Times New Roman" w:hAnsi="Pepi Regular" w:cs="Arial"/>
          <w:sz w:val="20"/>
          <w:szCs w:val="20"/>
          <w:lang w:eastAsia="cs-CZ"/>
        </w:rPr>
        <w:t xml:space="preserve">vyřazení </w:t>
      </w:r>
      <w:r>
        <w:rPr>
          <w:rFonts w:ascii="Pepi Regular" w:eastAsia="Times New Roman" w:hAnsi="Pepi Regular" w:cs="Arial"/>
          <w:sz w:val="20"/>
          <w:szCs w:val="20"/>
          <w:lang w:eastAsia="cs-CZ"/>
        </w:rPr>
        <w:t xml:space="preserve">uvedené v čl. IX. odst. 5 </w:t>
      </w:r>
      <w:r w:rsidR="006C73CD">
        <w:rPr>
          <w:rFonts w:ascii="Pepi Regular" w:eastAsia="Times New Roman" w:hAnsi="Pepi Regular" w:cs="Arial"/>
          <w:sz w:val="20"/>
          <w:szCs w:val="20"/>
          <w:lang w:eastAsia="cs-CZ"/>
        </w:rPr>
        <w:t xml:space="preserve">písm. a) – </w:t>
      </w:r>
      <w:r w:rsidR="007A7336">
        <w:rPr>
          <w:rFonts w:ascii="Pepi Regular" w:eastAsia="Times New Roman" w:hAnsi="Pepi Regular" w:cs="Arial"/>
          <w:sz w:val="20"/>
          <w:szCs w:val="20"/>
          <w:lang w:eastAsia="cs-CZ"/>
        </w:rPr>
        <w:t>g</w:t>
      </w:r>
      <w:r w:rsidR="006C73CD">
        <w:rPr>
          <w:rFonts w:ascii="Pepi Regular" w:eastAsia="Times New Roman" w:hAnsi="Pepi Regular" w:cs="Arial"/>
          <w:sz w:val="20"/>
          <w:szCs w:val="20"/>
          <w:lang w:eastAsia="cs-CZ"/>
        </w:rPr>
        <w:t xml:space="preserve">) </w:t>
      </w:r>
      <w:r>
        <w:rPr>
          <w:rFonts w:ascii="Pepi Regular" w:eastAsia="Times New Roman" w:hAnsi="Pepi Regular" w:cs="Arial"/>
          <w:sz w:val="20"/>
          <w:szCs w:val="20"/>
          <w:lang w:eastAsia="cs-CZ"/>
        </w:rPr>
        <w:t>Zásad</w:t>
      </w:r>
      <w:r w:rsidR="00DF7B69" w:rsidRPr="000B77CE">
        <w:rPr>
          <w:rFonts w:ascii="Pepi Regular" w:eastAsia="Times New Roman" w:hAnsi="Pepi Regular" w:cs="Arial"/>
          <w:sz w:val="20"/>
          <w:szCs w:val="20"/>
          <w:lang w:eastAsia="cs-CZ"/>
        </w:rPr>
        <w:t>,</w:t>
      </w:r>
    </w:p>
    <w:p w14:paraId="0BC42B5F" w14:textId="77777777" w:rsidR="008513F3" w:rsidRPr="000B77CE" w:rsidRDefault="008513F3" w:rsidP="002136AD">
      <w:pPr>
        <w:shd w:val="clear" w:color="auto" w:fill="FFFFFF"/>
        <w:spacing w:after="0" w:line="240" w:lineRule="auto"/>
        <w:ind w:left="75" w:right="75"/>
        <w:jc w:val="both"/>
        <w:textAlignment w:val="top"/>
        <w:rPr>
          <w:rFonts w:ascii="Pepi Regular" w:eastAsia="Times New Roman" w:hAnsi="Pepi Regular" w:cs="Arial"/>
          <w:sz w:val="20"/>
          <w:szCs w:val="20"/>
          <w:lang w:eastAsia="cs-CZ"/>
        </w:rPr>
      </w:pPr>
    </w:p>
    <w:p w14:paraId="7FC0852B" w14:textId="689079BD" w:rsidR="008B45F0" w:rsidRDefault="008513F3"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0B77CE">
        <w:rPr>
          <w:rFonts w:ascii="Pepi Regular" w:eastAsia="Times New Roman" w:hAnsi="Pepi Regular" w:cs="Arial"/>
          <w:sz w:val="20"/>
          <w:szCs w:val="20"/>
          <w:lang w:eastAsia="cs-CZ"/>
        </w:rPr>
        <w:t xml:space="preserve">Pokud bude </w:t>
      </w:r>
      <w:r w:rsidR="00794B26" w:rsidRPr="000B77CE">
        <w:rPr>
          <w:rFonts w:ascii="Pepi Regular" w:eastAsia="Times New Roman" w:hAnsi="Pepi Regular" w:cs="Arial"/>
          <w:sz w:val="20"/>
          <w:szCs w:val="20"/>
          <w:lang w:eastAsia="cs-CZ"/>
        </w:rPr>
        <w:t xml:space="preserve">doručená </w:t>
      </w:r>
      <w:r w:rsidRPr="000B77CE">
        <w:rPr>
          <w:rFonts w:ascii="Pepi Regular" w:eastAsia="Times New Roman" w:hAnsi="Pepi Regular" w:cs="Arial"/>
          <w:sz w:val="20"/>
          <w:szCs w:val="20"/>
          <w:lang w:eastAsia="cs-CZ"/>
        </w:rPr>
        <w:t xml:space="preserve">žádost vykazovat jiné </w:t>
      </w:r>
      <w:r w:rsidR="00794B26" w:rsidRPr="000B77CE">
        <w:rPr>
          <w:rFonts w:ascii="Pepi Regular" w:eastAsia="Times New Roman" w:hAnsi="Pepi Regular" w:cs="Arial"/>
          <w:sz w:val="20"/>
          <w:szCs w:val="20"/>
          <w:lang w:eastAsia="cs-CZ"/>
        </w:rPr>
        <w:t xml:space="preserve">formální </w:t>
      </w:r>
      <w:r w:rsidRPr="000B77CE">
        <w:rPr>
          <w:rFonts w:ascii="Pepi Regular" w:eastAsia="Times New Roman" w:hAnsi="Pepi Regular" w:cs="Arial"/>
          <w:sz w:val="20"/>
          <w:szCs w:val="20"/>
          <w:lang w:eastAsia="cs-CZ"/>
        </w:rPr>
        <w:t>nedostatky</w:t>
      </w:r>
      <w:r w:rsidR="0033259C">
        <w:rPr>
          <w:rFonts w:ascii="Pepi Regular" w:eastAsia="Times New Roman" w:hAnsi="Pepi Regular" w:cs="Arial"/>
          <w:sz w:val="20"/>
          <w:szCs w:val="20"/>
          <w:lang w:eastAsia="cs-CZ"/>
        </w:rPr>
        <w:t xml:space="preserve"> (např. nesprávné a chybné uvedení identifikačních údajů žadatele, chyby v psaní a počtech</w:t>
      </w:r>
      <w:r w:rsidRPr="000B77CE">
        <w:rPr>
          <w:rFonts w:ascii="Pepi Regular" w:eastAsia="Times New Roman" w:hAnsi="Pepi Regular" w:cs="Arial"/>
          <w:sz w:val="20"/>
          <w:szCs w:val="20"/>
          <w:lang w:eastAsia="cs-CZ"/>
        </w:rPr>
        <w:t>,</w:t>
      </w:r>
      <w:r w:rsidR="0033259C">
        <w:rPr>
          <w:rFonts w:ascii="Pepi Regular" w:eastAsia="Times New Roman" w:hAnsi="Pepi Regular" w:cs="Arial"/>
          <w:sz w:val="20"/>
          <w:szCs w:val="20"/>
          <w:lang w:eastAsia="cs-CZ"/>
        </w:rPr>
        <w:t xml:space="preserve"> chybějící požadovaná příloha</w:t>
      </w:r>
      <w:r w:rsidR="00EC12A4">
        <w:rPr>
          <w:rFonts w:ascii="Pepi Regular" w:eastAsia="Times New Roman" w:hAnsi="Pepi Regular" w:cs="Arial"/>
          <w:sz w:val="20"/>
          <w:szCs w:val="20"/>
          <w:lang w:eastAsia="cs-CZ"/>
        </w:rPr>
        <w:t xml:space="preserve"> aj.</w:t>
      </w:r>
      <w:r w:rsidR="0033259C">
        <w:rPr>
          <w:rFonts w:ascii="Pepi Regular" w:eastAsia="Times New Roman" w:hAnsi="Pepi Regular" w:cs="Arial"/>
          <w:sz w:val="20"/>
          <w:szCs w:val="20"/>
          <w:lang w:eastAsia="cs-CZ"/>
        </w:rPr>
        <w:t>)</w:t>
      </w:r>
      <w:r w:rsidR="00001604">
        <w:rPr>
          <w:rFonts w:ascii="Pepi Regular" w:eastAsia="Times New Roman" w:hAnsi="Pepi Regular" w:cs="Arial"/>
          <w:sz w:val="20"/>
          <w:szCs w:val="20"/>
          <w:lang w:eastAsia="cs-CZ"/>
        </w:rPr>
        <w:t xml:space="preserve"> vyzve poskytovatel žadatele</w:t>
      </w:r>
      <w:r w:rsidR="007F7526">
        <w:rPr>
          <w:rFonts w:ascii="Pepi Regular" w:eastAsia="Times New Roman" w:hAnsi="Pepi Regular" w:cs="Arial"/>
          <w:sz w:val="20"/>
          <w:szCs w:val="20"/>
          <w:lang w:eastAsia="cs-CZ"/>
        </w:rPr>
        <w:t xml:space="preserve"> </w:t>
      </w:r>
      <w:r w:rsidRPr="000B77CE">
        <w:rPr>
          <w:rFonts w:ascii="Pepi Regular" w:eastAsia="Times New Roman" w:hAnsi="Pepi Regular" w:cs="Arial"/>
          <w:sz w:val="20"/>
          <w:szCs w:val="20"/>
          <w:lang w:eastAsia="cs-CZ"/>
        </w:rPr>
        <w:t xml:space="preserve">k jejich </w:t>
      </w:r>
      <w:r w:rsidR="00001604">
        <w:rPr>
          <w:rFonts w:ascii="Pepi Regular" w:eastAsia="Times New Roman" w:hAnsi="Pepi Regular" w:cs="Arial"/>
          <w:sz w:val="20"/>
          <w:szCs w:val="20"/>
          <w:lang w:eastAsia="cs-CZ"/>
        </w:rPr>
        <w:t>odstranění v náhradním termínu</w:t>
      </w:r>
      <w:r w:rsidR="00D83267" w:rsidRPr="00D83267">
        <w:rPr>
          <w:rFonts w:ascii="Pepi Regular" w:eastAsia="Times New Roman" w:hAnsi="Pepi Regular" w:cs="Arial"/>
          <w:sz w:val="20"/>
          <w:szCs w:val="20"/>
          <w:lang w:eastAsia="cs-CZ"/>
        </w:rPr>
        <w:t xml:space="preserve"> </w:t>
      </w:r>
      <w:r w:rsidR="00D83267">
        <w:rPr>
          <w:rFonts w:ascii="Pepi Regular" w:eastAsia="Times New Roman" w:hAnsi="Pepi Regular" w:cs="Arial"/>
          <w:sz w:val="20"/>
          <w:szCs w:val="20"/>
          <w:lang w:eastAsia="cs-CZ"/>
        </w:rPr>
        <w:t>a poskytne mu k tomu přiměřenou lhůtu.</w:t>
      </w:r>
      <w:r w:rsidR="00D83267" w:rsidRPr="00D83267">
        <w:rPr>
          <w:rFonts w:ascii="Pepi Regular" w:eastAsia="Times New Roman" w:hAnsi="Pepi Regular" w:cs="Arial"/>
          <w:sz w:val="20"/>
          <w:szCs w:val="20"/>
          <w:lang w:eastAsia="cs-CZ"/>
        </w:rPr>
        <w:t xml:space="preserve"> </w:t>
      </w:r>
      <w:r w:rsidR="00D83267">
        <w:rPr>
          <w:rFonts w:ascii="Pepi Regular" w:eastAsia="Times New Roman" w:hAnsi="Pepi Regular" w:cs="Arial"/>
          <w:sz w:val="20"/>
          <w:szCs w:val="20"/>
          <w:lang w:eastAsia="cs-CZ"/>
        </w:rPr>
        <w:t>Výzva k odstranění nedostatku a doplnění žádosti může být učiněna pouze jednou.</w:t>
      </w:r>
      <w:r w:rsidR="00001604">
        <w:rPr>
          <w:rFonts w:ascii="Pepi Regular" w:eastAsia="Times New Roman" w:hAnsi="Pepi Regular" w:cs="Arial"/>
          <w:sz w:val="20"/>
          <w:szCs w:val="20"/>
          <w:lang w:eastAsia="cs-CZ"/>
        </w:rPr>
        <w:t xml:space="preserve"> </w:t>
      </w:r>
      <w:r w:rsidR="007A7D06" w:rsidRPr="000B77CE">
        <w:rPr>
          <w:rFonts w:ascii="Pepi Regular" w:eastAsia="Times New Roman" w:hAnsi="Pepi Regular" w:cs="Arial"/>
          <w:sz w:val="20"/>
          <w:szCs w:val="20"/>
          <w:lang w:eastAsia="cs-CZ"/>
        </w:rPr>
        <w:t>Požadavek o nápravu bude odeslán na kontaktní email</w:t>
      </w:r>
      <w:r w:rsidR="000B77CE" w:rsidRPr="000B77CE">
        <w:rPr>
          <w:rFonts w:ascii="Pepi Regular" w:eastAsia="Times New Roman" w:hAnsi="Pepi Regular" w:cs="Arial"/>
          <w:sz w:val="20"/>
          <w:szCs w:val="20"/>
          <w:lang w:eastAsia="cs-CZ"/>
        </w:rPr>
        <w:t>ovou adresu uvedenou</w:t>
      </w:r>
      <w:r w:rsidR="007A7D06" w:rsidRPr="000B77CE">
        <w:rPr>
          <w:rFonts w:ascii="Pepi Regular" w:eastAsia="Times New Roman" w:hAnsi="Pepi Regular" w:cs="Arial"/>
          <w:sz w:val="20"/>
          <w:szCs w:val="20"/>
          <w:lang w:eastAsia="cs-CZ"/>
        </w:rPr>
        <w:t xml:space="preserve"> v žádosti.</w:t>
      </w:r>
    </w:p>
    <w:p w14:paraId="7A171035" w14:textId="77777777" w:rsidR="00CD5A59" w:rsidRDefault="00CD5A59"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61D5AF66" w14:textId="77777777" w:rsidR="00CD5A59" w:rsidRDefault="00CD5A59"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5DB6B67E" w14:textId="77777777" w:rsidR="00CD5A59" w:rsidRPr="000B77CE" w:rsidRDefault="00CD5A59"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17C1C287" w14:textId="77777777" w:rsidR="008B45F0" w:rsidRPr="000B77CE" w:rsidRDefault="008B45F0" w:rsidP="008B45F0">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7F506AEA" w14:textId="77777777" w:rsidR="008B45F0" w:rsidRDefault="008B45F0" w:rsidP="008B45F0">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0B77CE">
        <w:rPr>
          <w:rFonts w:ascii="Pepi Regular" w:eastAsia="Times New Roman" w:hAnsi="Pepi Regular" w:cs="Arial"/>
          <w:sz w:val="20"/>
          <w:szCs w:val="20"/>
          <w:lang w:eastAsia="cs-CZ"/>
        </w:rPr>
        <w:t xml:space="preserve">Žadatelé, jejichž žádost nesplní kritéria administrativní kontroly, případně neopraví formální nedostatky ve stanované lhůtě, budou z dalšího hodnocení vyloučeni a budou o tom informováni prostřednictvím </w:t>
      </w:r>
      <w:r w:rsidR="007F3270">
        <w:rPr>
          <w:rFonts w:ascii="Pepi Regular" w:eastAsia="Times New Roman" w:hAnsi="Pepi Regular" w:cs="Arial"/>
          <w:sz w:val="20"/>
          <w:szCs w:val="20"/>
          <w:lang w:eastAsia="cs-CZ"/>
        </w:rPr>
        <w:t>emailu se zaručeným elektronickým podpisem.</w:t>
      </w:r>
      <w:r w:rsidRPr="008B45F0">
        <w:rPr>
          <w:rFonts w:ascii="Pepi Regular" w:eastAsia="Times New Roman" w:hAnsi="Pepi Regular" w:cs="Arial"/>
          <w:sz w:val="20"/>
          <w:szCs w:val="20"/>
          <w:lang w:eastAsia="cs-CZ"/>
        </w:rPr>
        <w:t xml:space="preserve">  </w:t>
      </w:r>
    </w:p>
    <w:p w14:paraId="4B2283D9" w14:textId="77777777" w:rsidR="00554307" w:rsidRPr="00F5775D" w:rsidRDefault="00554307" w:rsidP="002136AD">
      <w:pPr>
        <w:pStyle w:val="Odstavecseseznamem"/>
        <w:shd w:val="clear" w:color="auto" w:fill="FFFFFF"/>
        <w:spacing w:after="0" w:line="240" w:lineRule="auto"/>
        <w:ind w:right="75"/>
        <w:contextualSpacing w:val="0"/>
        <w:jc w:val="both"/>
        <w:textAlignment w:val="top"/>
        <w:rPr>
          <w:rFonts w:ascii="Pepi Regular" w:eastAsia="Times New Roman" w:hAnsi="Pepi Regular" w:cs="Arial"/>
          <w:sz w:val="20"/>
          <w:szCs w:val="20"/>
          <w:lang w:eastAsia="cs-CZ"/>
        </w:rPr>
      </w:pPr>
    </w:p>
    <w:p w14:paraId="06290AF4" w14:textId="77777777" w:rsidR="001C77FF" w:rsidRPr="00F5775D" w:rsidRDefault="008513F3" w:rsidP="00460E78">
      <w:pPr>
        <w:pStyle w:val="MSKNormal"/>
        <w:numPr>
          <w:ilvl w:val="0"/>
          <w:numId w:val="19"/>
        </w:numPr>
        <w:rPr>
          <w:rFonts w:ascii="Pepi Regular" w:eastAsia="Times New Roman" w:hAnsi="Pepi Regular" w:cs="Arial"/>
          <w:b/>
          <w:sz w:val="20"/>
          <w:szCs w:val="20"/>
          <w:lang w:eastAsia="cs-CZ"/>
        </w:rPr>
      </w:pPr>
      <w:r w:rsidRPr="00F5775D">
        <w:rPr>
          <w:rFonts w:ascii="Pepi Regular" w:eastAsia="Times New Roman" w:hAnsi="Pepi Regular" w:cs="Arial"/>
          <w:b/>
          <w:sz w:val="20"/>
          <w:szCs w:val="20"/>
          <w:lang w:eastAsia="cs-CZ"/>
        </w:rPr>
        <w:t>Hodnocení odborné</w:t>
      </w:r>
      <w:r w:rsidR="001C77FF" w:rsidRPr="00F5775D">
        <w:rPr>
          <w:rFonts w:ascii="Pepi Regular" w:eastAsia="Times New Roman" w:hAnsi="Pepi Regular" w:cs="Arial"/>
          <w:b/>
          <w:sz w:val="20"/>
          <w:szCs w:val="20"/>
          <w:lang w:eastAsia="cs-CZ"/>
        </w:rPr>
        <w:t xml:space="preserve"> komise </w:t>
      </w:r>
    </w:p>
    <w:p w14:paraId="6F95F46D" w14:textId="77777777" w:rsidR="00F537C0" w:rsidRPr="00F5775D" w:rsidRDefault="00F537C0" w:rsidP="002136AD">
      <w:pPr>
        <w:shd w:val="clear" w:color="auto" w:fill="FFFFFF"/>
        <w:spacing w:after="0" w:line="240" w:lineRule="auto"/>
        <w:ind w:right="75"/>
        <w:jc w:val="both"/>
        <w:textAlignment w:val="top"/>
        <w:rPr>
          <w:rFonts w:ascii="Pepi Regular" w:eastAsia="Times New Roman" w:hAnsi="Pepi Regular" w:cs="Arial"/>
          <w:sz w:val="20"/>
          <w:szCs w:val="20"/>
          <w:highlight w:val="green"/>
          <w:lang w:eastAsia="cs-CZ"/>
        </w:rPr>
      </w:pPr>
    </w:p>
    <w:p w14:paraId="66CEE5DE" w14:textId="77777777" w:rsidR="00C57DD5" w:rsidRPr="00F5775D" w:rsidRDefault="00896FFC"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 xml:space="preserve">Žádosti, které zcela splní formální kritéria přijatelnosti, jsou předány administrátorem k hodnocení odborné komisi. </w:t>
      </w:r>
    </w:p>
    <w:p w14:paraId="2A55619F" w14:textId="77777777" w:rsidR="00C57DD5" w:rsidRPr="00F5775D" w:rsidRDefault="00C57DD5"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288EE0C9" w14:textId="77777777" w:rsidR="00896FFC" w:rsidRPr="00F5775D" w:rsidRDefault="00896FFC"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Odborná</w:t>
      </w:r>
      <w:r w:rsidR="00794B26" w:rsidRPr="00F5775D">
        <w:rPr>
          <w:rFonts w:ascii="Pepi Regular" w:eastAsia="Times New Roman" w:hAnsi="Pepi Regular" w:cs="Arial"/>
          <w:sz w:val="20"/>
          <w:szCs w:val="20"/>
          <w:lang w:eastAsia="cs-CZ"/>
        </w:rPr>
        <w:t xml:space="preserve"> komise</w:t>
      </w:r>
      <w:r w:rsidRPr="00F5775D">
        <w:rPr>
          <w:rFonts w:ascii="Pepi Regular" w:eastAsia="Times New Roman" w:hAnsi="Pepi Regular" w:cs="Arial"/>
          <w:sz w:val="20"/>
          <w:szCs w:val="20"/>
          <w:lang w:eastAsia="cs-CZ"/>
        </w:rPr>
        <w:t xml:space="preserve"> je sedmičlenná a je tvořena ze zástupců filmových profesionálů a expertů (</w:t>
      </w:r>
      <w:r w:rsidR="0053758B">
        <w:rPr>
          <w:rFonts w:ascii="Pepi Regular" w:eastAsia="Times New Roman" w:hAnsi="Pepi Regular" w:cs="Arial"/>
          <w:sz w:val="20"/>
          <w:szCs w:val="20"/>
          <w:lang w:eastAsia="cs-CZ"/>
        </w:rPr>
        <w:t>3 zástupci filmových profesí a 2 zástupci filmových institucí</w:t>
      </w:r>
      <w:r w:rsidR="009B3F1E">
        <w:rPr>
          <w:rFonts w:ascii="Pepi Regular" w:eastAsia="Times New Roman" w:hAnsi="Pepi Regular" w:cs="Arial"/>
          <w:sz w:val="20"/>
          <w:szCs w:val="20"/>
          <w:lang w:eastAsia="cs-CZ"/>
        </w:rPr>
        <w:t>, zástupce Filmové kanceláře Ústeckého kraje</w:t>
      </w:r>
      <w:r w:rsidRPr="00F5775D">
        <w:rPr>
          <w:rFonts w:ascii="Pepi Regular" w:eastAsia="Times New Roman" w:hAnsi="Pepi Regular" w:cs="Arial"/>
          <w:sz w:val="20"/>
          <w:szCs w:val="20"/>
          <w:lang w:eastAsia="cs-CZ"/>
        </w:rPr>
        <w:t xml:space="preserve"> a</w:t>
      </w:r>
      <w:r w:rsidR="009B3F1E">
        <w:rPr>
          <w:rFonts w:ascii="Pepi Regular" w:eastAsia="Times New Roman" w:hAnsi="Pepi Regular" w:cs="Arial"/>
          <w:sz w:val="20"/>
          <w:szCs w:val="20"/>
          <w:lang w:eastAsia="cs-CZ"/>
        </w:rPr>
        <w:t xml:space="preserve"> </w:t>
      </w:r>
      <w:r w:rsidR="009B3F1E" w:rsidRPr="0053758B">
        <w:rPr>
          <w:rFonts w:ascii="Pepi Regular" w:eastAsia="Times New Roman" w:hAnsi="Pepi Regular" w:cs="Arial"/>
          <w:sz w:val="20"/>
          <w:szCs w:val="20"/>
          <w:lang w:eastAsia="cs-CZ"/>
        </w:rPr>
        <w:t>zástupce</w:t>
      </w:r>
      <w:r w:rsidR="0053758B" w:rsidRPr="0053758B">
        <w:rPr>
          <w:rFonts w:ascii="Pepi Regular" w:eastAsia="Times New Roman" w:hAnsi="Pepi Regular" w:cs="Arial"/>
          <w:sz w:val="20"/>
          <w:szCs w:val="20"/>
          <w:lang w:eastAsia="cs-CZ"/>
        </w:rPr>
        <w:t xml:space="preserve"> kulturní instituce v</w:t>
      </w:r>
      <w:r w:rsidRPr="0053758B">
        <w:rPr>
          <w:rFonts w:ascii="Pepi Regular" w:eastAsia="Times New Roman" w:hAnsi="Pepi Regular" w:cs="Arial"/>
          <w:sz w:val="20"/>
          <w:szCs w:val="20"/>
          <w:lang w:eastAsia="cs-CZ"/>
        </w:rPr>
        <w:t xml:space="preserve"> regionu.</w:t>
      </w:r>
      <w:r w:rsidR="00DB60A7">
        <w:rPr>
          <w:rFonts w:ascii="Pepi Regular" w:eastAsia="Times New Roman" w:hAnsi="Pepi Regular" w:cs="Arial"/>
          <w:sz w:val="20"/>
          <w:szCs w:val="20"/>
          <w:lang w:eastAsia="cs-CZ"/>
        </w:rPr>
        <w:t>)</w:t>
      </w:r>
      <w:r w:rsidRPr="00F5775D">
        <w:rPr>
          <w:rFonts w:ascii="Pepi Regular" w:eastAsia="Times New Roman" w:hAnsi="Pepi Regular" w:cs="Arial"/>
          <w:sz w:val="20"/>
          <w:szCs w:val="20"/>
          <w:lang w:eastAsia="cs-CZ"/>
        </w:rPr>
        <w:t xml:space="preserve"> </w:t>
      </w:r>
    </w:p>
    <w:p w14:paraId="0C525890" w14:textId="77777777" w:rsidR="001C77FF" w:rsidRPr="00F5775D" w:rsidRDefault="001C77FF" w:rsidP="002136AD">
      <w:pPr>
        <w:pStyle w:val="Odstavecseseznamem"/>
        <w:shd w:val="clear" w:color="auto" w:fill="FFFFFF"/>
        <w:spacing w:after="0" w:line="240" w:lineRule="auto"/>
        <w:ind w:left="454" w:right="75"/>
        <w:jc w:val="both"/>
        <w:textAlignment w:val="top"/>
        <w:rPr>
          <w:rFonts w:ascii="Pepi Regular" w:eastAsia="Times New Roman" w:hAnsi="Pepi Regular" w:cs="Arial"/>
          <w:sz w:val="20"/>
          <w:szCs w:val="20"/>
          <w:lang w:eastAsia="cs-CZ"/>
        </w:rPr>
      </w:pPr>
    </w:p>
    <w:p w14:paraId="4E1C421C" w14:textId="77777777" w:rsidR="001C77FF" w:rsidRDefault="00301AE9"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 xml:space="preserve">Odborná komise </w:t>
      </w:r>
      <w:r w:rsidR="00EC4D95" w:rsidRPr="00F5775D">
        <w:rPr>
          <w:rFonts w:ascii="Pepi Regular" w:eastAsia="Times New Roman" w:hAnsi="Pepi Regular" w:cs="Arial"/>
          <w:sz w:val="20"/>
          <w:szCs w:val="20"/>
          <w:lang w:eastAsia="cs-CZ"/>
        </w:rPr>
        <w:t>vyhodnocuje projekty na základě následujících</w:t>
      </w:r>
      <w:r w:rsidR="001C77FF" w:rsidRPr="00F5775D">
        <w:rPr>
          <w:rFonts w:ascii="Pepi Regular" w:eastAsia="Times New Roman" w:hAnsi="Pepi Regular" w:cs="Arial"/>
          <w:sz w:val="20"/>
          <w:szCs w:val="20"/>
          <w:lang w:eastAsia="cs-CZ"/>
        </w:rPr>
        <w:t xml:space="preserve"> </w:t>
      </w:r>
      <w:r w:rsidR="009550CB">
        <w:rPr>
          <w:rFonts w:ascii="Pepi Regular" w:eastAsia="Times New Roman" w:hAnsi="Pepi Regular" w:cs="Arial"/>
          <w:sz w:val="20"/>
          <w:szCs w:val="20"/>
          <w:lang w:eastAsia="cs-CZ"/>
        </w:rPr>
        <w:t>hodnotících kritérií</w:t>
      </w:r>
      <w:r w:rsidR="001C77FF" w:rsidRPr="00F5775D">
        <w:rPr>
          <w:rFonts w:ascii="Pepi Regular" w:eastAsia="Times New Roman" w:hAnsi="Pepi Regular" w:cs="Arial"/>
          <w:sz w:val="20"/>
          <w:szCs w:val="20"/>
          <w:lang w:eastAsia="cs-CZ"/>
        </w:rPr>
        <w:t>:</w:t>
      </w:r>
    </w:p>
    <w:p w14:paraId="1356D653" w14:textId="77777777" w:rsidR="00E17F17" w:rsidRPr="00F5775D" w:rsidRDefault="00E17F17"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2D21160C" w14:textId="43CC654B" w:rsidR="001C77FF" w:rsidRPr="00E17F17" w:rsidRDefault="00E17F17" w:rsidP="00460E78">
      <w:pPr>
        <w:pStyle w:val="Odstavecseseznamem"/>
        <w:numPr>
          <w:ilvl w:val="0"/>
          <w:numId w:val="9"/>
        </w:numPr>
        <w:shd w:val="clear" w:color="auto" w:fill="FFFFFF"/>
        <w:spacing w:after="0" w:line="240" w:lineRule="auto"/>
        <w:ind w:right="150"/>
        <w:jc w:val="both"/>
        <w:textAlignment w:val="top"/>
        <w:rPr>
          <w:rFonts w:ascii="Pepi Regular" w:eastAsia="Times New Roman" w:hAnsi="Pepi Regular" w:cs="Arial"/>
          <w:sz w:val="20"/>
          <w:szCs w:val="20"/>
          <w:lang w:eastAsia="cs-CZ"/>
        </w:rPr>
      </w:pPr>
      <w:r w:rsidRPr="00E17F17">
        <w:rPr>
          <w:rFonts w:ascii="Pepi Regular" w:eastAsia="Times New Roman" w:hAnsi="Pepi Regular" w:cs="Calibri"/>
          <w:color w:val="000000"/>
          <w:sz w:val="18"/>
          <w:szCs w:val="18"/>
          <w:lang w:eastAsia="cs-CZ"/>
        </w:rPr>
        <w:t xml:space="preserve">Kvalita projektu - </w:t>
      </w:r>
      <w:r w:rsidR="00533209" w:rsidRPr="00E17F17">
        <w:rPr>
          <w:rFonts w:ascii="Pepi Regular" w:eastAsia="Times New Roman" w:hAnsi="Pepi Regular" w:cs="Calibri"/>
          <w:color w:val="000000"/>
          <w:sz w:val="18"/>
          <w:szCs w:val="18"/>
          <w:lang w:eastAsia="cs-CZ"/>
        </w:rPr>
        <w:t>Obsahová stránka, příběh, umělecká kvalita AVD/ originalita v rámci svého žánru</w:t>
      </w:r>
      <w:r w:rsidR="00533209" w:rsidRPr="00E17F17">
        <w:rPr>
          <w:rFonts w:ascii="Pepi Regular" w:eastAsia="Times New Roman" w:hAnsi="Pepi Regular" w:cs="Arial"/>
          <w:sz w:val="20"/>
          <w:szCs w:val="20"/>
          <w:lang w:eastAsia="cs-CZ"/>
        </w:rPr>
        <w:t xml:space="preserve"> </w:t>
      </w:r>
      <w:r w:rsidR="001C77FF" w:rsidRPr="00E17F17">
        <w:rPr>
          <w:rFonts w:ascii="Pepi Regular" w:eastAsia="Times New Roman" w:hAnsi="Pepi Regular" w:cs="Arial"/>
          <w:sz w:val="20"/>
          <w:szCs w:val="20"/>
          <w:lang w:eastAsia="cs-CZ"/>
        </w:rPr>
        <w:t>(originalita, umělecká a společenská hodnota scénáře, téma aj.)</w:t>
      </w:r>
      <w:r w:rsidR="00533209" w:rsidRPr="00E17F17">
        <w:rPr>
          <w:rFonts w:ascii="Pepi Regular" w:eastAsia="Times New Roman" w:hAnsi="Pepi Regular" w:cs="Arial"/>
          <w:sz w:val="20"/>
          <w:szCs w:val="20"/>
          <w:lang w:eastAsia="cs-CZ"/>
        </w:rPr>
        <w:t>,</w:t>
      </w:r>
    </w:p>
    <w:p w14:paraId="7EE809E8" w14:textId="66B30FBD" w:rsidR="00533209" w:rsidRPr="00E17F17" w:rsidRDefault="00533209" w:rsidP="00460E78">
      <w:pPr>
        <w:pStyle w:val="Odstavecseseznamem"/>
        <w:numPr>
          <w:ilvl w:val="0"/>
          <w:numId w:val="9"/>
        </w:numPr>
        <w:shd w:val="clear" w:color="auto" w:fill="FFFFFF"/>
        <w:spacing w:after="0" w:line="240" w:lineRule="auto"/>
        <w:ind w:right="150"/>
        <w:jc w:val="both"/>
        <w:textAlignment w:val="top"/>
        <w:rPr>
          <w:rFonts w:ascii="Pepi Regular" w:eastAsia="Times New Roman" w:hAnsi="Pepi Regular" w:cs="Arial"/>
          <w:sz w:val="20"/>
          <w:szCs w:val="20"/>
          <w:lang w:eastAsia="cs-CZ"/>
        </w:rPr>
      </w:pPr>
      <w:r w:rsidRPr="00E17F17">
        <w:rPr>
          <w:rFonts w:ascii="Pepi Regular" w:eastAsia="Times New Roman" w:hAnsi="Pepi Regular" w:cs="Calibri"/>
          <w:color w:val="000000"/>
          <w:sz w:val="18"/>
          <w:szCs w:val="18"/>
          <w:lang w:eastAsia="cs-CZ"/>
        </w:rPr>
        <w:t>Personální zajištění projektu – zkušenosti producent</w:t>
      </w:r>
      <w:r w:rsidR="00F55DCD">
        <w:rPr>
          <w:rFonts w:ascii="Pepi Regular" w:eastAsia="Times New Roman" w:hAnsi="Pepi Regular" w:cs="Calibri"/>
          <w:color w:val="000000"/>
          <w:sz w:val="18"/>
          <w:szCs w:val="18"/>
          <w:lang w:eastAsia="cs-CZ"/>
        </w:rPr>
        <w:t xml:space="preserve">a; dosavadní činnost žadatele, </w:t>
      </w:r>
      <w:r w:rsidRPr="00E17F17">
        <w:rPr>
          <w:rFonts w:ascii="Pepi Regular" w:eastAsia="Times New Roman" w:hAnsi="Pepi Regular" w:cs="Calibri"/>
          <w:color w:val="000000"/>
          <w:sz w:val="18"/>
          <w:szCs w:val="18"/>
          <w:lang w:eastAsia="cs-CZ"/>
        </w:rPr>
        <w:t>portfolio hlavních kreativních profesí,</w:t>
      </w:r>
    </w:p>
    <w:p w14:paraId="46A4D5CF" w14:textId="7521295B" w:rsidR="00533209" w:rsidRPr="00E17F17" w:rsidRDefault="00533209" w:rsidP="00460E78">
      <w:pPr>
        <w:numPr>
          <w:ilvl w:val="0"/>
          <w:numId w:val="9"/>
        </w:numPr>
        <w:shd w:val="clear" w:color="auto" w:fill="FFFFFF"/>
        <w:spacing w:after="0" w:line="240" w:lineRule="auto"/>
        <w:ind w:right="150"/>
        <w:jc w:val="both"/>
        <w:textAlignment w:val="top"/>
        <w:rPr>
          <w:rFonts w:ascii="Pepi Regular" w:eastAsia="Times New Roman" w:hAnsi="Pepi Regular" w:cs="Arial"/>
          <w:sz w:val="20"/>
          <w:szCs w:val="20"/>
          <w:lang w:eastAsia="cs-CZ"/>
        </w:rPr>
      </w:pPr>
      <w:r w:rsidRPr="00E17F17">
        <w:rPr>
          <w:rFonts w:ascii="Pepi Regular" w:eastAsia="Times New Roman" w:hAnsi="Pepi Regular" w:cs="Calibri"/>
          <w:color w:val="000000"/>
          <w:sz w:val="18"/>
          <w:szCs w:val="18"/>
          <w:lang w:eastAsia="cs-CZ"/>
        </w:rPr>
        <w:t xml:space="preserve">Způsob realizace </w:t>
      </w:r>
      <w:r w:rsidR="003067C1">
        <w:rPr>
          <w:rFonts w:ascii="Pepi Regular" w:eastAsia="Times New Roman" w:hAnsi="Pepi Regular" w:cs="Calibri"/>
          <w:color w:val="000000"/>
          <w:sz w:val="18"/>
          <w:szCs w:val="18"/>
          <w:lang w:eastAsia="cs-CZ"/>
        </w:rPr>
        <w:t>projektu -</w:t>
      </w:r>
      <w:r w:rsidRPr="00E17F17">
        <w:rPr>
          <w:rFonts w:ascii="Pepi Regular" w:eastAsia="Times New Roman" w:hAnsi="Pepi Regular" w:cs="Calibri"/>
          <w:color w:val="000000"/>
          <w:sz w:val="18"/>
          <w:szCs w:val="18"/>
          <w:lang w:eastAsia="cs-CZ"/>
        </w:rPr>
        <w:t xml:space="preserve"> producentská strategie a připravenost projektu, finanční plán a finanční zajištění projektu</w:t>
      </w:r>
      <w:r w:rsidRPr="00E17F17">
        <w:rPr>
          <w:rFonts w:ascii="Pepi Regular" w:eastAsia="Times New Roman" w:hAnsi="Pepi Regular" w:cs="Arial"/>
          <w:sz w:val="20"/>
          <w:szCs w:val="20"/>
          <w:lang w:eastAsia="cs-CZ"/>
        </w:rPr>
        <w:t>,</w:t>
      </w:r>
    </w:p>
    <w:p w14:paraId="304DBD75" w14:textId="40FC542F" w:rsidR="00533209" w:rsidRPr="00E17F17" w:rsidRDefault="003067C1" w:rsidP="00460E78">
      <w:pPr>
        <w:numPr>
          <w:ilvl w:val="0"/>
          <w:numId w:val="9"/>
        </w:numPr>
        <w:shd w:val="clear" w:color="auto" w:fill="FFFFFF"/>
        <w:spacing w:after="0" w:line="240" w:lineRule="auto"/>
        <w:ind w:right="150"/>
        <w:jc w:val="both"/>
        <w:textAlignment w:val="top"/>
        <w:rPr>
          <w:rFonts w:ascii="Pepi Regular" w:eastAsia="Times New Roman" w:hAnsi="Pepi Regular" w:cs="Arial"/>
          <w:sz w:val="20"/>
          <w:szCs w:val="20"/>
          <w:lang w:eastAsia="cs-CZ"/>
        </w:rPr>
      </w:pPr>
      <w:r>
        <w:rPr>
          <w:rFonts w:ascii="Pepi Regular" w:eastAsia="Times New Roman" w:hAnsi="Pepi Regular" w:cs="Calibri"/>
          <w:color w:val="000000"/>
          <w:sz w:val="18"/>
          <w:szCs w:val="18"/>
          <w:lang w:eastAsia="cs-CZ"/>
        </w:rPr>
        <w:t xml:space="preserve">Využití lokací a služeb, ekonomický přínos - </w:t>
      </w:r>
      <w:r w:rsidR="00533209" w:rsidRPr="00E17F17">
        <w:rPr>
          <w:rFonts w:ascii="Pepi Regular" w:eastAsia="Times New Roman" w:hAnsi="Pepi Regular" w:cs="Calibri"/>
          <w:color w:val="000000"/>
          <w:sz w:val="18"/>
          <w:szCs w:val="18"/>
          <w:lang w:eastAsia="cs-CZ"/>
        </w:rPr>
        <w:t xml:space="preserve"> služeb a kreativních profesí v ÚK, celková výše prostředků vynaložených na území ÚK(ekonomický přínos) - počet natáčecích dní,</w:t>
      </w:r>
    </w:p>
    <w:p w14:paraId="30BD1EB9" w14:textId="03030859" w:rsidR="00533209" w:rsidRPr="00E17F17" w:rsidRDefault="00533209" w:rsidP="00460E78">
      <w:pPr>
        <w:numPr>
          <w:ilvl w:val="0"/>
          <w:numId w:val="9"/>
        </w:numPr>
        <w:shd w:val="clear" w:color="auto" w:fill="FFFFFF"/>
        <w:spacing w:after="0" w:line="240" w:lineRule="auto"/>
        <w:ind w:right="150"/>
        <w:jc w:val="both"/>
        <w:textAlignment w:val="top"/>
        <w:rPr>
          <w:rFonts w:ascii="Pepi Regular" w:eastAsia="Times New Roman" w:hAnsi="Pepi Regular" w:cs="Arial"/>
          <w:sz w:val="20"/>
          <w:szCs w:val="20"/>
          <w:lang w:eastAsia="cs-CZ"/>
        </w:rPr>
      </w:pPr>
      <w:r w:rsidRPr="00E17F17">
        <w:rPr>
          <w:rFonts w:ascii="Pepi Regular" w:eastAsia="Times New Roman" w:hAnsi="Pepi Regular" w:cs="Calibri"/>
          <w:color w:val="000000"/>
          <w:sz w:val="18"/>
          <w:szCs w:val="18"/>
          <w:lang w:eastAsia="cs-CZ"/>
        </w:rPr>
        <w:t>Propojení s ÚK – způsob prezentace ÚK v AVD, obsahové a tematické propojení s ÚK, propagační a marketingový potenciál využitelný pro ÚK</w:t>
      </w:r>
      <w:r w:rsidRPr="00E17F17">
        <w:rPr>
          <w:rFonts w:ascii="Pepi Regular" w:eastAsia="Times New Roman" w:hAnsi="Pepi Regular" w:cs="Arial"/>
          <w:sz w:val="20"/>
          <w:szCs w:val="20"/>
          <w:lang w:eastAsia="cs-CZ"/>
        </w:rPr>
        <w:t>.</w:t>
      </w:r>
    </w:p>
    <w:p w14:paraId="3BEDF9F4" w14:textId="77777777" w:rsidR="00B22416" w:rsidRDefault="00B22416" w:rsidP="00B22416">
      <w:pPr>
        <w:shd w:val="clear" w:color="auto" w:fill="FFFFFF"/>
        <w:spacing w:after="0" w:line="240" w:lineRule="auto"/>
        <w:ind w:left="720" w:right="150"/>
        <w:jc w:val="both"/>
        <w:textAlignment w:val="top"/>
        <w:rPr>
          <w:rFonts w:ascii="Pepi Regular" w:eastAsia="Times New Roman" w:hAnsi="Pepi Regular" w:cs="Arial"/>
          <w:sz w:val="20"/>
          <w:szCs w:val="20"/>
          <w:lang w:eastAsia="cs-CZ"/>
        </w:rPr>
      </w:pPr>
    </w:p>
    <w:p w14:paraId="2EC74BE1" w14:textId="77777777" w:rsidR="003067C1" w:rsidRPr="00F5775D" w:rsidRDefault="003067C1" w:rsidP="004E1CD3">
      <w:pPr>
        <w:shd w:val="clear" w:color="auto" w:fill="FFFFFF"/>
        <w:spacing w:after="0" w:line="240" w:lineRule="auto"/>
        <w:ind w:right="150"/>
        <w:jc w:val="both"/>
        <w:textAlignment w:val="top"/>
        <w:rPr>
          <w:rFonts w:ascii="Pepi Regular" w:eastAsia="Times New Roman" w:hAnsi="Pepi Regular" w:cs="Arial"/>
          <w:sz w:val="20"/>
          <w:szCs w:val="20"/>
          <w:lang w:eastAsia="cs-CZ"/>
        </w:rPr>
      </w:pPr>
    </w:p>
    <w:p w14:paraId="339AE254" w14:textId="77777777" w:rsidR="00794B26" w:rsidRDefault="00794B26"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B22416">
        <w:rPr>
          <w:rFonts w:ascii="Pepi Regular" w:eastAsia="Times New Roman" w:hAnsi="Pepi Regular" w:cs="Arial"/>
          <w:sz w:val="20"/>
          <w:szCs w:val="20"/>
          <w:lang w:eastAsia="cs-CZ"/>
        </w:rPr>
        <w:t>Své stanovisko k hodnoceným žádostem o dotaci, včetně kompletního seznamu hodnocených projektů s doporučenou výší dotace a odůvodněním ne</w:t>
      </w:r>
      <w:r w:rsidR="00511167" w:rsidRPr="00B22416">
        <w:rPr>
          <w:rFonts w:ascii="Pepi Regular" w:eastAsia="Times New Roman" w:hAnsi="Pepi Regular" w:cs="Arial"/>
          <w:sz w:val="20"/>
          <w:szCs w:val="20"/>
          <w:lang w:eastAsia="cs-CZ"/>
        </w:rPr>
        <w:t>poskytnutí či doporučení na částečné poskytnutí dotace tak, aby rozhodnutí o poskytnutí či neposkytnu</w:t>
      </w:r>
      <w:r w:rsidR="00C57DD5" w:rsidRPr="00B22416">
        <w:rPr>
          <w:rFonts w:ascii="Pepi Regular" w:eastAsia="Times New Roman" w:hAnsi="Pepi Regular" w:cs="Arial"/>
          <w:sz w:val="20"/>
          <w:szCs w:val="20"/>
          <w:lang w:eastAsia="cs-CZ"/>
        </w:rPr>
        <w:t>tí dotace bylo přezkoumatelné, předkládá</w:t>
      </w:r>
      <w:r w:rsidR="00511167" w:rsidRPr="00B22416">
        <w:rPr>
          <w:rFonts w:ascii="Pepi Regular" w:eastAsia="Times New Roman" w:hAnsi="Pepi Regular" w:cs="Arial"/>
          <w:sz w:val="20"/>
          <w:szCs w:val="20"/>
          <w:lang w:eastAsia="cs-CZ"/>
        </w:rPr>
        <w:t xml:space="preserve"> komise Radě Ústeckého kraje.</w:t>
      </w:r>
    </w:p>
    <w:p w14:paraId="17D20B05" w14:textId="77777777" w:rsidR="00D77A46" w:rsidRDefault="00D77A46"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077EB6C2" w14:textId="45AC2834" w:rsidR="0033230B" w:rsidRDefault="003E1E04" w:rsidP="0033230B">
      <w:pPr>
        <w:shd w:val="clear" w:color="auto" w:fill="FFFFFF"/>
        <w:spacing w:after="0" w:line="240" w:lineRule="auto"/>
        <w:ind w:right="150"/>
        <w:jc w:val="both"/>
        <w:textAlignment w:val="top"/>
        <w:rPr>
          <w:rFonts w:ascii="Pepi Regular" w:eastAsia="Times New Roman" w:hAnsi="Pepi Regular" w:cs="Arial"/>
          <w:sz w:val="20"/>
          <w:szCs w:val="20"/>
          <w:lang w:eastAsia="cs-CZ"/>
        </w:rPr>
      </w:pPr>
      <w:r w:rsidRPr="0033230B">
        <w:rPr>
          <w:rFonts w:ascii="Pepi Regular" w:eastAsia="Times New Roman" w:hAnsi="Pepi Regular" w:cs="Arial"/>
          <w:sz w:val="20"/>
          <w:szCs w:val="20"/>
          <w:lang w:eastAsia="cs-CZ"/>
        </w:rPr>
        <w:t xml:space="preserve">V případě, že bude doporučeno poskytnutí </w:t>
      </w:r>
      <w:r w:rsidRPr="00F560B5">
        <w:rPr>
          <w:rFonts w:ascii="Pepi Regular" w:eastAsia="Times New Roman" w:hAnsi="Pepi Regular" w:cs="Arial"/>
          <w:sz w:val="20"/>
          <w:szCs w:val="20"/>
          <w:lang w:eastAsia="cs-CZ"/>
        </w:rPr>
        <w:t>dotace v nižší částce, než je požadováno v žádosti o dotaci, žadatel na základě výzvy odboru regionálního rozvoje provede příslušnou úpravu v předloženém rozpočtu. Vždy musí být zachován závazný ukazatel maximální procentní výše dotace na uznatelných nákladech</w:t>
      </w:r>
      <w:r w:rsidR="0033230B" w:rsidRPr="00F560B5">
        <w:rPr>
          <w:rFonts w:ascii="Pepi Regular" w:eastAsia="Times New Roman" w:hAnsi="Pepi Regular" w:cs="Arial"/>
          <w:sz w:val="20"/>
          <w:szCs w:val="20"/>
          <w:lang w:eastAsia="cs-CZ"/>
        </w:rPr>
        <w:t xml:space="preserve">. </w:t>
      </w:r>
      <w:r w:rsidR="0033230B" w:rsidRPr="00F2391E">
        <w:rPr>
          <w:rFonts w:ascii="Pepi Regular" w:eastAsia="Times New Roman" w:hAnsi="Pepi Regular" w:cs="Arial"/>
          <w:b/>
          <w:sz w:val="20"/>
          <w:szCs w:val="20"/>
          <w:u w:val="single"/>
          <w:lang w:eastAsia="cs-CZ"/>
        </w:rPr>
        <w:t>Zároveň se však celková částka plánovaných nákladů vynaložených na území Ústeckého kraje nesmí ponížit o více než 25% oproti plánovanému rozpočtu nákladů vynaložených na území Ústeckého kraje</w:t>
      </w:r>
      <w:r w:rsidR="0033230B" w:rsidRPr="00924393">
        <w:rPr>
          <w:rFonts w:ascii="Pepi Regular" w:eastAsia="Times New Roman" w:hAnsi="Pepi Regular" w:cs="Arial"/>
          <w:sz w:val="20"/>
          <w:szCs w:val="20"/>
          <w:u w:val="single"/>
          <w:lang w:eastAsia="cs-CZ"/>
        </w:rPr>
        <w:t>,</w:t>
      </w:r>
      <w:r w:rsidR="0033230B" w:rsidRPr="00F560B5">
        <w:rPr>
          <w:rFonts w:ascii="Pepi Regular" w:eastAsia="Times New Roman" w:hAnsi="Pepi Regular" w:cs="Arial"/>
          <w:sz w:val="20"/>
          <w:szCs w:val="20"/>
          <w:lang w:eastAsia="cs-CZ"/>
        </w:rPr>
        <w:t xml:space="preserve"> který je přílohou posuzované žádosti.</w:t>
      </w:r>
    </w:p>
    <w:p w14:paraId="24F3AECA" w14:textId="77777777" w:rsidR="00052A18" w:rsidRDefault="00052A18" w:rsidP="0033230B">
      <w:pPr>
        <w:shd w:val="clear" w:color="auto" w:fill="FFFFFF"/>
        <w:spacing w:after="0" w:line="240" w:lineRule="auto"/>
        <w:ind w:right="150"/>
        <w:jc w:val="both"/>
        <w:textAlignment w:val="top"/>
        <w:rPr>
          <w:rFonts w:ascii="Pepi Regular" w:eastAsia="Times New Roman" w:hAnsi="Pepi Regular" w:cs="Arial"/>
          <w:sz w:val="20"/>
          <w:szCs w:val="20"/>
          <w:lang w:eastAsia="cs-CZ"/>
        </w:rPr>
      </w:pPr>
    </w:p>
    <w:p w14:paraId="185D9AA3" w14:textId="1437F0F3" w:rsidR="00052A18" w:rsidRPr="002552E6" w:rsidRDefault="00052A18" w:rsidP="00052A18">
      <w:pPr>
        <w:shd w:val="clear" w:color="auto" w:fill="FFFFFF"/>
        <w:spacing w:after="0" w:line="240" w:lineRule="auto"/>
        <w:ind w:right="150"/>
        <w:jc w:val="both"/>
        <w:textAlignment w:val="top"/>
        <w:rPr>
          <w:rFonts w:ascii="Pepi Regular" w:eastAsia="Times New Roman" w:hAnsi="Pepi Regular" w:cs="Arial"/>
          <w:sz w:val="20"/>
          <w:szCs w:val="20"/>
          <w:lang w:eastAsia="cs-CZ"/>
        </w:rPr>
      </w:pPr>
      <w:r w:rsidRPr="002552E6">
        <w:rPr>
          <w:rFonts w:ascii="Pepi Regular" w:eastAsia="Times New Roman" w:hAnsi="Pepi Regular" w:cs="Arial"/>
          <w:sz w:val="20"/>
          <w:szCs w:val="20"/>
          <w:lang w:eastAsia="cs-CZ"/>
        </w:rPr>
        <w:t>V případě, že žadatel</w:t>
      </w:r>
      <w:r w:rsidR="00354890" w:rsidRPr="002552E6">
        <w:rPr>
          <w:rFonts w:ascii="Pepi Regular" w:eastAsia="Times New Roman" w:hAnsi="Pepi Regular" w:cs="Arial"/>
          <w:sz w:val="20"/>
          <w:szCs w:val="20"/>
          <w:lang w:eastAsia="cs-CZ"/>
        </w:rPr>
        <w:t xml:space="preserve"> doporučený k podpoře</w:t>
      </w:r>
      <w:r w:rsidRPr="002552E6">
        <w:rPr>
          <w:rFonts w:ascii="Pepi Regular" w:eastAsia="Times New Roman" w:hAnsi="Pepi Regular" w:cs="Arial"/>
          <w:sz w:val="20"/>
          <w:szCs w:val="20"/>
          <w:lang w:eastAsia="cs-CZ"/>
        </w:rPr>
        <w:t xml:space="preserve"> odmítne dotaci</w:t>
      </w:r>
      <w:r w:rsidR="00354890" w:rsidRPr="002552E6">
        <w:rPr>
          <w:rFonts w:ascii="Pepi Regular" w:eastAsia="Times New Roman" w:hAnsi="Pepi Regular" w:cs="Arial"/>
          <w:sz w:val="20"/>
          <w:szCs w:val="20"/>
          <w:lang w:eastAsia="cs-CZ"/>
        </w:rPr>
        <w:t xml:space="preserve"> </w:t>
      </w:r>
      <w:r w:rsidR="00503C99" w:rsidRPr="002552E6">
        <w:rPr>
          <w:rFonts w:ascii="Pepi Regular" w:eastAsia="Times New Roman" w:hAnsi="Pepi Regular" w:cs="Arial"/>
          <w:sz w:val="20"/>
          <w:szCs w:val="20"/>
          <w:lang w:eastAsia="cs-CZ"/>
        </w:rPr>
        <w:t xml:space="preserve">po rozhodnutí o jejím poskytnutí </w:t>
      </w:r>
      <w:r w:rsidR="00354890" w:rsidRPr="002552E6">
        <w:rPr>
          <w:rFonts w:ascii="Pepi Regular" w:eastAsia="Times New Roman" w:hAnsi="Pepi Regular" w:cs="Arial"/>
          <w:sz w:val="20"/>
          <w:szCs w:val="20"/>
          <w:lang w:eastAsia="cs-CZ"/>
        </w:rPr>
        <w:t>před uzavřením smlouvy</w:t>
      </w:r>
      <w:r w:rsidRPr="002552E6">
        <w:rPr>
          <w:rFonts w:ascii="Pepi Regular" w:eastAsia="Times New Roman" w:hAnsi="Pepi Regular" w:cs="Arial"/>
          <w:sz w:val="20"/>
          <w:szCs w:val="20"/>
          <w:lang w:eastAsia="cs-CZ"/>
        </w:rPr>
        <w:t xml:space="preserve">, </w:t>
      </w:r>
      <w:r w:rsidR="00503C99" w:rsidRPr="002552E6">
        <w:rPr>
          <w:rFonts w:ascii="Pepi Regular" w:eastAsia="Times New Roman" w:hAnsi="Pepi Regular" w:cs="Arial"/>
          <w:sz w:val="20"/>
          <w:szCs w:val="20"/>
          <w:lang w:eastAsia="cs-CZ"/>
        </w:rPr>
        <w:t xml:space="preserve">bude </w:t>
      </w:r>
      <w:r w:rsidR="007F2BA3" w:rsidRPr="002552E6">
        <w:rPr>
          <w:rFonts w:ascii="Pepi Regular" w:eastAsia="Times New Roman" w:hAnsi="Pepi Regular" w:cs="Arial"/>
          <w:sz w:val="20"/>
          <w:szCs w:val="20"/>
          <w:lang w:eastAsia="cs-CZ"/>
        </w:rPr>
        <w:t>osloven</w:t>
      </w:r>
      <w:r w:rsidRPr="002552E6">
        <w:rPr>
          <w:rFonts w:ascii="Pepi Regular" w:eastAsia="Times New Roman" w:hAnsi="Pepi Regular" w:cs="Arial"/>
          <w:sz w:val="20"/>
          <w:szCs w:val="20"/>
          <w:lang w:eastAsia="cs-CZ"/>
        </w:rPr>
        <w:t xml:space="preserve"> náhradní žadatel</w:t>
      </w:r>
      <w:r w:rsidR="00503C99" w:rsidRPr="002552E6">
        <w:rPr>
          <w:rFonts w:ascii="Pepi Regular" w:eastAsia="Times New Roman" w:hAnsi="Pepi Regular" w:cs="Arial"/>
          <w:sz w:val="20"/>
          <w:szCs w:val="20"/>
          <w:lang w:eastAsia="cs-CZ"/>
        </w:rPr>
        <w:t xml:space="preserve"> (příjemce)</w:t>
      </w:r>
      <w:r w:rsidRPr="002552E6">
        <w:rPr>
          <w:rFonts w:ascii="Pepi Regular" w:eastAsia="Times New Roman" w:hAnsi="Pepi Regular" w:cs="Arial"/>
          <w:sz w:val="20"/>
          <w:szCs w:val="20"/>
          <w:lang w:eastAsia="cs-CZ"/>
        </w:rPr>
        <w:t xml:space="preserve"> dle pořadníku náhradníků schváleného zastupitelstvem kraje na základě bodového hodnocení komise. Za náhradního žadatele je považován i žadatel, který nemůže být plně uspokojen s ohledem na výši peněžních prostředků vyčleněných pro tento dotační program.</w:t>
      </w:r>
      <w:r w:rsidR="004756FB" w:rsidRPr="002552E6">
        <w:rPr>
          <w:rFonts w:ascii="Pepi Regular" w:eastAsia="Times New Roman" w:hAnsi="Pepi Regular" w:cs="Arial"/>
          <w:sz w:val="20"/>
          <w:szCs w:val="20"/>
          <w:lang w:eastAsia="cs-CZ"/>
        </w:rPr>
        <w:t xml:space="preserve"> </w:t>
      </w:r>
      <w:r w:rsidR="002A47B6" w:rsidRPr="002552E6">
        <w:rPr>
          <w:rFonts w:ascii="Pepi Regular" w:eastAsia="Times New Roman" w:hAnsi="Pepi Regular" w:cs="Arial"/>
          <w:sz w:val="20"/>
          <w:szCs w:val="20"/>
          <w:lang w:eastAsia="cs-CZ"/>
        </w:rPr>
        <w:t xml:space="preserve"> </w:t>
      </w:r>
    </w:p>
    <w:p w14:paraId="06B68CCB" w14:textId="55D6068D" w:rsidR="002A47B6" w:rsidRPr="002552E6" w:rsidRDefault="007F2BA3" w:rsidP="002A47B6">
      <w:pPr>
        <w:shd w:val="clear" w:color="auto" w:fill="FFFFFF"/>
        <w:spacing w:after="0" w:line="240" w:lineRule="auto"/>
        <w:ind w:right="150"/>
        <w:jc w:val="both"/>
        <w:textAlignment w:val="top"/>
        <w:rPr>
          <w:rFonts w:ascii="Pepi Regular" w:eastAsia="Times New Roman" w:hAnsi="Pepi Regular" w:cs="Arial"/>
          <w:sz w:val="20"/>
          <w:szCs w:val="20"/>
          <w:lang w:eastAsia="cs-CZ"/>
        </w:rPr>
      </w:pPr>
      <w:r w:rsidRPr="002552E6">
        <w:rPr>
          <w:rFonts w:ascii="Pepi Regular" w:eastAsia="Times New Roman" w:hAnsi="Pepi Regular" w:cs="Arial"/>
          <w:sz w:val="20"/>
          <w:szCs w:val="20"/>
          <w:lang w:eastAsia="cs-CZ"/>
        </w:rPr>
        <w:t xml:space="preserve">V případě, že bude možné s ohledem na výši peněžních prostředků dostupných po odmítnutí původně vybraného žadatele poskytnout náhradnímu žadateli dotaci v požadované výši, poskytne se </w:t>
      </w:r>
      <w:r w:rsidR="00510EAC" w:rsidRPr="002552E6">
        <w:rPr>
          <w:rFonts w:ascii="Pepi Regular" w:eastAsia="Times New Roman" w:hAnsi="Pepi Regular" w:cs="Arial"/>
          <w:sz w:val="20"/>
          <w:szCs w:val="20"/>
          <w:lang w:eastAsia="cs-CZ"/>
        </w:rPr>
        <w:t xml:space="preserve">ve výši </w:t>
      </w:r>
      <w:r w:rsidRPr="002552E6">
        <w:rPr>
          <w:rFonts w:ascii="Pepi Regular" w:eastAsia="Times New Roman" w:hAnsi="Pepi Regular" w:cs="Arial"/>
          <w:sz w:val="20"/>
          <w:szCs w:val="20"/>
          <w:lang w:eastAsia="cs-CZ"/>
        </w:rPr>
        <w:t xml:space="preserve">dle podané žádosti. </w:t>
      </w:r>
      <w:r w:rsidR="00052A18" w:rsidRPr="002552E6">
        <w:rPr>
          <w:rFonts w:ascii="Pepi Regular" w:eastAsia="Times New Roman" w:hAnsi="Pepi Regular" w:cs="Arial"/>
          <w:sz w:val="20"/>
          <w:szCs w:val="20"/>
          <w:lang w:eastAsia="cs-CZ"/>
        </w:rPr>
        <w:t xml:space="preserve">V případě </w:t>
      </w:r>
      <w:r w:rsidRPr="002552E6">
        <w:rPr>
          <w:rFonts w:ascii="Pepi Regular" w:eastAsia="Times New Roman" w:hAnsi="Pepi Regular" w:cs="Arial"/>
          <w:sz w:val="20"/>
          <w:szCs w:val="20"/>
          <w:lang w:eastAsia="cs-CZ"/>
        </w:rPr>
        <w:t xml:space="preserve">možnosti poskytnutí dotace pouze v ponížené výši, na základě </w:t>
      </w:r>
      <w:r w:rsidR="00052A18" w:rsidRPr="002552E6">
        <w:rPr>
          <w:rFonts w:ascii="Pepi Regular" w:eastAsia="Times New Roman" w:hAnsi="Pepi Regular" w:cs="Arial"/>
          <w:sz w:val="20"/>
          <w:szCs w:val="20"/>
          <w:lang w:eastAsia="cs-CZ"/>
        </w:rPr>
        <w:t>písemného souhlasu náhradní</w:t>
      </w:r>
      <w:r w:rsidR="00124BEB" w:rsidRPr="002552E6">
        <w:rPr>
          <w:rFonts w:ascii="Pepi Regular" w:eastAsia="Times New Roman" w:hAnsi="Pepi Regular" w:cs="Arial"/>
          <w:sz w:val="20"/>
          <w:szCs w:val="20"/>
          <w:lang w:eastAsia="cs-CZ"/>
        </w:rPr>
        <w:t>ho</w:t>
      </w:r>
      <w:r w:rsidR="002B66A5" w:rsidRPr="002552E6">
        <w:rPr>
          <w:rFonts w:ascii="Pepi Regular" w:eastAsia="Times New Roman" w:hAnsi="Pepi Regular" w:cs="Arial"/>
          <w:sz w:val="20"/>
          <w:szCs w:val="20"/>
          <w:lang w:eastAsia="cs-CZ"/>
        </w:rPr>
        <w:t xml:space="preserve"> žadatele</w:t>
      </w:r>
      <w:r w:rsidR="00052A18" w:rsidRPr="002552E6">
        <w:rPr>
          <w:rFonts w:ascii="Pepi Regular" w:eastAsia="Times New Roman" w:hAnsi="Pepi Regular" w:cs="Arial"/>
          <w:sz w:val="20"/>
          <w:szCs w:val="20"/>
          <w:lang w:eastAsia="cs-CZ"/>
        </w:rPr>
        <w:t xml:space="preserve"> s výší dotace, kterou může poskytovatel podpořit jeho projekt, </w:t>
      </w:r>
      <w:r w:rsidR="002A47B6" w:rsidRPr="002552E6">
        <w:rPr>
          <w:rFonts w:ascii="Pepi Regular" w:eastAsia="Times New Roman" w:hAnsi="Pepi Regular" w:cs="Arial"/>
          <w:sz w:val="20"/>
          <w:szCs w:val="20"/>
          <w:lang w:eastAsia="cs-CZ"/>
        </w:rPr>
        <w:t>bude konkrétní výše dotace náhradnímu žadateli předložena k rozhodnutí příslušnému orgánu kraje</w:t>
      </w:r>
      <w:r w:rsidRPr="002552E6">
        <w:rPr>
          <w:rFonts w:ascii="Pepi Regular" w:eastAsia="Times New Roman" w:hAnsi="Pepi Regular" w:cs="Arial"/>
          <w:sz w:val="20"/>
          <w:szCs w:val="20"/>
          <w:lang w:eastAsia="cs-CZ"/>
        </w:rPr>
        <w:t>.</w:t>
      </w:r>
    </w:p>
    <w:p w14:paraId="33853CF2" w14:textId="1AD3BB85" w:rsidR="00052A18" w:rsidRPr="002552E6" w:rsidRDefault="00052A18" w:rsidP="00052A18">
      <w:pPr>
        <w:shd w:val="clear" w:color="auto" w:fill="FFFFFF"/>
        <w:spacing w:after="0" w:line="240" w:lineRule="auto"/>
        <w:ind w:right="150"/>
        <w:jc w:val="both"/>
        <w:textAlignment w:val="top"/>
        <w:rPr>
          <w:rFonts w:ascii="Pepi Regular" w:eastAsia="Times New Roman" w:hAnsi="Pepi Regular" w:cs="Arial"/>
          <w:sz w:val="20"/>
          <w:szCs w:val="20"/>
          <w:lang w:eastAsia="cs-CZ"/>
        </w:rPr>
      </w:pPr>
      <w:r w:rsidRPr="002552E6">
        <w:rPr>
          <w:rFonts w:ascii="Pepi Regular" w:eastAsia="Times New Roman" w:hAnsi="Pepi Regular" w:cs="Arial"/>
          <w:sz w:val="20"/>
          <w:szCs w:val="20"/>
          <w:lang w:eastAsia="cs-CZ"/>
        </w:rPr>
        <w:t>V případě, že náhradní</w:t>
      </w:r>
      <w:r w:rsidR="002B66A5" w:rsidRPr="002552E6">
        <w:rPr>
          <w:rFonts w:ascii="Pepi Regular" w:eastAsia="Times New Roman" w:hAnsi="Pepi Regular" w:cs="Arial"/>
          <w:sz w:val="20"/>
          <w:szCs w:val="20"/>
          <w:lang w:eastAsia="cs-CZ"/>
        </w:rPr>
        <w:t xml:space="preserve"> žadatel</w:t>
      </w:r>
      <w:r w:rsidRPr="002552E6">
        <w:rPr>
          <w:rFonts w:ascii="Pepi Regular" w:eastAsia="Times New Roman" w:hAnsi="Pepi Regular" w:cs="Arial"/>
          <w:sz w:val="20"/>
          <w:szCs w:val="20"/>
          <w:lang w:eastAsia="cs-CZ"/>
        </w:rPr>
        <w:t xml:space="preserve"> přijme dotaci, jejíž výše nedosáhne částky jím původně požadované, musí </w:t>
      </w:r>
      <w:r w:rsidR="002B66A5" w:rsidRPr="002552E6">
        <w:rPr>
          <w:rFonts w:ascii="Pepi Regular" w:eastAsia="Times New Roman" w:hAnsi="Pepi Regular" w:cs="Arial"/>
          <w:sz w:val="20"/>
          <w:szCs w:val="20"/>
          <w:lang w:eastAsia="cs-CZ"/>
        </w:rPr>
        <w:t xml:space="preserve">být </w:t>
      </w:r>
      <w:r w:rsidRPr="002552E6">
        <w:rPr>
          <w:rFonts w:ascii="Pepi Regular" w:eastAsia="Times New Roman" w:hAnsi="Pepi Regular" w:cs="Arial"/>
          <w:sz w:val="20"/>
          <w:szCs w:val="20"/>
          <w:lang w:eastAsia="cs-CZ"/>
        </w:rPr>
        <w:t>dodrže</w:t>
      </w:r>
      <w:r w:rsidR="002B66A5" w:rsidRPr="002552E6">
        <w:rPr>
          <w:rFonts w:ascii="Pepi Regular" w:eastAsia="Times New Roman" w:hAnsi="Pepi Regular" w:cs="Arial"/>
          <w:sz w:val="20"/>
          <w:szCs w:val="20"/>
          <w:lang w:eastAsia="cs-CZ"/>
        </w:rPr>
        <w:t>n</w:t>
      </w:r>
      <w:r w:rsidRPr="002552E6">
        <w:rPr>
          <w:rFonts w:ascii="Pepi Regular" w:eastAsia="Times New Roman" w:hAnsi="Pepi Regular" w:cs="Arial"/>
          <w:sz w:val="20"/>
          <w:szCs w:val="20"/>
          <w:lang w:eastAsia="cs-CZ"/>
        </w:rPr>
        <w:t xml:space="preserve"> záměr projektu dle předložené žádosti</w:t>
      </w:r>
      <w:r w:rsidR="002B66A5" w:rsidRPr="002552E6">
        <w:rPr>
          <w:rFonts w:ascii="Pepi Regular" w:eastAsia="Times New Roman" w:hAnsi="Pepi Regular" w:cs="Arial"/>
          <w:sz w:val="20"/>
          <w:szCs w:val="20"/>
          <w:lang w:eastAsia="cs-CZ"/>
        </w:rPr>
        <w:t>.</w:t>
      </w:r>
      <w:r w:rsidRPr="002552E6">
        <w:rPr>
          <w:rFonts w:ascii="Pepi Regular" w:eastAsia="Times New Roman" w:hAnsi="Pepi Regular" w:cs="Arial"/>
          <w:sz w:val="20"/>
          <w:szCs w:val="20"/>
          <w:lang w:eastAsia="cs-CZ"/>
        </w:rPr>
        <w:t xml:space="preserve"> </w:t>
      </w:r>
      <w:r w:rsidR="002B66A5" w:rsidRPr="002552E6">
        <w:rPr>
          <w:rFonts w:ascii="Pepi Regular" w:eastAsia="Times New Roman" w:hAnsi="Pepi Regular" w:cs="Arial"/>
          <w:sz w:val="20"/>
          <w:szCs w:val="20"/>
          <w:lang w:eastAsia="cs-CZ"/>
        </w:rPr>
        <w:t>N</w:t>
      </w:r>
      <w:r w:rsidRPr="002552E6">
        <w:rPr>
          <w:rFonts w:ascii="Pepi Regular" w:eastAsia="Times New Roman" w:hAnsi="Pepi Regular" w:cs="Arial"/>
          <w:sz w:val="20"/>
          <w:szCs w:val="20"/>
          <w:lang w:eastAsia="cs-CZ"/>
        </w:rPr>
        <w:t>ákladový rozpočet projektu bude v součinnosti s</w:t>
      </w:r>
      <w:r w:rsidR="002B66A5" w:rsidRPr="002552E6">
        <w:rPr>
          <w:rFonts w:ascii="Pepi Regular" w:eastAsia="Times New Roman" w:hAnsi="Pepi Regular" w:cs="Arial"/>
          <w:sz w:val="20"/>
          <w:szCs w:val="20"/>
          <w:lang w:eastAsia="cs-CZ"/>
        </w:rPr>
        <w:t> odborem regionálního rozvoje</w:t>
      </w:r>
      <w:r w:rsidRPr="002552E6">
        <w:rPr>
          <w:rFonts w:ascii="Pepi Regular" w:eastAsia="Times New Roman" w:hAnsi="Pepi Regular" w:cs="Arial"/>
          <w:sz w:val="20"/>
          <w:szCs w:val="20"/>
          <w:lang w:eastAsia="cs-CZ"/>
        </w:rPr>
        <w:t xml:space="preserve"> přepracován.</w:t>
      </w:r>
    </w:p>
    <w:p w14:paraId="051AAC94" w14:textId="07B38BD2" w:rsidR="002B66A5" w:rsidRDefault="002B66A5" w:rsidP="00052A18">
      <w:pPr>
        <w:shd w:val="clear" w:color="auto" w:fill="FFFFFF"/>
        <w:spacing w:after="0" w:line="240" w:lineRule="auto"/>
        <w:ind w:right="150"/>
        <w:jc w:val="both"/>
        <w:textAlignment w:val="top"/>
        <w:rPr>
          <w:rFonts w:ascii="Pepi Regular" w:eastAsia="Times New Roman" w:hAnsi="Pepi Regular" w:cs="Arial"/>
          <w:sz w:val="20"/>
          <w:szCs w:val="20"/>
          <w:lang w:eastAsia="cs-CZ"/>
        </w:rPr>
      </w:pPr>
      <w:r w:rsidRPr="002552E6">
        <w:rPr>
          <w:rFonts w:ascii="Pepi Regular" w:eastAsia="Times New Roman" w:hAnsi="Pepi Regular" w:cs="Arial"/>
          <w:sz w:val="20"/>
          <w:szCs w:val="20"/>
          <w:lang w:eastAsia="cs-CZ"/>
        </w:rPr>
        <w:t xml:space="preserve">V případě nesouhlasu </w:t>
      </w:r>
      <w:r w:rsidR="00124BEB" w:rsidRPr="002552E6">
        <w:rPr>
          <w:rFonts w:ascii="Pepi Regular" w:eastAsia="Times New Roman" w:hAnsi="Pepi Regular" w:cs="Arial"/>
          <w:sz w:val="20"/>
          <w:szCs w:val="20"/>
          <w:lang w:eastAsia="cs-CZ"/>
        </w:rPr>
        <w:t xml:space="preserve">náhradního žadatele </w:t>
      </w:r>
      <w:r w:rsidRPr="002552E6">
        <w:rPr>
          <w:rFonts w:ascii="Pepi Regular" w:eastAsia="Times New Roman" w:hAnsi="Pepi Regular" w:cs="Arial"/>
          <w:sz w:val="20"/>
          <w:szCs w:val="20"/>
          <w:lang w:eastAsia="cs-CZ"/>
        </w:rPr>
        <w:t xml:space="preserve">s přijetím </w:t>
      </w:r>
      <w:r w:rsidR="007F2BA3" w:rsidRPr="002552E6">
        <w:rPr>
          <w:rFonts w:ascii="Pepi Regular" w:eastAsia="Times New Roman" w:hAnsi="Pepi Regular" w:cs="Arial"/>
          <w:sz w:val="20"/>
          <w:szCs w:val="20"/>
          <w:lang w:eastAsia="cs-CZ"/>
        </w:rPr>
        <w:t xml:space="preserve">požadované či </w:t>
      </w:r>
      <w:r w:rsidRPr="002552E6">
        <w:rPr>
          <w:rFonts w:ascii="Pepi Regular" w:eastAsia="Times New Roman" w:hAnsi="Pepi Regular" w:cs="Arial"/>
          <w:sz w:val="20"/>
          <w:szCs w:val="20"/>
          <w:lang w:eastAsia="cs-CZ"/>
        </w:rPr>
        <w:t>ponížené částky dotace</w:t>
      </w:r>
      <w:r w:rsidR="00246FE2" w:rsidRPr="002552E6">
        <w:rPr>
          <w:rFonts w:ascii="Pepi Regular" w:eastAsia="Times New Roman" w:hAnsi="Pepi Regular" w:cs="Arial"/>
          <w:sz w:val="20"/>
          <w:szCs w:val="20"/>
          <w:lang w:eastAsia="cs-CZ"/>
        </w:rPr>
        <w:t xml:space="preserve"> bude</w:t>
      </w:r>
      <w:r w:rsidRPr="002552E6">
        <w:rPr>
          <w:rFonts w:ascii="Pepi Regular" w:eastAsia="Times New Roman" w:hAnsi="Pepi Regular" w:cs="Arial"/>
          <w:sz w:val="20"/>
          <w:szCs w:val="20"/>
          <w:lang w:eastAsia="cs-CZ"/>
        </w:rPr>
        <w:t xml:space="preserve"> osloven další náhradní žadatel dle pořadníku</w:t>
      </w:r>
      <w:r w:rsidR="00246FE2" w:rsidRPr="002552E6">
        <w:rPr>
          <w:rFonts w:ascii="Pepi Regular" w:eastAsia="Times New Roman" w:hAnsi="Pepi Regular" w:cs="Arial"/>
          <w:sz w:val="20"/>
          <w:szCs w:val="20"/>
          <w:lang w:eastAsia="cs-CZ"/>
        </w:rPr>
        <w:t>.</w:t>
      </w:r>
    </w:p>
    <w:p w14:paraId="5A022F9D" w14:textId="77777777" w:rsidR="00052A18" w:rsidRDefault="00052A18" w:rsidP="00052A18">
      <w:pPr>
        <w:shd w:val="clear" w:color="auto" w:fill="FFFFFF"/>
        <w:spacing w:after="0" w:line="240" w:lineRule="auto"/>
        <w:ind w:right="150"/>
        <w:jc w:val="both"/>
        <w:textAlignment w:val="top"/>
        <w:rPr>
          <w:rFonts w:ascii="Pepi Regular" w:eastAsia="Times New Roman" w:hAnsi="Pepi Regular" w:cs="Arial"/>
          <w:sz w:val="20"/>
          <w:szCs w:val="20"/>
          <w:lang w:eastAsia="cs-CZ"/>
        </w:rPr>
      </w:pPr>
    </w:p>
    <w:p w14:paraId="068020C2" w14:textId="77777777" w:rsidR="00052A18" w:rsidRDefault="00052A18" w:rsidP="00052A18">
      <w:pPr>
        <w:shd w:val="clear" w:color="auto" w:fill="FFFFFF"/>
        <w:spacing w:after="0" w:line="240" w:lineRule="auto"/>
        <w:ind w:right="150"/>
        <w:jc w:val="both"/>
        <w:textAlignment w:val="top"/>
        <w:rPr>
          <w:rFonts w:ascii="Pepi Regular" w:eastAsia="Times New Roman" w:hAnsi="Pepi Regular" w:cs="Arial"/>
          <w:sz w:val="20"/>
          <w:szCs w:val="20"/>
          <w:lang w:eastAsia="cs-CZ"/>
        </w:rPr>
      </w:pPr>
    </w:p>
    <w:p w14:paraId="0C3CEF08" w14:textId="77777777" w:rsidR="00575287" w:rsidRDefault="00575287" w:rsidP="0033230B">
      <w:pPr>
        <w:shd w:val="clear" w:color="auto" w:fill="FFFFFF"/>
        <w:spacing w:after="0" w:line="240" w:lineRule="auto"/>
        <w:ind w:right="150"/>
        <w:jc w:val="both"/>
        <w:textAlignment w:val="top"/>
        <w:rPr>
          <w:rFonts w:ascii="Pepi Regular" w:eastAsia="Times New Roman" w:hAnsi="Pepi Regular" w:cs="Arial"/>
          <w:sz w:val="20"/>
          <w:szCs w:val="20"/>
          <w:lang w:eastAsia="cs-CZ"/>
        </w:rPr>
      </w:pPr>
    </w:p>
    <w:p w14:paraId="7C756726" w14:textId="77777777" w:rsidR="00052A18" w:rsidRDefault="00052A18" w:rsidP="00575287">
      <w:pPr>
        <w:shd w:val="clear" w:color="auto" w:fill="FFFFFF"/>
        <w:spacing w:after="0" w:line="240" w:lineRule="auto"/>
        <w:ind w:right="75"/>
        <w:jc w:val="both"/>
        <w:textAlignment w:val="top"/>
        <w:rPr>
          <w:rFonts w:ascii="Pepi Regular" w:eastAsia="Times New Roman" w:hAnsi="Pepi Regular" w:cs="Arial"/>
          <w:sz w:val="20"/>
          <w:szCs w:val="20"/>
          <w:u w:val="single"/>
          <w:lang w:eastAsia="cs-CZ"/>
        </w:rPr>
      </w:pPr>
    </w:p>
    <w:p w14:paraId="7B1FB033" w14:textId="2C7877FD" w:rsidR="00575287" w:rsidRDefault="00575287" w:rsidP="00575287">
      <w:pPr>
        <w:shd w:val="clear" w:color="auto" w:fill="FFFFFF"/>
        <w:spacing w:after="0" w:line="240" w:lineRule="auto"/>
        <w:ind w:right="75"/>
        <w:jc w:val="both"/>
        <w:textAlignment w:val="top"/>
        <w:rPr>
          <w:rFonts w:ascii="Pepi Regular" w:eastAsia="Times New Roman" w:hAnsi="Pepi Regular" w:cs="Arial"/>
          <w:sz w:val="20"/>
          <w:szCs w:val="20"/>
          <w:u w:val="single"/>
          <w:lang w:eastAsia="cs-CZ"/>
        </w:rPr>
      </w:pPr>
      <w:r w:rsidRPr="00047272">
        <w:rPr>
          <w:rFonts w:ascii="Pepi Regular" w:eastAsia="Times New Roman" w:hAnsi="Pepi Regular" w:cs="Arial"/>
          <w:sz w:val="20"/>
          <w:szCs w:val="20"/>
          <w:u w:val="single"/>
          <w:lang w:eastAsia="cs-CZ"/>
        </w:rPr>
        <w:t>Bodové hodnocení dle kritérií</w:t>
      </w:r>
    </w:p>
    <w:p w14:paraId="18AAAD79" w14:textId="77777777" w:rsidR="00575287" w:rsidRPr="00F560B5" w:rsidRDefault="00575287" w:rsidP="0033230B">
      <w:pPr>
        <w:shd w:val="clear" w:color="auto" w:fill="FFFFFF"/>
        <w:spacing w:after="0" w:line="240" w:lineRule="auto"/>
        <w:ind w:right="150"/>
        <w:jc w:val="both"/>
        <w:textAlignment w:val="top"/>
        <w:rPr>
          <w:rFonts w:ascii="Pepi Regular" w:eastAsia="Times New Roman" w:hAnsi="Pepi Regular" w:cs="Arial"/>
          <w:sz w:val="20"/>
          <w:szCs w:val="20"/>
          <w:lang w:eastAsia="cs-CZ"/>
        </w:rPr>
      </w:pPr>
    </w:p>
    <w:tbl>
      <w:tblPr>
        <w:tblW w:w="6629" w:type="dxa"/>
        <w:tblCellMar>
          <w:left w:w="70" w:type="dxa"/>
          <w:right w:w="70" w:type="dxa"/>
        </w:tblCellMar>
        <w:tblLook w:val="04A0" w:firstRow="1" w:lastRow="0" w:firstColumn="1" w:lastColumn="0" w:noHBand="0" w:noVBand="1"/>
      </w:tblPr>
      <w:tblGrid>
        <w:gridCol w:w="5284"/>
        <w:gridCol w:w="1345"/>
      </w:tblGrid>
      <w:tr w:rsidR="00E17F17" w:rsidRPr="00B920A0" w14:paraId="62D573D3" w14:textId="77777777" w:rsidTr="00785A39">
        <w:trPr>
          <w:trHeight w:val="685"/>
        </w:trPr>
        <w:tc>
          <w:tcPr>
            <w:tcW w:w="5284"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45572777" w14:textId="77777777" w:rsidR="00E17F17" w:rsidRPr="00575287" w:rsidRDefault="00E17F17" w:rsidP="00785A39">
            <w:pPr>
              <w:spacing w:after="0" w:line="240" w:lineRule="auto"/>
              <w:rPr>
                <w:rFonts w:ascii="Pepi Regular" w:eastAsia="Times New Roman" w:hAnsi="Pepi Regular" w:cs="Calibri"/>
                <w:b/>
                <w:bCs/>
                <w:color w:val="FFFFFF"/>
                <w:sz w:val="18"/>
                <w:szCs w:val="18"/>
                <w:lang w:eastAsia="cs-CZ"/>
              </w:rPr>
            </w:pPr>
            <w:r>
              <w:rPr>
                <w:rFonts w:ascii="Pepi Regular" w:eastAsia="Times New Roman" w:hAnsi="Pepi Regular" w:cs="Calibri"/>
                <w:b/>
                <w:bCs/>
                <w:color w:val="FFFFFF"/>
                <w:sz w:val="18"/>
                <w:szCs w:val="18"/>
                <w:lang w:eastAsia="cs-CZ"/>
              </w:rPr>
              <w:t>Kritérium</w:t>
            </w:r>
          </w:p>
        </w:tc>
        <w:tc>
          <w:tcPr>
            <w:tcW w:w="1345" w:type="dxa"/>
            <w:tcBorders>
              <w:top w:val="single" w:sz="4" w:space="0" w:color="auto"/>
              <w:left w:val="nil"/>
              <w:bottom w:val="single" w:sz="4" w:space="0" w:color="auto"/>
              <w:right w:val="single" w:sz="4" w:space="0" w:color="auto"/>
            </w:tcBorders>
            <w:shd w:val="clear" w:color="000000" w:fill="595959"/>
            <w:vAlign w:val="center"/>
            <w:hideMark/>
          </w:tcPr>
          <w:p w14:paraId="3B91C8E9" w14:textId="77777777" w:rsidR="00E17F17" w:rsidRPr="00575287" w:rsidRDefault="00E17F17" w:rsidP="00785A39">
            <w:pPr>
              <w:spacing w:after="0" w:line="240" w:lineRule="auto"/>
              <w:jc w:val="center"/>
              <w:rPr>
                <w:rFonts w:ascii="Pepi Regular" w:eastAsia="Times New Roman" w:hAnsi="Pepi Regular" w:cs="Calibri"/>
                <w:b/>
                <w:bCs/>
                <w:color w:val="FFFFFF"/>
                <w:sz w:val="18"/>
                <w:szCs w:val="18"/>
                <w:lang w:eastAsia="cs-CZ"/>
              </w:rPr>
            </w:pPr>
            <w:r w:rsidRPr="00575287">
              <w:rPr>
                <w:rFonts w:ascii="Pepi Regular" w:eastAsia="Times New Roman" w:hAnsi="Pepi Regular" w:cs="Calibri"/>
                <w:b/>
                <w:bCs/>
                <w:color w:val="FFFFFF"/>
                <w:sz w:val="18"/>
                <w:szCs w:val="18"/>
                <w:lang w:eastAsia="cs-CZ"/>
              </w:rPr>
              <w:t>Maximální počet bodů</w:t>
            </w:r>
          </w:p>
        </w:tc>
      </w:tr>
      <w:tr w:rsidR="00E17F17" w:rsidRPr="00B920A0" w14:paraId="7E83EDE4" w14:textId="77777777" w:rsidTr="00785A39">
        <w:trPr>
          <w:trHeight w:val="412"/>
        </w:trPr>
        <w:tc>
          <w:tcPr>
            <w:tcW w:w="5284" w:type="dxa"/>
            <w:tcBorders>
              <w:top w:val="nil"/>
              <w:left w:val="single" w:sz="4" w:space="0" w:color="auto"/>
              <w:bottom w:val="single" w:sz="4" w:space="0" w:color="auto"/>
              <w:right w:val="single" w:sz="4" w:space="0" w:color="auto"/>
            </w:tcBorders>
            <w:shd w:val="clear" w:color="000000" w:fill="D9D9D9"/>
            <w:vAlign w:val="bottom"/>
            <w:hideMark/>
          </w:tcPr>
          <w:p w14:paraId="31C9560C" w14:textId="77777777" w:rsidR="00E17F17" w:rsidRPr="00575287" w:rsidRDefault="00E17F17" w:rsidP="00785A39">
            <w:pPr>
              <w:spacing w:after="0" w:line="240" w:lineRule="auto"/>
              <w:rPr>
                <w:rFonts w:ascii="Pepi Regular" w:eastAsia="Times New Roman" w:hAnsi="Pepi Regular" w:cs="Calibri"/>
                <w:b/>
                <w:bCs/>
                <w:color w:val="000000"/>
                <w:sz w:val="18"/>
                <w:szCs w:val="18"/>
                <w:lang w:eastAsia="cs-CZ"/>
              </w:rPr>
            </w:pPr>
            <w:r w:rsidRPr="00575287">
              <w:rPr>
                <w:rFonts w:ascii="Pepi Regular" w:eastAsia="Times New Roman" w:hAnsi="Pepi Regular" w:cs="Calibri"/>
                <w:b/>
                <w:bCs/>
                <w:color w:val="000000"/>
                <w:sz w:val="18"/>
                <w:szCs w:val="18"/>
                <w:lang w:eastAsia="cs-CZ"/>
              </w:rPr>
              <w:t>Projekt obecně</w:t>
            </w:r>
          </w:p>
        </w:tc>
        <w:tc>
          <w:tcPr>
            <w:tcW w:w="1345" w:type="dxa"/>
            <w:tcBorders>
              <w:top w:val="nil"/>
              <w:left w:val="nil"/>
              <w:bottom w:val="single" w:sz="4" w:space="0" w:color="auto"/>
              <w:right w:val="single" w:sz="4" w:space="0" w:color="auto"/>
            </w:tcBorders>
            <w:shd w:val="clear" w:color="000000" w:fill="D9D9D9"/>
            <w:noWrap/>
            <w:vAlign w:val="bottom"/>
            <w:hideMark/>
          </w:tcPr>
          <w:p w14:paraId="13F6CF85" w14:textId="77777777" w:rsidR="00E17F17" w:rsidRPr="00575287" w:rsidRDefault="00E17F17" w:rsidP="00785A39">
            <w:pPr>
              <w:spacing w:after="0" w:line="240" w:lineRule="auto"/>
              <w:rPr>
                <w:rFonts w:ascii="Pepi Regular" w:eastAsia="Times New Roman" w:hAnsi="Pepi Regular" w:cs="Calibri"/>
                <w:color w:val="000000"/>
                <w:sz w:val="18"/>
                <w:szCs w:val="18"/>
                <w:lang w:eastAsia="cs-CZ"/>
              </w:rPr>
            </w:pPr>
            <w:r w:rsidRPr="00575287">
              <w:rPr>
                <w:rFonts w:ascii="Pepi Regular" w:eastAsia="Times New Roman" w:hAnsi="Pepi Regular" w:cs="Calibri"/>
                <w:color w:val="000000"/>
                <w:sz w:val="18"/>
                <w:szCs w:val="18"/>
                <w:lang w:eastAsia="cs-CZ"/>
              </w:rPr>
              <w:t> </w:t>
            </w:r>
          </w:p>
        </w:tc>
      </w:tr>
      <w:tr w:rsidR="00E17F17" w:rsidRPr="00B920A0" w14:paraId="052FCF5E" w14:textId="77777777" w:rsidTr="00785A39">
        <w:trPr>
          <w:trHeight w:val="398"/>
        </w:trPr>
        <w:tc>
          <w:tcPr>
            <w:tcW w:w="5284" w:type="dxa"/>
            <w:tcBorders>
              <w:top w:val="nil"/>
              <w:left w:val="single" w:sz="4" w:space="0" w:color="auto"/>
              <w:bottom w:val="single" w:sz="4" w:space="0" w:color="auto"/>
              <w:right w:val="single" w:sz="4" w:space="0" w:color="auto"/>
            </w:tcBorders>
            <w:shd w:val="clear" w:color="auto" w:fill="auto"/>
            <w:vAlign w:val="bottom"/>
            <w:hideMark/>
          </w:tcPr>
          <w:p w14:paraId="264A3618" w14:textId="77777777" w:rsidR="00E17F17" w:rsidRPr="00AD2522" w:rsidRDefault="00E17F17" w:rsidP="00785A39">
            <w:pPr>
              <w:spacing w:after="0" w:line="240" w:lineRule="auto"/>
              <w:rPr>
                <w:rFonts w:ascii="Pepi Regular" w:eastAsia="Times New Roman" w:hAnsi="Pepi Regular" w:cs="Calibri"/>
                <w:color w:val="000000"/>
                <w:sz w:val="18"/>
                <w:szCs w:val="18"/>
                <w:lang w:eastAsia="cs-CZ"/>
              </w:rPr>
            </w:pPr>
            <w:r w:rsidRPr="00AD2522">
              <w:rPr>
                <w:rFonts w:ascii="Pepi Regular" w:eastAsia="Times New Roman" w:hAnsi="Pepi Regular" w:cs="Calibri"/>
                <w:color w:val="000000"/>
                <w:sz w:val="18"/>
                <w:szCs w:val="18"/>
                <w:lang w:eastAsia="cs-CZ"/>
              </w:rPr>
              <w:t>Kvalita projektu - Obsahová stránka AVD, příběh, kvalita scénáře, originalita v rámci svého žánru</w:t>
            </w:r>
          </w:p>
        </w:tc>
        <w:tc>
          <w:tcPr>
            <w:tcW w:w="1345" w:type="dxa"/>
            <w:tcBorders>
              <w:top w:val="nil"/>
              <w:left w:val="nil"/>
              <w:bottom w:val="single" w:sz="4" w:space="0" w:color="auto"/>
              <w:right w:val="single" w:sz="4" w:space="0" w:color="auto"/>
            </w:tcBorders>
            <w:shd w:val="clear" w:color="auto" w:fill="auto"/>
            <w:noWrap/>
            <w:vAlign w:val="bottom"/>
            <w:hideMark/>
          </w:tcPr>
          <w:p w14:paraId="080A10B6" w14:textId="77777777" w:rsidR="00E17F17" w:rsidRPr="00AD2522" w:rsidRDefault="00E17F17" w:rsidP="00785A39">
            <w:pPr>
              <w:spacing w:after="0" w:line="240" w:lineRule="auto"/>
              <w:jc w:val="right"/>
              <w:rPr>
                <w:rFonts w:ascii="Pepi Regular" w:eastAsia="Times New Roman" w:hAnsi="Pepi Regular" w:cs="Calibri"/>
                <w:color w:val="000000"/>
                <w:sz w:val="18"/>
                <w:szCs w:val="18"/>
                <w:lang w:eastAsia="cs-CZ"/>
              </w:rPr>
            </w:pPr>
            <w:r w:rsidRPr="00AD2522">
              <w:rPr>
                <w:rFonts w:ascii="Pepi Regular" w:eastAsia="Times New Roman" w:hAnsi="Pepi Regular" w:cs="Calibri"/>
                <w:color w:val="000000"/>
                <w:sz w:val="18"/>
                <w:szCs w:val="18"/>
                <w:lang w:eastAsia="cs-CZ"/>
              </w:rPr>
              <w:t>30</w:t>
            </w:r>
          </w:p>
        </w:tc>
      </w:tr>
      <w:tr w:rsidR="00E17F17" w:rsidRPr="00B920A0" w14:paraId="0BD70B2F" w14:textId="77777777" w:rsidTr="00785A39">
        <w:trPr>
          <w:trHeight w:val="413"/>
        </w:trPr>
        <w:tc>
          <w:tcPr>
            <w:tcW w:w="5284" w:type="dxa"/>
            <w:tcBorders>
              <w:top w:val="nil"/>
              <w:left w:val="single" w:sz="4" w:space="0" w:color="auto"/>
              <w:bottom w:val="single" w:sz="4" w:space="0" w:color="auto"/>
              <w:right w:val="single" w:sz="4" w:space="0" w:color="auto"/>
            </w:tcBorders>
            <w:shd w:val="clear" w:color="auto" w:fill="auto"/>
            <w:vAlign w:val="bottom"/>
            <w:hideMark/>
          </w:tcPr>
          <w:p w14:paraId="1632F3EF" w14:textId="77777777" w:rsidR="00E17F17" w:rsidRPr="00AD2522" w:rsidRDefault="00E17F17" w:rsidP="00785A39">
            <w:pPr>
              <w:spacing w:after="0" w:line="240" w:lineRule="auto"/>
              <w:rPr>
                <w:rFonts w:ascii="Pepi Regular" w:eastAsia="Times New Roman" w:hAnsi="Pepi Regular" w:cs="Calibri"/>
                <w:color w:val="000000"/>
                <w:sz w:val="18"/>
                <w:szCs w:val="18"/>
                <w:lang w:eastAsia="cs-CZ"/>
              </w:rPr>
            </w:pPr>
            <w:r w:rsidRPr="00AD2522">
              <w:rPr>
                <w:rFonts w:ascii="Pepi Regular" w:eastAsia="Times New Roman" w:hAnsi="Pepi Regular" w:cs="Calibri"/>
                <w:color w:val="000000"/>
                <w:sz w:val="18"/>
                <w:szCs w:val="18"/>
                <w:lang w:eastAsia="cs-CZ"/>
              </w:rPr>
              <w:t xml:space="preserve">Personální zajištění projektu – zkušenosti producenta; dosavadní činnost žadatele, portfolio hlavních kreativních profesí </w:t>
            </w:r>
          </w:p>
        </w:tc>
        <w:tc>
          <w:tcPr>
            <w:tcW w:w="1345" w:type="dxa"/>
            <w:tcBorders>
              <w:top w:val="nil"/>
              <w:left w:val="nil"/>
              <w:bottom w:val="single" w:sz="4" w:space="0" w:color="auto"/>
              <w:right w:val="single" w:sz="4" w:space="0" w:color="auto"/>
            </w:tcBorders>
            <w:shd w:val="clear" w:color="auto" w:fill="auto"/>
            <w:noWrap/>
            <w:vAlign w:val="bottom"/>
            <w:hideMark/>
          </w:tcPr>
          <w:p w14:paraId="3BC4E6CD" w14:textId="77777777" w:rsidR="00E17F17" w:rsidRPr="00AD2522" w:rsidRDefault="00E17F17" w:rsidP="00785A39">
            <w:pPr>
              <w:spacing w:after="0" w:line="240" w:lineRule="auto"/>
              <w:jc w:val="right"/>
              <w:rPr>
                <w:rFonts w:ascii="Pepi Regular" w:eastAsia="Times New Roman" w:hAnsi="Pepi Regular" w:cs="Calibri"/>
                <w:color w:val="000000"/>
                <w:sz w:val="18"/>
                <w:szCs w:val="18"/>
                <w:lang w:eastAsia="cs-CZ"/>
              </w:rPr>
            </w:pPr>
            <w:r w:rsidRPr="00AD2522">
              <w:rPr>
                <w:rFonts w:ascii="Pepi Regular" w:eastAsia="Times New Roman" w:hAnsi="Pepi Regular" w:cs="Calibri"/>
                <w:color w:val="000000"/>
                <w:sz w:val="18"/>
                <w:szCs w:val="18"/>
                <w:lang w:eastAsia="cs-CZ"/>
              </w:rPr>
              <w:t>15</w:t>
            </w:r>
          </w:p>
        </w:tc>
      </w:tr>
      <w:tr w:rsidR="00E17F17" w:rsidRPr="00B920A0" w14:paraId="627F03FB" w14:textId="77777777" w:rsidTr="00785A39">
        <w:trPr>
          <w:trHeight w:val="547"/>
        </w:trPr>
        <w:tc>
          <w:tcPr>
            <w:tcW w:w="5284" w:type="dxa"/>
            <w:tcBorders>
              <w:top w:val="nil"/>
              <w:left w:val="single" w:sz="4" w:space="0" w:color="auto"/>
              <w:bottom w:val="single" w:sz="4" w:space="0" w:color="auto"/>
              <w:right w:val="single" w:sz="4" w:space="0" w:color="auto"/>
            </w:tcBorders>
            <w:shd w:val="clear" w:color="auto" w:fill="auto"/>
            <w:vAlign w:val="bottom"/>
            <w:hideMark/>
          </w:tcPr>
          <w:p w14:paraId="53D4D334" w14:textId="77777777" w:rsidR="00E17F17" w:rsidRPr="00AD2522" w:rsidRDefault="00E17F17" w:rsidP="00785A39">
            <w:pPr>
              <w:spacing w:after="0" w:line="240" w:lineRule="auto"/>
              <w:rPr>
                <w:rFonts w:ascii="Pepi Regular" w:eastAsia="Times New Roman" w:hAnsi="Pepi Regular" w:cs="Calibri"/>
                <w:color w:val="000000"/>
                <w:sz w:val="18"/>
                <w:szCs w:val="18"/>
                <w:lang w:eastAsia="cs-CZ"/>
              </w:rPr>
            </w:pPr>
            <w:r w:rsidRPr="00AD2522">
              <w:rPr>
                <w:rFonts w:ascii="Pepi Regular" w:eastAsia="Times New Roman" w:hAnsi="Pepi Regular" w:cs="Calibri"/>
                <w:color w:val="000000"/>
                <w:sz w:val="18"/>
                <w:szCs w:val="18"/>
                <w:lang w:eastAsia="cs-CZ"/>
              </w:rPr>
              <w:t>Způsob realizace projektu -  producentská strategie a připravenost projektu, finanční plán a finanční zajištění projektu</w:t>
            </w:r>
          </w:p>
        </w:tc>
        <w:tc>
          <w:tcPr>
            <w:tcW w:w="1345" w:type="dxa"/>
            <w:tcBorders>
              <w:top w:val="nil"/>
              <w:left w:val="nil"/>
              <w:bottom w:val="single" w:sz="4" w:space="0" w:color="auto"/>
              <w:right w:val="single" w:sz="4" w:space="0" w:color="auto"/>
            </w:tcBorders>
            <w:shd w:val="clear" w:color="auto" w:fill="auto"/>
            <w:noWrap/>
            <w:vAlign w:val="bottom"/>
            <w:hideMark/>
          </w:tcPr>
          <w:p w14:paraId="26B75685" w14:textId="77777777" w:rsidR="00E17F17" w:rsidRPr="00AD2522" w:rsidRDefault="00E17F17" w:rsidP="00785A39">
            <w:pPr>
              <w:spacing w:after="0" w:line="240" w:lineRule="auto"/>
              <w:jc w:val="right"/>
              <w:rPr>
                <w:rFonts w:ascii="Pepi Regular" w:eastAsia="Times New Roman" w:hAnsi="Pepi Regular" w:cs="Calibri"/>
                <w:color w:val="000000"/>
                <w:sz w:val="18"/>
                <w:szCs w:val="18"/>
                <w:lang w:eastAsia="cs-CZ"/>
              </w:rPr>
            </w:pPr>
            <w:r w:rsidRPr="00AD2522">
              <w:rPr>
                <w:rFonts w:ascii="Pepi Regular" w:eastAsia="Times New Roman" w:hAnsi="Pepi Regular" w:cs="Calibri"/>
                <w:color w:val="000000"/>
                <w:sz w:val="18"/>
                <w:szCs w:val="18"/>
                <w:lang w:eastAsia="cs-CZ"/>
              </w:rPr>
              <w:t>15</w:t>
            </w:r>
          </w:p>
        </w:tc>
      </w:tr>
      <w:tr w:rsidR="00E17F17" w:rsidRPr="00B920A0" w14:paraId="12CA8481" w14:textId="77777777" w:rsidTr="00785A39">
        <w:trPr>
          <w:trHeight w:val="472"/>
        </w:trPr>
        <w:tc>
          <w:tcPr>
            <w:tcW w:w="5284" w:type="dxa"/>
            <w:tcBorders>
              <w:top w:val="nil"/>
              <w:left w:val="single" w:sz="4" w:space="0" w:color="auto"/>
              <w:bottom w:val="single" w:sz="4" w:space="0" w:color="auto"/>
              <w:right w:val="single" w:sz="4" w:space="0" w:color="auto"/>
            </w:tcBorders>
            <w:shd w:val="clear" w:color="000000" w:fill="D9D9D9"/>
            <w:vAlign w:val="bottom"/>
            <w:hideMark/>
          </w:tcPr>
          <w:p w14:paraId="3DC8A1F4" w14:textId="77777777" w:rsidR="00E17F17" w:rsidRPr="00AD2522" w:rsidRDefault="00E17F17" w:rsidP="00785A39">
            <w:pPr>
              <w:spacing w:after="0" w:line="240" w:lineRule="auto"/>
              <w:rPr>
                <w:rFonts w:ascii="Pepi Regular" w:eastAsia="Times New Roman" w:hAnsi="Pepi Regular" w:cs="Calibri"/>
                <w:b/>
                <w:bCs/>
                <w:color w:val="000000"/>
                <w:sz w:val="18"/>
                <w:szCs w:val="18"/>
                <w:lang w:eastAsia="cs-CZ"/>
              </w:rPr>
            </w:pPr>
            <w:r w:rsidRPr="00AD2522">
              <w:rPr>
                <w:rFonts w:ascii="Pepi Regular" w:eastAsia="Times New Roman" w:hAnsi="Pepi Regular" w:cs="Calibri"/>
                <w:b/>
                <w:bCs/>
                <w:color w:val="000000"/>
                <w:sz w:val="18"/>
                <w:szCs w:val="18"/>
                <w:lang w:eastAsia="cs-CZ"/>
              </w:rPr>
              <w:t>Regionální efekt (realizace v Ústeckém kraji, Přínosy pro Ústecký kraj)</w:t>
            </w:r>
          </w:p>
        </w:tc>
        <w:tc>
          <w:tcPr>
            <w:tcW w:w="1345" w:type="dxa"/>
            <w:tcBorders>
              <w:top w:val="nil"/>
              <w:left w:val="nil"/>
              <w:bottom w:val="single" w:sz="4" w:space="0" w:color="auto"/>
              <w:right w:val="single" w:sz="4" w:space="0" w:color="auto"/>
            </w:tcBorders>
            <w:shd w:val="clear" w:color="000000" w:fill="D9D9D9"/>
            <w:noWrap/>
            <w:vAlign w:val="bottom"/>
            <w:hideMark/>
          </w:tcPr>
          <w:p w14:paraId="54F9EB73" w14:textId="77777777" w:rsidR="00E17F17" w:rsidRPr="00AD2522" w:rsidRDefault="00E17F17" w:rsidP="00785A39">
            <w:pPr>
              <w:spacing w:after="0" w:line="240" w:lineRule="auto"/>
              <w:rPr>
                <w:rFonts w:ascii="Pepi Regular" w:eastAsia="Times New Roman" w:hAnsi="Pepi Regular" w:cs="Calibri"/>
                <w:color w:val="000000"/>
                <w:sz w:val="18"/>
                <w:szCs w:val="18"/>
                <w:lang w:eastAsia="cs-CZ"/>
              </w:rPr>
            </w:pPr>
            <w:r w:rsidRPr="00AD2522">
              <w:rPr>
                <w:rFonts w:ascii="Pepi Regular" w:eastAsia="Times New Roman" w:hAnsi="Pepi Regular" w:cs="Calibri"/>
                <w:color w:val="000000"/>
                <w:sz w:val="18"/>
                <w:szCs w:val="18"/>
                <w:lang w:eastAsia="cs-CZ"/>
              </w:rPr>
              <w:t> </w:t>
            </w:r>
          </w:p>
        </w:tc>
      </w:tr>
      <w:tr w:rsidR="00E17F17" w:rsidRPr="00B920A0" w14:paraId="20A95DC0" w14:textId="77777777" w:rsidTr="00785A39">
        <w:trPr>
          <w:trHeight w:val="570"/>
        </w:trPr>
        <w:tc>
          <w:tcPr>
            <w:tcW w:w="5284" w:type="dxa"/>
            <w:tcBorders>
              <w:top w:val="nil"/>
              <w:left w:val="single" w:sz="4" w:space="0" w:color="auto"/>
              <w:bottom w:val="single" w:sz="4" w:space="0" w:color="auto"/>
              <w:right w:val="single" w:sz="4" w:space="0" w:color="auto"/>
            </w:tcBorders>
            <w:shd w:val="clear" w:color="auto" w:fill="auto"/>
            <w:vAlign w:val="bottom"/>
            <w:hideMark/>
          </w:tcPr>
          <w:p w14:paraId="7E4A07A6" w14:textId="77777777" w:rsidR="00E17F17" w:rsidRPr="00AD2522" w:rsidRDefault="00E17F17" w:rsidP="00785A39">
            <w:pPr>
              <w:spacing w:after="0" w:line="240" w:lineRule="auto"/>
              <w:rPr>
                <w:rFonts w:ascii="Pepi Regular" w:eastAsia="Times New Roman" w:hAnsi="Pepi Regular" w:cs="Calibri"/>
                <w:color w:val="000000"/>
                <w:sz w:val="18"/>
                <w:szCs w:val="18"/>
                <w:lang w:eastAsia="cs-CZ"/>
              </w:rPr>
            </w:pPr>
            <w:r>
              <w:rPr>
                <w:rFonts w:ascii="Pepi Regular" w:eastAsia="Times New Roman" w:hAnsi="Pepi Regular" w:cs="Calibri"/>
                <w:color w:val="000000"/>
                <w:sz w:val="18"/>
                <w:szCs w:val="18"/>
                <w:lang w:eastAsia="cs-CZ"/>
              </w:rPr>
              <w:t>Využití lokací a služeb, ekonomický přínos - r</w:t>
            </w:r>
            <w:r w:rsidRPr="00AD2522">
              <w:rPr>
                <w:rFonts w:ascii="Pepi Regular" w:eastAsia="Times New Roman" w:hAnsi="Pepi Regular" w:cs="Calibri"/>
                <w:color w:val="000000"/>
                <w:sz w:val="18"/>
                <w:szCs w:val="18"/>
                <w:lang w:eastAsia="cs-CZ"/>
              </w:rPr>
              <w:t>ozsah využití lokací, služeb a kreativních profesí v ÚK, celková výše prostředků vynaložených na území ÚK, počet natáčecích dní</w:t>
            </w:r>
          </w:p>
        </w:tc>
        <w:tc>
          <w:tcPr>
            <w:tcW w:w="1345" w:type="dxa"/>
            <w:tcBorders>
              <w:top w:val="nil"/>
              <w:left w:val="nil"/>
              <w:bottom w:val="single" w:sz="4" w:space="0" w:color="auto"/>
              <w:right w:val="single" w:sz="4" w:space="0" w:color="auto"/>
            </w:tcBorders>
            <w:shd w:val="clear" w:color="auto" w:fill="auto"/>
            <w:noWrap/>
            <w:vAlign w:val="bottom"/>
            <w:hideMark/>
          </w:tcPr>
          <w:p w14:paraId="791473BF" w14:textId="77777777" w:rsidR="00E17F17" w:rsidRPr="00AD2522" w:rsidRDefault="00E17F17" w:rsidP="00785A39">
            <w:pPr>
              <w:spacing w:after="0" w:line="240" w:lineRule="auto"/>
              <w:jc w:val="right"/>
              <w:rPr>
                <w:rFonts w:ascii="Pepi Regular" w:eastAsia="Times New Roman" w:hAnsi="Pepi Regular" w:cs="Calibri"/>
                <w:color w:val="000000"/>
                <w:sz w:val="18"/>
                <w:szCs w:val="18"/>
                <w:lang w:eastAsia="cs-CZ"/>
              </w:rPr>
            </w:pPr>
            <w:r w:rsidRPr="00AD2522">
              <w:rPr>
                <w:rFonts w:ascii="Pepi Regular" w:eastAsia="Times New Roman" w:hAnsi="Pepi Regular" w:cs="Calibri"/>
                <w:color w:val="000000"/>
                <w:sz w:val="18"/>
                <w:szCs w:val="18"/>
                <w:lang w:eastAsia="cs-CZ"/>
              </w:rPr>
              <w:t>20</w:t>
            </w:r>
          </w:p>
        </w:tc>
      </w:tr>
      <w:tr w:rsidR="00E17F17" w:rsidRPr="00B920A0" w14:paraId="5D30A683" w14:textId="77777777" w:rsidTr="00785A39">
        <w:trPr>
          <w:trHeight w:val="575"/>
        </w:trPr>
        <w:tc>
          <w:tcPr>
            <w:tcW w:w="5284" w:type="dxa"/>
            <w:tcBorders>
              <w:top w:val="nil"/>
              <w:left w:val="single" w:sz="4" w:space="0" w:color="auto"/>
              <w:bottom w:val="single" w:sz="4" w:space="0" w:color="auto"/>
              <w:right w:val="single" w:sz="4" w:space="0" w:color="auto"/>
            </w:tcBorders>
            <w:shd w:val="clear" w:color="auto" w:fill="auto"/>
            <w:vAlign w:val="bottom"/>
            <w:hideMark/>
          </w:tcPr>
          <w:p w14:paraId="1C7E4FDD" w14:textId="77777777" w:rsidR="00E17F17" w:rsidRPr="00AD2522" w:rsidRDefault="00E17F17" w:rsidP="00785A39">
            <w:pPr>
              <w:spacing w:after="0" w:line="240" w:lineRule="auto"/>
              <w:rPr>
                <w:rFonts w:ascii="Pepi Regular" w:eastAsia="Times New Roman" w:hAnsi="Pepi Regular" w:cs="Calibri"/>
                <w:color w:val="000000"/>
                <w:sz w:val="18"/>
                <w:szCs w:val="18"/>
                <w:lang w:eastAsia="cs-CZ"/>
              </w:rPr>
            </w:pPr>
            <w:r w:rsidRPr="00AD2522">
              <w:rPr>
                <w:rFonts w:ascii="Pepi Regular" w:eastAsia="Times New Roman" w:hAnsi="Pepi Regular" w:cs="Calibri"/>
                <w:color w:val="000000"/>
                <w:sz w:val="18"/>
                <w:szCs w:val="18"/>
                <w:lang w:eastAsia="cs-CZ"/>
              </w:rPr>
              <w:t>Propojení s ÚK – způsob prezentace ÚK v AVD, obsahové a tematické propojení s ÚK, propagační a marketingový potenciál využitelný pro ÚK</w:t>
            </w:r>
          </w:p>
        </w:tc>
        <w:tc>
          <w:tcPr>
            <w:tcW w:w="1345" w:type="dxa"/>
            <w:tcBorders>
              <w:top w:val="nil"/>
              <w:left w:val="nil"/>
              <w:bottom w:val="single" w:sz="4" w:space="0" w:color="auto"/>
              <w:right w:val="single" w:sz="4" w:space="0" w:color="auto"/>
            </w:tcBorders>
            <w:shd w:val="clear" w:color="auto" w:fill="auto"/>
            <w:noWrap/>
            <w:vAlign w:val="bottom"/>
            <w:hideMark/>
          </w:tcPr>
          <w:p w14:paraId="34CAA535" w14:textId="77777777" w:rsidR="00E17F17" w:rsidRPr="00AD2522" w:rsidRDefault="00E17F17" w:rsidP="00785A39">
            <w:pPr>
              <w:spacing w:after="0" w:line="240" w:lineRule="auto"/>
              <w:jc w:val="right"/>
              <w:rPr>
                <w:rFonts w:ascii="Pepi Regular" w:eastAsia="Times New Roman" w:hAnsi="Pepi Regular" w:cs="Calibri"/>
                <w:color w:val="000000"/>
                <w:sz w:val="18"/>
                <w:szCs w:val="18"/>
                <w:lang w:eastAsia="cs-CZ"/>
              </w:rPr>
            </w:pPr>
            <w:r w:rsidRPr="00AD2522">
              <w:rPr>
                <w:rFonts w:ascii="Pepi Regular" w:eastAsia="Times New Roman" w:hAnsi="Pepi Regular" w:cs="Calibri"/>
                <w:color w:val="000000"/>
                <w:sz w:val="18"/>
                <w:szCs w:val="18"/>
                <w:lang w:eastAsia="cs-CZ"/>
              </w:rPr>
              <w:t>30</w:t>
            </w:r>
          </w:p>
        </w:tc>
      </w:tr>
      <w:tr w:rsidR="00E17F17" w:rsidRPr="00B920A0" w14:paraId="2D016DAC" w14:textId="77777777" w:rsidTr="00785A39">
        <w:trPr>
          <w:trHeight w:val="443"/>
        </w:trPr>
        <w:tc>
          <w:tcPr>
            <w:tcW w:w="5284" w:type="dxa"/>
            <w:tcBorders>
              <w:top w:val="nil"/>
              <w:left w:val="single" w:sz="4" w:space="0" w:color="auto"/>
              <w:bottom w:val="single" w:sz="4" w:space="0" w:color="auto"/>
              <w:right w:val="single" w:sz="4" w:space="0" w:color="auto"/>
            </w:tcBorders>
            <w:shd w:val="clear" w:color="000000" w:fill="D9D9D9"/>
            <w:vAlign w:val="bottom"/>
            <w:hideMark/>
          </w:tcPr>
          <w:p w14:paraId="2E70DBA3" w14:textId="77777777" w:rsidR="00E17F17" w:rsidRPr="00AD2522" w:rsidRDefault="00E17F17" w:rsidP="00785A39">
            <w:pPr>
              <w:spacing w:after="0" w:line="240" w:lineRule="auto"/>
              <w:rPr>
                <w:rFonts w:ascii="Pepi Regular" w:eastAsia="Times New Roman" w:hAnsi="Pepi Regular" w:cs="Calibri"/>
                <w:b/>
                <w:bCs/>
                <w:color w:val="000000"/>
                <w:sz w:val="18"/>
                <w:szCs w:val="18"/>
                <w:lang w:eastAsia="cs-CZ"/>
              </w:rPr>
            </w:pPr>
            <w:r w:rsidRPr="00AD2522">
              <w:rPr>
                <w:rFonts w:ascii="Pepi Regular" w:eastAsia="Times New Roman" w:hAnsi="Pepi Regular" w:cs="Calibri"/>
                <w:b/>
                <w:bCs/>
                <w:color w:val="000000"/>
                <w:sz w:val="18"/>
                <w:szCs w:val="18"/>
                <w:lang w:eastAsia="cs-CZ"/>
              </w:rPr>
              <w:t>Celkem bodů</w:t>
            </w:r>
          </w:p>
        </w:tc>
        <w:tc>
          <w:tcPr>
            <w:tcW w:w="1345" w:type="dxa"/>
            <w:tcBorders>
              <w:top w:val="nil"/>
              <w:left w:val="nil"/>
              <w:bottom w:val="single" w:sz="4" w:space="0" w:color="auto"/>
              <w:right w:val="single" w:sz="4" w:space="0" w:color="auto"/>
            </w:tcBorders>
            <w:shd w:val="clear" w:color="000000" w:fill="D9D9D9"/>
            <w:noWrap/>
            <w:vAlign w:val="bottom"/>
            <w:hideMark/>
          </w:tcPr>
          <w:p w14:paraId="3AA6D335" w14:textId="77777777" w:rsidR="00E17F17" w:rsidRPr="00AD2522" w:rsidRDefault="00E17F17" w:rsidP="00785A39">
            <w:pPr>
              <w:spacing w:after="0" w:line="240" w:lineRule="auto"/>
              <w:jc w:val="right"/>
              <w:rPr>
                <w:rFonts w:ascii="Pepi Regular" w:eastAsia="Times New Roman" w:hAnsi="Pepi Regular" w:cs="Calibri"/>
                <w:color w:val="000000"/>
                <w:sz w:val="18"/>
                <w:szCs w:val="18"/>
                <w:lang w:eastAsia="cs-CZ"/>
              </w:rPr>
            </w:pPr>
            <w:r w:rsidRPr="00AD2522">
              <w:rPr>
                <w:rFonts w:ascii="Pepi Regular" w:eastAsia="Times New Roman" w:hAnsi="Pepi Regular" w:cs="Calibri"/>
                <w:color w:val="000000"/>
                <w:sz w:val="18"/>
                <w:szCs w:val="18"/>
                <w:lang w:eastAsia="cs-CZ"/>
              </w:rPr>
              <w:t>110</w:t>
            </w:r>
          </w:p>
        </w:tc>
      </w:tr>
    </w:tbl>
    <w:p w14:paraId="2335D4AB" w14:textId="77777777" w:rsidR="0033230B" w:rsidRDefault="0033230B" w:rsidP="0033230B">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426F3723" w14:textId="4A8E6C14" w:rsidR="003E1E04" w:rsidRPr="00F5775D" w:rsidRDefault="003E1E04" w:rsidP="00F560B5">
      <w:pPr>
        <w:pStyle w:val="Odstavecseseznamem"/>
        <w:shd w:val="clear" w:color="auto" w:fill="FFFFFF"/>
        <w:spacing w:after="0" w:line="240" w:lineRule="auto"/>
        <w:ind w:right="150"/>
        <w:jc w:val="both"/>
        <w:textAlignment w:val="top"/>
        <w:rPr>
          <w:rFonts w:ascii="Pepi Regular" w:eastAsia="Times New Roman" w:hAnsi="Pepi Regular" w:cs="Arial"/>
          <w:sz w:val="20"/>
          <w:szCs w:val="20"/>
          <w:lang w:eastAsia="cs-CZ"/>
        </w:rPr>
      </w:pPr>
    </w:p>
    <w:p w14:paraId="3FA31C52" w14:textId="77777777" w:rsidR="00301AE9" w:rsidRPr="00F5775D" w:rsidRDefault="00301AE9" w:rsidP="00460E78">
      <w:pPr>
        <w:pStyle w:val="MSKNormal"/>
        <w:numPr>
          <w:ilvl w:val="0"/>
          <w:numId w:val="19"/>
        </w:numPr>
        <w:rPr>
          <w:rFonts w:ascii="Pepi Regular" w:eastAsia="Times New Roman" w:hAnsi="Pepi Regular" w:cs="Arial"/>
          <w:b/>
          <w:sz w:val="20"/>
          <w:szCs w:val="20"/>
          <w:lang w:eastAsia="cs-CZ"/>
        </w:rPr>
      </w:pPr>
      <w:r w:rsidRPr="00F5775D">
        <w:rPr>
          <w:rFonts w:ascii="Pepi Regular" w:eastAsia="Times New Roman" w:hAnsi="Pepi Regular" w:cs="Arial"/>
          <w:b/>
          <w:sz w:val="20"/>
          <w:szCs w:val="20"/>
          <w:lang w:eastAsia="cs-CZ"/>
        </w:rPr>
        <w:t xml:space="preserve">Rozhodnutí o </w:t>
      </w:r>
      <w:r w:rsidR="00D1158E">
        <w:rPr>
          <w:rFonts w:ascii="Pepi Regular" w:eastAsia="Times New Roman" w:hAnsi="Pepi Regular" w:cs="Arial"/>
          <w:b/>
          <w:sz w:val="20"/>
          <w:szCs w:val="20"/>
          <w:lang w:eastAsia="cs-CZ"/>
        </w:rPr>
        <w:t xml:space="preserve">poskytnutí </w:t>
      </w:r>
      <w:r w:rsidRPr="00F5775D">
        <w:rPr>
          <w:rFonts w:ascii="Pepi Regular" w:eastAsia="Times New Roman" w:hAnsi="Pepi Regular" w:cs="Arial"/>
          <w:b/>
          <w:sz w:val="20"/>
          <w:szCs w:val="20"/>
          <w:lang w:eastAsia="cs-CZ"/>
        </w:rPr>
        <w:t>dotace</w:t>
      </w:r>
    </w:p>
    <w:p w14:paraId="6F825120" w14:textId="77777777" w:rsidR="00F537C0" w:rsidRPr="00F5775D" w:rsidRDefault="00F537C0" w:rsidP="002136AD">
      <w:pPr>
        <w:pStyle w:val="Odstavecseseznamem"/>
        <w:shd w:val="clear" w:color="auto" w:fill="FFFFFF"/>
        <w:spacing w:after="0" w:line="240" w:lineRule="auto"/>
        <w:ind w:left="454" w:right="75"/>
        <w:jc w:val="both"/>
        <w:textAlignment w:val="top"/>
        <w:rPr>
          <w:rFonts w:ascii="Pepi Regular" w:eastAsia="Times New Roman" w:hAnsi="Pepi Regular" w:cs="Arial"/>
          <w:b/>
          <w:sz w:val="20"/>
          <w:szCs w:val="20"/>
          <w:lang w:eastAsia="cs-CZ"/>
        </w:rPr>
      </w:pPr>
    </w:p>
    <w:p w14:paraId="756F2292" w14:textId="44B7DEA5" w:rsidR="00554307" w:rsidRPr="00F5775D" w:rsidRDefault="00301AE9"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O poskytnutí dotace</w:t>
      </w:r>
      <w:r w:rsidR="00B56663" w:rsidRPr="00F5775D">
        <w:rPr>
          <w:rFonts w:ascii="Pepi Regular" w:eastAsia="Times New Roman" w:hAnsi="Pepi Regular" w:cs="Arial"/>
          <w:sz w:val="20"/>
          <w:szCs w:val="20"/>
          <w:lang w:eastAsia="cs-CZ"/>
        </w:rPr>
        <w:t xml:space="preserve"> či</w:t>
      </w:r>
      <w:r w:rsidRPr="00F5775D">
        <w:rPr>
          <w:rFonts w:ascii="Pepi Regular" w:eastAsia="Times New Roman" w:hAnsi="Pepi Regular" w:cs="Arial"/>
          <w:sz w:val="20"/>
          <w:szCs w:val="20"/>
          <w:lang w:eastAsia="cs-CZ"/>
        </w:rPr>
        <w:t xml:space="preserve"> neposkytnutí dotace</w:t>
      </w:r>
      <w:r w:rsidR="001C77FF" w:rsidRPr="00F5775D">
        <w:rPr>
          <w:rFonts w:ascii="Pepi Regular" w:eastAsia="Times New Roman" w:hAnsi="Pepi Regular" w:cs="Arial"/>
          <w:sz w:val="20"/>
          <w:szCs w:val="20"/>
          <w:lang w:eastAsia="cs-CZ"/>
        </w:rPr>
        <w:t xml:space="preserve"> </w:t>
      </w:r>
      <w:r w:rsidRPr="00924940">
        <w:rPr>
          <w:rFonts w:ascii="Pepi Regular" w:eastAsia="Times New Roman" w:hAnsi="Pepi Regular" w:cs="Arial"/>
          <w:sz w:val="20"/>
          <w:szCs w:val="20"/>
          <w:lang w:eastAsia="cs-CZ"/>
        </w:rPr>
        <w:t xml:space="preserve">rozhodne </w:t>
      </w:r>
      <w:r w:rsidR="005B5E8E" w:rsidRPr="00924940">
        <w:rPr>
          <w:rFonts w:ascii="Pepi Regular" w:eastAsia="Times New Roman" w:hAnsi="Pepi Regular" w:cs="Arial"/>
          <w:sz w:val="20"/>
          <w:szCs w:val="20"/>
          <w:lang w:eastAsia="cs-CZ"/>
        </w:rPr>
        <w:t>Zastupitelstvo Ústeckého kraje</w:t>
      </w:r>
      <w:r w:rsidRPr="00F5775D">
        <w:rPr>
          <w:rFonts w:ascii="Pepi Regular" w:eastAsia="Times New Roman" w:hAnsi="Pepi Regular" w:cs="Arial"/>
          <w:sz w:val="20"/>
          <w:szCs w:val="20"/>
          <w:lang w:eastAsia="cs-CZ"/>
        </w:rPr>
        <w:t xml:space="preserve"> na svém řádném zasedání</w:t>
      </w:r>
      <w:r w:rsidR="00387343">
        <w:rPr>
          <w:rFonts w:ascii="Pepi Regular" w:eastAsia="Times New Roman" w:hAnsi="Pepi Regular" w:cs="Arial"/>
          <w:sz w:val="20"/>
          <w:szCs w:val="20"/>
          <w:lang w:eastAsia="cs-CZ"/>
        </w:rPr>
        <w:t xml:space="preserve"> </w:t>
      </w:r>
      <w:r w:rsidR="005B07BB" w:rsidRPr="003067C1">
        <w:rPr>
          <w:rFonts w:ascii="Pepi Regular" w:eastAsia="Times New Roman" w:hAnsi="Pepi Regular" w:cs="Arial"/>
          <w:sz w:val="20"/>
          <w:szCs w:val="20"/>
          <w:lang w:eastAsia="cs-CZ"/>
        </w:rPr>
        <w:t>dne 1</w:t>
      </w:r>
      <w:r w:rsidR="0045670B" w:rsidRPr="003067C1">
        <w:rPr>
          <w:rFonts w:ascii="Pepi Regular" w:eastAsia="Times New Roman" w:hAnsi="Pepi Regular" w:cs="Arial"/>
          <w:sz w:val="20"/>
          <w:szCs w:val="20"/>
          <w:lang w:eastAsia="cs-CZ"/>
        </w:rPr>
        <w:t>2</w:t>
      </w:r>
      <w:r w:rsidR="005B07BB" w:rsidRPr="003067C1">
        <w:rPr>
          <w:rFonts w:ascii="Pepi Regular" w:eastAsia="Times New Roman" w:hAnsi="Pepi Regular" w:cs="Arial"/>
          <w:sz w:val="20"/>
          <w:szCs w:val="20"/>
          <w:lang w:eastAsia="cs-CZ"/>
        </w:rPr>
        <w:t>. 1</w:t>
      </w:r>
      <w:r w:rsidR="00DF6045" w:rsidRPr="003067C1">
        <w:rPr>
          <w:rFonts w:ascii="Pepi Regular" w:eastAsia="Times New Roman" w:hAnsi="Pepi Regular" w:cs="Arial"/>
          <w:sz w:val="20"/>
          <w:szCs w:val="20"/>
          <w:lang w:eastAsia="cs-CZ"/>
        </w:rPr>
        <w:t>2</w:t>
      </w:r>
      <w:r w:rsidR="0045670B" w:rsidRPr="003067C1">
        <w:rPr>
          <w:rFonts w:ascii="Pepi Regular" w:eastAsia="Times New Roman" w:hAnsi="Pepi Regular" w:cs="Arial"/>
          <w:sz w:val="20"/>
          <w:szCs w:val="20"/>
          <w:lang w:eastAsia="cs-CZ"/>
        </w:rPr>
        <w:t>. 2022</w:t>
      </w:r>
      <w:r w:rsidR="005B07BB" w:rsidRPr="003067C1">
        <w:rPr>
          <w:rFonts w:ascii="Pepi Regular" w:eastAsia="Times New Roman" w:hAnsi="Pepi Regular" w:cs="Arial"/>
          <w:sz w:val="20"/>
          <w:szCs w:val="20"/>
          <w:lang w:eastAsia="cs-CZ"/>
        </w:rPr>
        <w:t>.</w:t>
      </w:r>
    </w:p>
    <w:p w14:paraId="438E353F" w14:textId="77777777" w:rsidR="007B5E00" w:rsidRPr="00F5775D" w:rsidRDefault="007B5E00"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77C76840" w14:textId="77777777" w:rsidR="00F32959" w:rsidRDefault="00F32959"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419D959E" w14:textId="0FDBA14B" w:rsidR="001C77FF" w:rsidRPr="00F5775D" w:rsidRDefault="001C77FF"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Zastupitelstvo může z důvodu uplatnění zásad účelnosti, ef</w:t>
      </w:r>
      <w:r w:rsidR="00E057CF">
        <w:rPr>
          <w:rFonts w:ascii="Pepi Regular" w:eastAsia="Times New Roman" w:hAnsi="Pepi Regular" w:cs="Arial"/>
          <w:sz w:val="20"/>
          <w:szCs w:val="20"/>
          <w:lang w:eastAsia="cs-CZ"/>
        </w:rPr>
        <w:t>ektivnosti a hospodárnosti dle z</w:t>
      </w:r>
      <w:r w:rsidRPr="00F5775D">
        <w:rPr>
          <w:rFonts w:ascii="Pepi Regular" w:eastAsia="Times New Roman" w:hAnsi="Pepi Regular" w:cs="Arial"/>
          <w:sz w:val="20"/>
          <w:szCs w:val="20"/>
          <w:lang w:eastAsia="cs-CZ"/>
        </w:rPr>
        <w:t xml:space="preserve">ákona č. 320/2001 Sb., o finanční kontrole ve veřejné správě a o změně některých zákonů (zákon o finanční kontrole), ve znění pozdějších předpisů, rozhodnout o poskytnutí nižší částky dotace, než </w:t>
      </w:r>
      <w:r w:rsidR="00554307" w:rsidRPr="00F5775D">
        <w:rPr>
          <w:rFonts w:ascii="Pepi Regular" w:eastAsia="Times New Roman" w:hAnsi="Pepi Regular" w:cs="Arial"/>
          <w:sz w:val="20"/>
          <w:szCs w:val="20"/>
          <w:lang w:eastAsia="cs-CZ"/>
        </w:rPr>
        <w:t xml:space="preserve">uvedl </w:t>
      </w:r>
      <w:r w:rsidRPr="00F5775D">
        <w:rPr>
          <w:rFonts w:ascii="Pepi Regular" w:eastAsia="Times New Roman" w:hAnsi="Pepi Regular" w:cs="Arial"/>
          <w:sz w:val="20"/>
          <w:szCs w:val="20"/>
          <w:lang w:eastAsia="cs-CZ"/>
        </w:rPr>
        <w:t>žadatel</w:t>
      </w:r>
      <w:r w:rsidR="00554307" w:rsidRPr="00F5775D">
        <w:rPr>
          <w:rFonts w:ascii="Pepi Regular" w:eastAsia="Times New Roman" w:hAnsi="Pepi Regular" w:cs="Arial"/>
          <w:sz w:val="20"/>
          <w:szCs w:val="20"/>
          <w:lang w:eastAsia="cs-CZ"/>
        </w:rPr>
        <w:t xml:space="preserve"> ve své žádosti</w:t>
      </w:r>
      <w:r w:rsidR="00511167" w:rsidRPr="00F5775D">
        <w:rPr>
          <w:rFonts w:ascii="Pepi Regular" w:eastAsia="Times New Roman" w:hAnsi="Pepi Regular" w:cs="Arial"/>
          <w:sz w:val="20"/>
          <w:szCs w:val="20"/>
          <w:lang w:eastAsia="cs-CZ"/>
        </w:rPr>
        <w:t>.</w:t>
      </w:r>
    </w:p>
    <w:p w14:paraId="55819F2C" w14:textId="77777777" w:rsidR="00301AE9" w:rsidRPr="00F5775D" w:rsidRDefault="00301AE9" w:rsidP="002136AD">
      <w:pPr>
        <w:shd w:val="clear" w:color="auto" w:fill="FFFFFF"/>
        <w:spacing w:after="0" w:line="240" w:lineRule="auto"/>
        <w:ind w:left="75" w:right="75"/>
        <w:jc w:val="both"/>
        <w:textAlignment w:val="top"/>
        <w:rPr>
          <w:rFonts w:ascii="Pepi Regular" w:eastAsia="Times New Roman" w:hAnsi="Pepi Regular" w:cs="Arial"/>
          <w:sz w:val="20"/>
          <w:szCs w:val="20"/>
          <w:lang w:eastAsia="cs-CZ"/>
        </w:rPr>
      </w:pPr>
    </w:p>
    <w:p w14:paraId="68C42D7A" w14:textId="77777777" w:rsidR="001C77FF" w:rsidRPr="00F5775D" w:rsidRDefault="001C77FF"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 xml:space="preserve">Výsledky rozhodnutí zastupitelstva kraje budou uveřejněny na webových stránkách kraje </w:t>
      </w:r>
      <w:r w:rsidR="00525E55">
        <w:rPr>
          <w:rFonts w:ascii="Pepi Regular" w:eastAsia="Times New Roman" w:hAnsi="Pepi Regular" w:cs="Arial"/>
          <w:sz w:val="20"/>
          <w:szCs w:val="20"/>
          <w:lang w:eastAsia="cs-CZ"/>
        </w:rPr>
        <w:t>v sekci týkající se p</w:t>
      </w:r>
      <w:r w:rsidR="001E54DE">
        <w:rPr>
          <w:rFonts w:ascii="Pepi Regular" w:eastAsia="Times New Roman" w:hAnsi="Pepi Regular" w:cs="Arial"/>
          <w:sz w:val="20"/>
          <w:szCs w:val="20"/>
          <w:lang w:eastAsia="cs-CZ"/>
        </w:rPr>
        <w:t xml:space="preserve">rogramu </w:t>
      </w:r>
      <w:r w:rsidRPr="00F5775D">
        <w:rPr>
          <w:rFonts w:ascii="Pepi Regular" w:eastAsia="Times New Roman" w:hAnsi="Pepi Regular" w:cs="Arial"/>
          <w:sz w:val="20"/>
          <w:szCs w:val="20"/>
          <w:lang w:eastAsia="cs-CZ"/>
        </w:rPr>
        <w:t xml:space="preserve">do 10 kalendářních dnů </w:t>
      </w:r>
      <w:r w:rsidR="00A57176" w:rsidRPr="00F5775D">
        <w:rPr>
          <w:rFonts w:ascii="Pepi Regular" w:eastAsia="Times New Roman" w:hAnsi="Pepi Regular" w:cs="Arial"/>
          <w:sz w:val="20"/>
          <w:szCs w:val="20"/>
          <w:lang w:eastAsia="cs-CZ"/>
        </w:rPr>
        <w:t>ode dne </w:t>
      </w:r>
      <w:r w:rsidRPr="00F5775D">
        <w:rPr>
          <w:rFonts w:ascii="Pepi Regular" w:eastAsia="Times New Roman" w:hAnsi="Pepi Regular" w:cs="Arial"/>
          <w:sz w:val="20"/>
          <w:szCs w:val="20"/>
          <w:lang w:eastAsia="cs-CZ"/>
        </w:rPr>
        <w:t xml:space="preserve">rozhodnutí zastupitelstva kraje. </w:t>
      </w:r>
    </w:p>
    <w:p w14:paraId="4911A0FF" w14:textId="77777777" w:rsidR="00B56663" w:rsidRPr="00F5775D" w:rsidRDefault="00B56663" w:rsidP="002136AD">
      <w:pPr>
        <w:shd w:val="clear" w:color="auto" w:fill="FFFFFF"/>
        <w:spacing w:after="0" w:line="240" w:lineRule="auto"/>
        <w:ind w:right="75"/>
        <w:jc w:val="both"/>
        <w:textAlignment w:val="top"/>
        <w:rPr>
          <w:rFonts w:ascii="Pepi Regular" w:eastAsia="Times New Roman" w:hAnsi="Pepi Regular" w:cs="Arial"/>
          <w:sz w:val="20"/>
          <w:szCs w:val="20"/>
          <w:highlight w:val="cyan"/>
          <w:lang w:eastAsia="cs-CZ"/>
        </w:rPr>
      </w:pPr>
    </w:p>
    <w:p w14:paraId="445A4442" w14:textId="77777777" w:rsidR="00301AE9" w:rsidRPr="009F6F45" w:rsidRDefault="00A57176" w:rsidP="000B77CE">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 xml:space="preserve">O rozhodnutí zastupitelstva o poskytnutí dotace nebo rozhodnutí dotaci neposkytnout bude žadatel </w:t>
      </w:r>
      <w:r w:rsidR="000B77CE">
        <w:rPr>
          <w:rFonts w:ascii="Pepi Regular" w:eastAsia="Times New Roman" w:hAnsi="Pepi Regular" w:cs="Arial"/>
          <w:sz w:val="20"/>
          <w:szCs w:val="20"/>
          <w:lang w:eastAsia="cs-CZ"/>
        </w:rPr>
        <w:t xml:space="preserve">písemně </w:t>
      </w:r>
      <w:r w:rsidRPr="00F5775D">
        <w:rPr>
          <w:rFonts w:ascii="Pepi Regular" w:eastAsia="Times New Roman" w:hAnsi="Pepi Regular" w:cs="Arial"/>
          <w:sz w:val="20"/>
          <w:szCs w:val="20"/>
          <w:lang w:eastAsia="cs-CZ"/>
        </w:rPr>
        <w:t xml:space="preserve">vyrozuměn do </w:t>
      </w:r>
      <w:r w:rsidR="00B56663" w:rsidRPr="00F5775D">
        <w:rPr>
          <w:rFonts w:ascii="Pepi Regular" w:eastAsia="Times New Roman" w:hAnsi="Pepi Regular" w:cs="Arial"/>
          <w:sz w:val="20"/>
          <w:szCs w:val="20"/>
          <w:lang w:eastAsia="cs-CZ"/>
        </w:rPr>
        <w:t>10</w:t>
      </w:r>
      <w:r w:rsidRPr="00F5775D">
        <w:rPr>
          <w:rFonts w:ascii="Pepi Regular" w:eastAsia="Times New Roman" w:hAnsi="Pepi Regular" w:cs="Arial"/>
          <w:sz w:val="20"/>
          <w:szCs w:val="20"/>
          <w:lang w:eastAsia="cs-CZ"/>
        </w:rPr>
        <w:t xml:space="preserve"> kalendářních dnů ode dne rozhodnutí </w:t>
      </w:r>
      <w:r w:rsidR="00525E55" w:rsidRPr="009F6F45">
        <w:rPr>
          <w:rFonts w:ascii="Pepi Regular" w:eastAsia="Times New Roman" w:hAnsi="Pepi Regular" w:cs="Arial"/>
          <w:sz w:val="20"/>
          <w:szCs w:val="20"/>
          <w:lang w:eastAsia="cs-CZ"/>
        </w:rPr>
        <w:t>z</w:t>
      </w:r>
      <w:r w:rsidR="005B5E8E" w:rsidRPr="009F6F45">
        <w:rPr>
          <w:rFonts w:ascii="Pepi Regular" w:eastAsia="Times New Roman" w:hAnsi="Pepi Regular" w:cs="Arial"/>
          <w:sz w:val="20"/>
          <w:szCs w:val="20"/>
          <w:lang w:eastAsia="cs-CZ"/>
        </w:rPr>
        <w:t>astupitelstva kraje</w:t>
      </w:r>
      <w:r w:rsidRPr="009F6F45">
        <w:t xml:space="preserve">. </w:t>
      </w:r>
    </w:p>
    <w:p w14:paraId="55F967D9" w14:textId="77777777" w:rsidR="000B77CE" w:rsidRPr="00F5775D" w:rsidRDefault="000B77CE" w:rsidP="000B77CE">
      <w:pPr>
        <w:shd w:val="clear" w:color="auto" w:fill="FFFFFF"/>
        <w:spacing w:after="0" w:line="240" w:lineRule="auto"/>
        <w:ind w:right="75"/>
        <w:jc w:val="both"/>
        <w:textAlignment w:val="top"/>
        <w:rPr>
          <w:rFonts w:ascii="Pepi Regular" w:eastAsia="Times New Roman" w:hAnsi="Pepi Regular" w:cs="Arial"/>
          <w:sz w:val="20"/>
          <w:szCs w:val="20"/>
          <w:highlight w:val="cyan"/>
          <w:lang w:eastAsia="cs-CZ"/>
        </w:rPr>
      </w:pPr>
    </w:p>
    <w:p w14:paraId="5C11E1CC" w14:textId="77777777" w:rsidR="006475F8" w:rsidRPr="00F5775D" w:rsidRDefault="006475F8"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S žadateli, jimž budou dotační prostředky zastupitelstvem kraje schváleny, uzavře kraj smlouvu o poskytnutí dotace v souladu s platnými obecně závaznými právními předpisy.</w:t>
      </w:r>
    </w:p>
    <w:p w14:paraId="35103384" w14:textId="77777777" w:rsidR="0034134D" w:rsidRPr="00F5775D" w:rsidRDefault="0034134D" w:rsidP="002136AD">
      <w:pPr>
        <w:pStyle w:val="MSKNormal"/>
        <w:rPr>
          <w:rFonts w:ascii="Pepi Regular" w:hAnsi="Pepi Regular" w:cs="Calibri"/>
          <w:sz w:val="20"/>
          <w:szCs w:val="20"/>
          <w:highlight w:val="magenta"/>
        </w:rPr>
      </w:pPr>
    </w:p>
    <w:p w14:paraId="499511B7" w14:textId="77777777" w:rsidR="0034134D" w:rsidRPr="00F5775D" w:rsidRDefault="0034134D" w:rsidP="002136AD">
      <w:pPr>
        <w:pStyle w:val="MSKNormal"/>
        <w:rPr>
          <w:rFonts w:ascii="Pepi Regular" w:hAnsi="Pepi Regular" w:cs="Calibri"/>
          <w:sz w:val="20"/>
          <w:szCs w:val="20"/>
        </w:rPr>
      </w:pPr>
      <w:r w:rsidRPr="00F5775D">
        <w:rPr>
          <w:rFonts w:ascii="Pepi Regular" w:hAnsi="Pepi Regular" w:cs="Calibri"/>
          <w:sz w:val="20"/>
          <w:szCs w:val="20"/>
        </w:rPr>
        <w:t>Na poskytnutí dotace není právní nárok. Poskytnutím dotace se nezakládá ani nárok na poskytnutí další dotace z rozpočtu kraje či jiných zdrojů státního rozpočtu, státních a evropských fondů.</w:t>
      </w:r>
    </w:p>
    <w:p w14:paraId="76D56D3F" w14:textId="77777777" w:rsidR="0034134D" w:rsidRDefault="0034134D"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74CD0CEF" w14:textId="77777777" w:rsidR="00593ECB" w:rsidRDefault="00593ECB"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3F03113E" w14:textId="77777777" w:rsidR="00052A18" w:rsidRDefault="00052A18"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73B95BD9" w14:textId="77777777" w:rsidR="00052A18" w:rsidRDefault="00052A18"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29059C5A" w14:textId="77777777" w:rsidR="00052A18" w:rsidRDefault="00052A18"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574C00BC" w14:textId="77777777" w:rsidR="00052A18" w:rsidRDefault="00052A18"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19C5168C" w14:textId="77777777" w:rsidR="00052A18" w:rsidRDefault="00052A18" w:rsidP="00052A18">
      <w:pPr>
        <w:pStyle w:val="Odstavecseseznamem"/>
        <w:shd w:val="clear" w:color="auto" w:fill="FFFFFF"/>
        <w:spacing w:after="0" w:line="240" w:lineRule="auto"/>
        <w:ind w:left="397" w:right="75"/>
        <w:jc w:val="both"/>
        <w:textAlignment w:val="top"/>
        <w:rPr>
          <w:rFonts w:ascii="Pepi Regular" w:hAnsi="Pepi Regular" w:cstheme="minorHAnsi"/>
          <w:b/>
          <w:u w:val="single"/>
        </w:rPr>
      </w:pPr>
    </w:p>
    <w:p w14:paraId="7976212F" w14:textId="77777777" w:rsidR="00152268" w:rsidRPr="00F5775D" w:rsidRDefault="00920203" w:rsidP="00460E78">
      <w:pPr>
        <w:pStyle w:val="Odstavecseseznamem"/>
        <w:numPr>
          <w:ilvl w:val="0"/>
          <w:numId w:val="16"/>
        </w:numPr>
        <w:shd w:val="clear" w:color="auto" w:fill="FFFFFF"/>
        <w:spacing w:after="0" w:line="240" w:lineRule="auto"/>
        <w:ind w:right="75"/>
        <w:jc w:val="both"/>
        <w:textAlignment w:val="top"/>
        <w:rPr>
          <w:rFonts w:ascii="Pepi Regular" w:hAnsi="Pepi Regular" w:cstheme="minorHAnsi"/>
          <w:b/>
          <w:u w:val="single"/>
        </w:rPr>
      </w:pPr>
      <w:r w:rsidRPr="00F5775D">
        <w:rPr>
          <w:rFonts w:ascii="Pepi Regular" w:hAnsi="Pepi Regular" w:cstheme="minorHAnsi"/>
          <w:b/>
          <w:u w:val="single"/>
        </w:rPr>
        <w:t xml:space="preserve">Podmínky poskytnutí dotace </w:t>
      </w:r>
    </w:p>
    <w:p w14:paraId="43E40BB9" w14:textId="77777777" w:rsidR="00253469" w:rsidRPr="00F5775D" w:rsidRDefault="00253469" w:rsidP="002136AD">
      <w:pPr>
        <w:shd w:val="clear" w:color="auto" w:fill="FFFFFF"/>
        <w:spacing w:after="0" w:line="240" w:lineRule="auto"/>
        <w:ind w:right="75"/>
        <w:jc w:val="both"/>
        <w:textAlignment w:val="top"/>
        <w:rPr>
          <w:rFonts w:ascii="Pepi Regular" w:hAnsi="Pepi Regular" w:cstheme="minorHAnsi"/>
        </w:rPr>
      </w:pPr>
    </w:p>
    <w:p w14:paraId="1EA29798" w14:textId="77777777" w:rsidR="002D008D" w:rsidRPr="00F5775D" w:rsidRDefault="002D008D" w:rsidP="00460E78">
      <w:pPr>
        <w:pStyle w:val="MSKNormal"/>
        <w:numPr>
          <w:ilvl w:val="0"/>
          <w:numId w:val="21"/>
        </w:numPr>
        <w:rPr>
          <w:rFonts w:ascii="Pepi Regular" w:eastAsia="Times New Roman" w:hAnsi="Pepi Regular" w:cs="Arial"/>
          <w:b/>
          <w:sz w:val="20"/>
          <w:szCs w:val="20"/>
          <w:lang w:eastAsia="cs-CZ"/>
        </w:rPr>
      </w:pPr>
      <w:r w:rsidRPr="00F5775D">
        <w:rPr>
          <w:rFonts w:ascii="Pepi Regular" w:eastAsia="Times New Roman" w:hAnsi="Pepi Regular" w:cs="Arial"/>
          <w:b/>
          <w:sz w:val="20"/>
          <w:szCs w:val="20"/>
          <w:lang w:eastAsia="cs-CZ"/>
        </w:rPr>
        <w:t>Smlouva a obecné podmínky</w:t>
      </w:r>
    </w:p>
    <w:p w14:paraId="5E9E5E76" w14:textId="77777777" w:rsidR="002D008D" w:rsidRPr="00F5775D" w:rsidRDefault="002D008D"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7C9AB034" w14:textId="77777777" w:rsidR="00A57176" w:rsidRDefault="00253469"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Dotace bude poskytnuta na základě písemné smlouvy o poskytnutí dotace</w:t>
      </w:r>
      <w:r w:rsidR="00A57176" w:rsidRPr="00F5775D">
        <w:rPr>
          <w:rFonts w:ascii="Pepi Regular" w:eastAsia="Times New Roman" w:hAnsi="Pepi Regular" w:cs="Arial"/>
          <w:sz w:val="20"/>
          <w:szCs w:val="20"/>
          <w:lang w:eastAsia="cs-CZ"/>
        </w:rPr>
        <w:t xml:space="preserve"> (dále jen „smlouva“) uzavřené mezi poskytovatelem a příjemcem dotace.</w:t>
      </w:r>
      <w:r w:rsidR="00511167" w:rsidRPr="00F5775D">
        <w:rPr>
          <w:rFonts w:ascii="Pepi Regular" w:eastAsia="Times New Roman" w:hAnsi="Pepi Regular" w:cs="Arial"/>
          <w:sz w:val="20"/>
          <w:szCs w:val="20"/>
          <w:lang w:eastAsia="cs-CZ"/>
        </w:rPr>
        <w:t xml:space="preserve"> </w:t>
      </w:r>
    </w:p>
    <w:p w14:paraId="5566A4D7" w14:textId="77777777" w:rsidR="00CC353C" w:rsidRPr="00F5775D" w:rsidRDefault="00CC353C"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5DCE9FF3" w14:textId="77777777" w:rsidR="00920203" w:rsidRPr="00F5775D" w:rsidRDefault="00920203"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 xml:space="preserve">Vzor smlouvy je přílohou </w:t>
      </w:r>
      <w:r w:rsidR="005F31C4">
        <w:rPr>
          <w:rFonts w:ascii="Pepi Regular" w:eastAsia="Times New Roman" w:hAnsi="Pepi Regular" w:cs="Arial"/>
          <w:sz w:val="20"/>
          <w:szCs w:val="20"/>
          <w:lang w:eastAsia="cs-CZ"/>
        </w:rPr>
        <w:t xml:space="preserve">e) </w:t>
      </w:r>
      <w:r w:rsidRPr="00F5775D">
        <w:rPr>
          <w:rFonts w:ascii="Pepi Regular" w:eastAsia="Times New Roman" w:hAnsi="Pepi Regular" w:cs="Arial"/>
          <w:sz w:val="20"/>
          <w:szCs w:val="20"/>
          <w:lang w:eastAsia="cs-CZ"/>
        </w:rPr>
        <w:t>tohoto dotačního programu.</w:t>
      </w:r>
    </w:p>
    <w:p w14:paraId="5ADB10EE" w14:textId="77777777" w:rsidR="00511167" w:rsidRPr="00F5775D" w:rsidRDefault="00511167"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21256AA1" w14:textId="77777777" w:rsidR="00253469" w:rsidRPr="00F5775D" w:rsidRDefault="00253469"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 xml:space="preserve">Dotaci lze použít pouze na úhradu uznatelných nákladů </w:t>
      </w:r>
      <w:r w:rsidR="003D467C" w:rsidRPr="00F5775D">
        <w:rPr>
          <w:rFonts w:ascii="Pepi Regular" w:eastAsia="Times New Roman" w:hAnsi="Pepi Regular" w:cs="Arial"/>
          <w:sz w:val="20"/>
          <w:szCs w:val="20"/>
          <w:lang w:eastAsia="cs-CZ"/>
        </w:rPr>
        <w:t xml:space="preserve">vzniklých v rámci termínu realizace projektu a </w:t>
      </w:r>
      <w:r w:rsidRPr="00F5775D">
        <w:rPr>
          <w:rFonts w:ascii="Pepi Regular" w:eastAsia="Times New Roman" w:hAnsi="Pepi Regular" w:cs="Arial"/>
          <w:sz w:val="20"/>
          <w:szCs w:val="20"/>
          <w:lang w:eastAsia="cs-CZ"/>
        </w:rPr>
        <w:t>v souladu s obsahem projektu, smlouvou</w:t>
      </w:r>
      <w:r w:rsidR="00B56663" w:rsidRPr="00F5775D">
        <w:rPr>
          <w:rFonts w:ascii="Pepi Regular" w:eastAsia="Times New Roman" w:hAnsi="Pepi Regular" w:cs="Arial"/>
          <w:sz w:val="20"/>
          <w:szCs w:val="20"/>
          <w:lang w:eastAsia="cs-CZ"/>
        </w:rPr>
        <w:t xml:space="preserve"> a</w:t>
      </w:r>
      <w:r w:rsidRPr="00F5775D">
        <w:rPr>
          <w:rFonts w:ascii="Pepi Regular" w:eastAsia="Times New Roman" w:hAnsi="Pepi Regular" w:cs="Arial"/>
          <w:sz w:val="20"/>
          <w:szCs w:val="20"/>
          <w:lang w:eastAsia="cs-CZ"/>
        </w:rPr>
        <w:t xml:space="preserve"> podmínkami tohoto dotačního programu.</w:t>
      </w:r>
    </w:p>
    <w:p w14:paraId="3378791B" w14:textId="77777777" w:rsidR="00525E55" w:rsidRDefault="00525E55" w:rsidP="007E43A1">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2FCAD9C0" w14:textId="3DC897B2" w:rsidR="007E43A1" w:rsidRPr="00AB7E14" w:rsidRDefault="007E43A1" w:rsidP="007E43A1">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7E43A1">
        <w:rPr>
          <w:rFonts w:ascii="Pepi Regular" w:eastAsia="Times New Roman" w:hAnsi="Pepi Regular" w:cs="Arial"/>
          <w:sz w:val="20"/>
          <w:szCs w:val="20"/>
          <w:lang w:eastAsia="cs-CZ"/>
        </w:rPr>
        <w:t xml:space="preserve">Realizace projektu může být </w:t>
      </w:r>
      <w:r w:rsidRPr="00005C4C">
        <w:rPr>
          <w:rFonts w:ascii="Pepi Regular" w:eastAsia="Times New Roman" w:hAnsi="Pepi Regular" w:cs="Arial"/>
          <w:sz w:val="20"/>
          <w:szCs w:val="20"/>
          <w:lang w:eastAsia="cs-CZ"/>
        </w:rPr>
        <w:t>zahájena</w:t>
      </w:r>
      <w:r w:rsidR="006213AB">
        <w:rPr>
          <w:rFonts w:ascii="Pepi Regular" w:eastAsia="Times New Roman" w:hAnsi="Pepi Regular" w:cs="Arial"/>
          <w:sz w:val="20"/>
          <w:szCs w:val="20"/>
          <w:lang w:eastAsia="cs-CZ"/>
        </w:rPr>
        <w:t xml:space="preserve"> nejdříve </w:t>
      </w:r>
      <w:r w:rsidR="006213AB" w:rsidRPr="00AB7E14">
        <w:rPr>
          <w:rFonts w:ascii="Pepi Regular" w:eastAsia="Times New Roman" w:hAnsi="Pepi Regular" w:cs="Arial"/>
          <w:sz w:val="20"/>
          <w:szCs w:val="20"/>
          <w:lang w:eastAsia="cs-CZ"/>
        </w:rPr>
        <w:t>od</w:t>
      </w:r>
      <w:r w:rsidRPr="00AB7E14">
        <w:rPr>
          <w:rFonts w:ascii="Pepi Regular" w:eastAsia="Times New Roman" w:hAnsi="Pepi Regular" w:cs="Arial"/>
          <w:sz w:val="20"/>
          <w:szCs w:val="20"/>
          <w:lang w:eastAsia="cs-CZ"/>
        </w:rPr>
        <w:t xml:space="preserve"> 1. </w:t>
      </w:r>
      <w:r w:rsidR="001460D5">
        <w:rPr>
          <w:rFonts w:ascii="Pepi Regular" w:eastAsia="Times New Roman" w:hAnsi="Pepi Regular" w:cs="Arial"/>
          <w:sz w:val="20"/>
          <w:szCs w:val="20"/>
          <w:lang w:eastAsia="cs-CZ"/>
        </w:rPr>
        <w:t>5</w:t>
      </w:r>
      <w:r w:rsidR="0045670B" w:rsidRPr="00AB7E14">
        <w:rPr>
          <w:rFonts w:ascii="Pepi Regular" w:eastAsia="Times New Roman" w:hAnsi="Pepi Regular" w:cs="Arial"/>
          <w:sz w:val="20"/>
          <w:szCs w:val="20"/>
          <w:lang w:eastAsia="cs-CZ"/>
        </w:rPr>
        <w:t>. 2022</w:t>
      </w:r>
      <w:r w:rsidRPr="00AB7E14">
        <w:rPr>
          <w:rFonts w:ascii="Pepi Regular" w:eastAsia="Times New Roman" w:hAnsi="Pepi Regular" w:cs="Arial"/>
          <w:sz w:val="20"/>
          <w:szCs w:val="20"/>
          <w:lang w:eastAsia="cs-CZ"/>
        </w:rPr>
        <w:t xml:space="preserve"> (tedy před podáním žádosti).</w:t>
      </w:r>
    </w:p>
    <w:p w14:paraId="14106588" w14:textId="77777777" w:rsidR="003F71A5" w:rsidRPr="00AB7E14" w:rsidRDefault="003F71A5" w:rsidP="007E43A1">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5413D085" w14:textId="1B2DEE75" w:rsidR="007E43A1" w:rsidRPr="00AB7E14" w:rsidRDefault="007E43A1" w:rsidP="007E43A1">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AB7E14">
        <w:rPr>
          <w:rFonts w:ascii="Pepi Regular" w:eastAsia="Times New Roman" w:hAnsi="Pepi Regular" w:cs="Arial"/>
          <w:sz w:val="20"/>
          <w:szCs w:val="20"/>
          <w:lang w:eastAsia="cs-CZ"/>
        </w:rPr>
        <w:t>Uznatelné náklady mohou vznik</w:t>
      </w:r>
      <w:r w:rsidR="006213AB" w:rsidRPr="00AB7E14">
        <w:rPr>
          <w:rFonts w:ascii="Pepi Regular" w:eastAsia="Times New Roman" w:hAnsi="Pepi Regular" w:cs="Arial"/>
          <w:sz w:val="20"/>
          <w:szCs w:val="20"/>
          <w:lang w:eastAsia="cs-CZ"/>
        </w:rPr>
        <w:t>nout</w:t>
      </w:r>
      <w:r w:rsidRPr="00AB7E14">
        <w:rPr>
          <w:rFonts w:ascii="Pepi Regular" w:eastAsia="Times New Roman" w:hAnsi="Pepi Regular" w:cs="Arial"/>
          <w:sz w:val="20"/>
          <w:szCs w:val="20"/>
          <w:lang w:eastAsia="cs-CZ"/>
        </w:rPr>
        <w:t xml:space="preserve"> </w:t>
      </w:r>
      <w:r w:rsidR="006213AB" w:rsidRPr="00AB7E14">
        <w:rPr>
          <w:rFonts w:ascii="Pepi Regular" w:eastAsia="Times New Roman" w:hAnsi="Pepi Regular" w:cs="Arial"/>
          <w:sz w:val="20"/>
          <w:szCs w:val="20"/>
          <w:lang w:eastAsia="cs-CZ"/>
        </w:rPr>
        <w:t xml:space="preserve">nejdříve </w:t>
      </w:r>
      <w:r w:rsidRPr="00AB7E14">
        <w:rPr>
          <w:rFonts w:ascii="Pepi Regular" w:eastAsia="Times New Roman" w:hAnsi="Pepi Regular" w:cs="Arial"/>
          <w:sz w:val="20"/>
          <w:szCs w:val="20"/>
          <w:lang w:eastAsia="cs-CZ"/>
        </w:rPr>
        <w:t xml:space="preserve">od 1. </w:t>
      </w:r>
      <w:r w:rsidR="001460D5">
        <w:rPr>
          <w:rFonts w:ascii="Pepi Regular" w:eastAsia="Times New Roman" w:hAnsi="Pepi Regular" w:cs="Arial"/>
          <w:sz w:val="20"/>
          <w:szCs w:val="20"/>
          <w:lang w:eastAsia="cs-CZ"/>
        </w:rPr>
        <w:t>5</w:t>
      </w:r>
      <w:r w:rsidR="0045670B" w:rsidRPr="00AB7E14">
        <w:rPr>
          <w:rFonts w:ascii="Pepi Regular" w:eastAsia="Times New Roman" w:hAnsi="Pepi Regular" w:cs="Arial"/>
          <w:sz w:val="20"/>
          <w:szCs w:val="20"/>
          <w:lang w:eastAsia="cs-CZ"/>
        </w:rPr>
        <w:t>. 2022</w:t>
      </w:r>
      <w:r w:rsidRPr="00AB7E14">
        <w:rPr>
          <w:rFonts w:ascii="Pepi Regular" w:eastAsia="Times New Roman" w:hAnsi="Pepi Regular" w:cs="Arial"/>
          <w:sz w:val="20"/>
          <w:szCs w:val="20"/>
          <w:lang w:eastAsia="cs-CZ"/>
        </w:rPr>
        <w:t>.</w:t>
      </w:r>
    </w:p>
    <w:p w14:paraId="4583E2D4" w14:textId="77777777" w:rsidR="00CD5A59" w:rsidRPr="00AB7E14" w:rsidRDefault="00CD5A59" w:rsidP="007E43A1">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17336E69" w14:textId="77777777" w:rsidR="007E43A1" w:rsidRPr="00AB7E14" w:rsidRDefault="007E43A1" w:rsidP="007E43A1">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2B1F81CB" w14:textId="32E57C7E" w:rsidR="00A57319" w:rsidRPr="00F5775D" w:rsidRDefault="00A57319"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AB7E14">
        <w:rPr>
          <w:rFonts w:ascii="Pepi Regular" w:eastAsia="Times New Roman" w:hAnsi="Pepi Regular" w:cs="Arial"/>
          <w:sz w:val="20"/>
          <w:szCs w:val="20"/>
          <w:lang w:eastAsia="cs-CZ"/>
        </w:rPr>
        <w:t xml:space="preserve">Termín ukončení realizace projektu je </w:t>
      </w:r>
      <w:r w:rsidRPr="00AB7E14">
        <w:rPr>
          <w:rFonts w:ascii="Pepi Regular" w:eastAsia="Times New Roman" w:hAnsi="Pepi Regular" w:cs="Arial"/>
          <w:b/>
          <w:sz w:val="20"/>
          <w:szCs w:val="20"/>
          <w:lang w:eastAsia="cs-CZ"/>
        </w:rPr>
        <w:t>nejpozději</w:t>
      </w:r>
      <w:r w:rsidRPr="00AB7E14">
        <w:rPr>
          <w:rFonts w:ascii="Pepi Regular" w:eastAsia="Times New Roman" w:hAnsi="Pepi Regular" w:cs="Arial"/>
          <w:sz w:val="20"/>
          <w:szCs w:val="20"/>
          <w:lang w:eastAsia="cs-CZ"/>
        </w:rPr>
        <w:t xml:space="preserve"> do </w:t>
      </w:r>
      <w:r w:rsidR="0045670B" w:rsidRPr="00AB7E14">
        <w:rPr>
          <w:rFonts w:ascii="Pepi Regular" w:eastAsia="Times New Roman" w:hAnsi="Pepi Regular" w:cs="Arial"/>
          <w:sz w:val="20"/>
          <w:szCs w:val="20"/>
          <w:lang w:eastAsia="cs-CZ"/>
        </w:rPr>
        <w:t>31. 12. 2024</w:t>
      </w:r>
      <w:r w:rsidR="003F71A5" w:rsidRPr="00AB7E14">
        <w:rPr>
          <w:rFonts w:ascii="Pepi Regular" w:eastAsia="Times New Roman" w:hAnsi="Pepi Regular" w:cs="Arial"/>
          <w:sz w:val="20"/>
          <w:szCs w:val="20"/>
          <w:lang w:eastAsia="cs-CZ"/>
        </w:rPr>
        <w:t>.</w:t>
      </w:r>
      <w:r w:rsidRPr="00AB7E14">
        <w:rPr>
          <w:rFonts w:ascii="Pepi Regular" w:eastAsia="Times New Roman" w:hAnsi="Pepi Regular" w:cs="Arial"/>
          <w:sz w:val="20"/>
          <w:szCs w:val="20"/>
          <w:lang w:eastAsia="cs-CZ"/>
        </w:rPr>
        <w:t xml:space="preserve"> Konkrétní termín ukončení realizace konkrétního projektu bude uveden ve smlouvě o poskytnutí</w:t>
      </w:r>
      <w:r w:rsidRPr="00A57319">
        <w:rPr>
          <w:rFonts w:ascii="Pepi Regular" w:eastAsia="Times New Roman" w:hAnsi="Pepi Regular" w:cs="Arial"/>
          <w:sz w:val="20"/>
          <w:szCs w:val="20"/>
          <w:lang w:eastAsia="cs-CZ"/>
        </w:rPr>
        <w:t xml:space="preserve"> dotace a stanoví se pro příjemce jako závazný ukazatel.</w:t>
      </w:r>
    </w:p>
    <w:p w14:paraId="72C325CE" w14:textId="77777777" w:rsidR="00A57319" w:rsidRDefault="00A57319"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438E409A" w14:textId="77777777" w:rsidR="00253469" w:rsidRPr="00F5775D" w:rsidRDefault="00253469"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Realizace projektu ani dotace není převoditelná na jiný právní subjekt. Příjemce je povinen projekt realizovat vlastním jménem, na vlastní účet a na vlastní odpovědnost.</w:t>
      </w:r>
    </w:p>
    <w:p w14:paraId="43513C05" w14:textId="77777777" w:rsidR="002D008D" w:rsidRPr="00F5775D" w:rsidRDefault="002D008D"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1E78711F" w14:textId="77777777" w:rsidR="00013649" w:rsidRPr="00F5775D" w:rsidRDefault="0054258F"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 xml:space="preserve">Příjemce </w:t>
      </w:r>
      <w:r w:rsidR="009937F5" w:rsidRPr="00F5775D">
        <w:rPr>
          <w:rFonts w:ascii="Pepi Regular" w:eastAsia="Times New Roman" w:hAnsi="Pepi Regular" w:cs="Arial"/>
          <w:sz w:val="20"/>
          <w:szCs w:val="20"/>
          <w:lang w:eastAsia="cs-CZ"/>
        </w:rPr>
        <w:t xml:space="preserve">dotace </w:t>
      </w:r>
      <w:r w:rsidRPr="00F5775D">
        <w:rPr>
          <w:rFonts w:ascii="Pepi Regular" w:eastAsia="Times New Roman" w:hAnsi="Pepi Regular" w:cs="Arial"/>
          <w:sz w:val="20"/>
          <w:szCs w:val="20"/>
          <w:lang w:eastAsia="cs-CZ"/>
        </w:rPr>
        <w:t xml:space="preserve">je povinen informovat </w:t>
      </w:r>
      <w:r w:rsidR="009937F5" w:rsidRPr="00F5775D">
        <w:rPr>
          <w:rFonts w:ascii="Pepi Regular" w:eastAsia="Times New Roman" w:hAnsi="Pepi Regular" w:cs="Arial"/>
          <w:sz w:val="20"/>
          <w:szCs w:val="20"/>
          <w:lang w:eastAsia="cs-CZ"/>
        </w:rPr>
        <w:t xml:space="preserve">poskytovatele </w:t>
      </w:r>
      <w:r w:rsidRPr="00F5775D">
        <w:rPr>
          <w:rFonts w:ascii="Pepi Regular" w:eastAsia="Times New Roman" w:hAnsi="Pepi Regular" w:cs="Arial"/>
          <w:sz w:val="20"/>
          <w:szCs w:val="20"/>
          <w:lang w:eastAsia="cs-CZ"/>
        </w:rPr>
        <w:t>bez prodlení o všech změnách</w:t>
      </w:r>
      <w:r w:rsidR="002E0E40">
        <w:rPr>
          <w:rFonts w:ascii="Pepi Regular" w:eastAsia="Times New Roman" w:hAnsi="Pepi Regular" w:cs="Arial"/>
          <w:sz w:val="20"/>
          <w:szCs w:val="20"/>
          <w:lang w:eastAsia="cs-CZ"/>
        </w:rPr>
        <w:t xml:space="preserve"> týkajících se smluvního vztahu. </w:t>
      </w:r>
    </w:p>
    <w:p w14:paraId="0D987BEB" w14:textId="77777777" w:rsidR="00920203" w:rsidRPr="00F5775D" w:rsidRDefault="00920203"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2DD6AF0E" w14:textId="77777777" w:rsidR="00920203" w:rsidRDefault="00920203"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CC353C">
        <w:rPr>
          <w:rFonts w:ascii="Pepi Regular" w:eastAsia="Times New Roman" w:hAnsi="Pepi Regular" w:cs="Arial"/>
          <w:sz w:val="20"/>
          <w:szCs w:val="20"/>
          <w:lang w:eastAsia="cs-CZ"/>
        </w:rPr>
        <w:t>Změny týkající se termínů realizace projektu, termínu doložení závěrečné zprávy včetně vyúčtování a výše závazného ukazatele podílu dotace na celkových uznatelných nákladech, jsou řešeny uzavřením dodatku ke smlouvě.</w:t>
      </w:r>
    </w:p>
    <w:p w14:paraId="200666E8" w14:textId="77777777" w:rsidR="005F31C4" w:rsidRDefault="005F31C4"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30A69C50" w14:textId="77777777" w:rsidR="005F31C4" w:rsidRPr="00CC353C" w:rsidRDefault="005F31C4"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Pr>
          <w:rFonts w:ascii="Pepi Regular" w:eastAsia="Times New Roman" w:hAnsi="Pepi Regular" w:cs="Arial"/>
          <w:sz w:val="20"/>
          <w:szCs w:val="20"/>
          <w:lang w:eastAsia="cs-CZ"/>
        </w:rPr>
        <w:t>Změny druhového členění rozpočtu podléhají předchozímu písemnému souhlasu odboru regionálního rozvoje za předpokladu, že změna n</w:t>
      </w:r>
      <w:r w:rsidR="0004759F">
        <w:rPr>
          <w:rFonts w:ascii="Pepi Regular" w:eastAsia="Times New Roman" w:hAnsi="Pepi Regular" w:cs="Arial"/>
          <w:sz w:val="20"/>
          <w:szCs w:val="20"/>
          <w:lang w:eastAsia="cs-CZ"/>
        </w:rPr>
        <w:t>eovlivní celkové uzna</w:t>
      </w:r>
      <w:r>
        <w:rPr>
          <w:rFonts w:ascii="Pepi Regular" w:eastAsia="Times New Roman" w:hAnsi="Pepi Regular" w:cs="Arial"/>
          <w:sz w:val="20"/>
          <w:szCs w:val="20"/>
          <w:lang w:eastAsia="cs-CZ"/>
        </w:rPr>
        <w:t>telné náklady projektu a nebude mít vliv na účel projektu.</w:t>
      </w:r>
    </w:p>
    <w:p w14:paraId="02C76E3A" w14:textId="77777777" w:rsidR="00013649" w:rsidRPr="00CC353C" w:rsidRDefault="00013649"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37DC4D49" w14:textId="77777777" w:rsidR="00920203" w:rsidRPr="00CC353C" w:rsidRDefault="00920203"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CC353C">
        <w:rPr>
          <w:rFonts w:ascii="Pepi Regular" w:eastAsia="Times New Roman" w:hAnsi="Pepi Regular" w:cs="Arial"/>
          <w:sz w:val="20"/>
          <w:szCs w:val="20"/>
          <w:lang w:eastAsia="cs-CZ"/>
        </w:rPr>
        <w:t>Je-li příjemce dotace plátcem DPH s nárokem na uplatnění odpočtu této daně, bude dotace poskytnuta na plnění bez DPH.</w:t>
      </w:r>
    </w:p>
    <w:p w14:paraId="42461B68" w14:textId="77777777" w:rsidR="00F32959" w:rsidRDefault="00F32959"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6C75E126" w14:textId="66E8C386" w:rsidR="00920203" w:rsidRPr="00F5775D" w:rsidRDefault="00920203"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A766ED">
        <w:rPr>
          <w:rFonts w:ascii="Pepi Regular" w:eastAsia="Times New Roman" w:hAnsi="Pepi Regular" w:cs="Arial"/>
          <w:sz w:val="20"/>
          <w:szCs w:val="20"/>
          <w:lang w:eastAsia="cs-CZ"/>
        </w:rPr>
        <w:t>Příjemce dotace odpovídá za účelné, efektivní a hospodárné použití dotace v souladu s předloženým rozpočtem projektu a za její řádné a oddělené sledování v</w:t>
      </w:r>
      <w:r w:rsidR="00287755">
        <w:rPr>
          <w:rFonts w:ascii="Pepi Regular" w:eastAsia="Times New Roman" w:hAnsi="Pepi Regular" w:cs="Arial"/>
          <w:sz w:val="20"/>
          <w:szCs w:val="20"/>
          <w:lang w:eastAsia="cs-CZ"/>
        </w:rPr>
        <w:t> </w:t>
      </w:r>
      <w:r w:rsidRPr="006213AB">
        <w:rPr>
          <w:rFonts w:ascii="Pepi Regular" w:eastAsia="Times New Roman" w:hAnsi="Pepi Regular" w:cs="Arial"/>
          <w:sz w:val="20"/>
          <w:szCs w:val="20"/>
          <w:lang w:eastAsia="cs-CZ"/>
        </w:rPr>
        <w:t>účetnictví</w:t>
      </w:r>
      <w:r w:rsidR="00287755">
        <w:rPr>
          <w:rFonts w:ascii="Pepi Regular" w:eastAsia="Times New Roman" w:hAnsi="Pepi Regular" w:cs="Arial"/>
          <w:sz w:val="20"/>
          <w:szCs w:val="20"/>
          <w:lang w:eastAsia="cs-CZ"/>
        </w:rPr>
        <w:t xml:space="preserve"> </w:t>
      </w:r>
      <w:r w:rsidR="00287755" w:rsidRPr="00287755">
        <w:rPr>
          <w:rFonts w:ascii="Pepi Regular" w:eastAsia="Times New Roman" w:hAnsi="Pepi Regular" w:cs="Arial"/>
          <w:sz w:val="20"/>
          <w:szCs w:val="20"/>
          <w:lang w:eastAsia="cs-CZ"/>
        </w:rPr>
        <w:t xml:space="preserve">pod účelovým </w:t>
      </w:r>
      <w:r w:rsidR="00287755" w:rsidRPr="00652AFD">
        <w:rPr>
          <w:rFonts w:ascii="Pepi Regular" w:eastAsia="Times New Roman" w:hAnsi="Pepi Regular" w:cs="Arial"/>
          <w:sz w:val="20"/>
          <w:szCs w:val="20"/>
          <w:lang w:eastAsia="cs-CZ"/>
        </w:rPr>
        <w:t>znakem UZ 00239 jak</w:t>
      </w:r>
      <w:r w:rsidRPr="00652AFD">
        <w:rPr>
          <w:rFonts w:ascii="Pepi Regular" w:eastAsia="Times New Roman" w:hAnsi="Pepi Regular" w:cs="Arial"/>
          <w:sz w:val="20"/>
          <w:szCs w:val="20"/>
          <w:lang w:eastAsia="cs-CZ"/>
        </w:rPr>
        <w:t xml:space="preserve"> z hlediska</w:t>
      </w:r>
      <w:r w:rsidRPr="00A766ED">
        <w:rPr>
          <w:rFonts w:ascii="Pepi Regular" w:eastAsia="Times New Roman" w:hAnsi="Pepi Regular" w:cs="Arial"/>
          <w:sz w:val="20"/>
          <w:szCs w:val="20"/>
          <w:lang w:eastAsia="cs-CZ"/>
        </w:rPr>
        <w:t xml:space="preserve"> nákladů projektu hrazených z dotace, tak z hlediska celkových uznatelných nákladů projektu.</w:t>
      </w:r>
    </w:p>
    <w:p w14:paraId="014B64BF" w14:textId="77777777" w:rsidR="002D008D" w:rsidRPr="00F5775D" w:rsidRDefault="002D008D"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4C7DAC5A" w14:textId="73813ADF" w:rsidR="00287755" w:rsidRDefault="002D008D"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Příjemce dotace je povinen viditelně uvádět při distribuci a propagaci projektu skutečnost, že jde o projekt, jehož realizace byla spolufinancována z rozpočtu Ústeckého kraje a plnit další podmínky povinné publicity stanovené ve smlouvě.</w:t>
      </w:r>
    </w:p>
    <w:p w14:paraId="63D8442A" w14:textId="77777777" w:rsidR="00920203" w:rsidRPr="00F5775D" w:rsidRDefault="00920203"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7ABBEA1A" w14:textId="77777777" w:rsidR="00920203" w:rsidRPr="00F5775D" w:rsidRDefault="002D008D" w:rsidP="00460E78">
      <w:pPr>
        <w:pStyle w:val="Odstavecseseznamem"/>
        <w:numPr>
          <w:ilvl w:val="0"/>
          <w:numId w:val="21"/>
        </w:numPr>
        <w:shd w:val="clear" w:color="auto" w:fill="FFFFFF"/>
        <w:spacing w:after="0" w:line="240" w:lineRule="auto"/>
        <w:ind w:right="75"/>
        <w:jc w:val="both"/>
        <w:textAlignment w:val="top"/>
        <w:rPr>
          <w:rFonts w:ascii="Pepi Regular" w:eastAsia="Times New Roman" w:hAnsi="Pepi Regular" w:cs="Arial"/>
          <w:b/>
          <w:sz w:val="20"/>
          <w:szCs w:val="20"/>
          <w:lang w:eastAsia="cs-CZ"/>
        </w:rPr>
      </w:pPr>
      <w:r w:rsidRPr="00F5775D">
        <w:rPr>
          <w:rFonts w:ascii="Pepi Regular" w:eastAsia="Times New Roman" w:hAnsi="Pepi Regular" w:cs="Arial"/>
          <w:b/>
          <w:sz w:val="20"/>
          <w:szCs w:val="20"/>
          <w:lang w:eastAsia="cs-CZ"/>
        </w:rPr>
        <w:t xml:space="preserve"> </w:t>
      </w:r>
      <w:r w:rsidR="00920203" w:rsidRPr="00F5775D">
        <w:rPr>
          <w:rFonts w:ascii="Pepi Regular" w:eastAsia="Times New Roman" w:hAnsi="Pepi Regular" w:cs="Arial"/>
          <w:b/>
          <w:sz w:val="20"/>
          <w:szCs w:val="20"/>
          <w:lang w:eastAsia="cs-CZ"/>
        </w:rPr>
        <w:t>Uznatelnost nákladů</w:t>
      </w:r>
    </w:p>
    <w:p w14:paraId="1610E866" w14:textId="77777777" w:rsidR="00920203" w:rsidRPr="00F5775D" w:rsidRDefault="00920203" w:rsidP="002136AD">
      <w:pPr>
        <w:pStyle w:val="Odstavecseseznamem"/>
        <w:shd w:val="clear" w:color="auto" w:fill="FFFFFF"/>
        <w:spacing w:after="0" w:line="240" w:lineRule="auto"/>
        <w:ind w:left="454" w:right="75"/>
        <w:jc w:val="both"/>
        <w:textAlignment w:val="top"/>
        <w:rPr>
          <w:rFonts w:ascii="Pepi Regular" w:hAnsi="Pepi Regular" w:cstheme="minorHAnsi"/>
          <w:b/>
        </w:rPr>
      </w:pPr>
    </w:p>
    <w:p w14:paraId="21B05BC3" w14:textId="77777777" w:rsidR="00920203" w:rsidRDefault="00920203"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u w:val="single"/>
          <w:lang w:eastAsia="cs-CZ"/>
        </w:rPr>
        <w:t>Uznatelným nákladem projektu</w:t>
      </w:r>
      <w:r w:rsidRPr="00F5775D">
        <w:rPr>
          <w:rFonts w:ascii="Pepi Regular" w:eastAsia="Times New Roman" w:hAnsi="Pepi Regular" w:cs="Arial"/>
          <w:sz w:val="20"/>
          <w:szCs w:val="20"/>
          <w:lang w:eastAsia="cs-CZ"/>
        </w:rPr>
        <w:t xml:space="preserve">, tedy nákladem, který lze v rámci realizace projektu spolufinancovat z dotace poskytovatele, je náklad, který </w:t>
      </w:r>
      <w:r w:rsidR="003322A4">
        <w:rPr>
          <w:rFonts w:ascii="Pepi Regular" w:eastAsia="Times New Roman" w:hAnsi="Pepi Regular" w:cs="Arial"/>
          <w:sz w:val="20"/>
          <w:szCs w:val="20"/>
          <w:lang w:eastAsia="cs-CZ"/>
        </w:rPr>
        <w:t xml:space="preserve">není definován jako neuznatelný a </w:t>
      </w:r>
      <w:r w:rsidRPr="00F5775D">
        <w:rPr>
          <w:rFonts w:ascii="Pepi Regular" w:eastAsia="Times New Roman" w:hAnsi="Pepi Regular" w:cs="Arial"/>
          <w:sz w:val="20"/>
          <w:szCs w:val="20"/>
          <w:lang w:eastAsia="cs-CZ"/>
        </w:rPr>
        <w:t>splňuje všechny níže uvedené podmínky:</w:t>
      </w:r>
    </w:p>
    <w:p w14:paraId="4C21C456" w14:textId="77777777" w:rsidR="001460D5" w:rsidRDefault="001460D5"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4675FC2C" w14:textId="77777777" w:rsidR="001460D5" w:rsidRDefault="001460D5"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3757F129" w14:textId="77777777" w:rsidR="001460D5" w:rsidRPr="00F5775D" w:rsidRDefault="001460D5"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05BCFEFE" w14:textId="77777777" w:rsidR="00920203" w:rsidRPr="00F5775D" w:rsidRDefault="00920203" w:rsidP="00460E78">
      <w:pPr>
        <w:pStyle w:val="Odstavecseseznamem"/>
        <w:numPr>
          <w:ilvl w:val="0"/>
          <w:numId w:val="13"/>
        </w:numPr>
        <w:shd w:val="clear" w:color="auto" w:fill="FFFFFF"/>
        <w:spacing w:after="0" w:line="240" w:lineRule="auto"/>
        <w:ind w:right="150"/>
        <w:contextualSpacing w:val="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je v souladu s českou legislativou,</w:t>
      </w:r>
    </w:p>
    <w:p w14:paraId="3E8EFDC3" w14:textId="77777777" w:rsidR="00334D44" w:rsidRPr="00F5775D" w:rsidRDefault="00334D44" w:rsidP="00460E78">
      <w:pPr>
        <w:pStyle w:val="Odstavecseseznamem"/>
        <w:numPr>
          <w:ilvl w:val="0"/>
          <w:numId w:val="13"/>
        </w:numPr>
        <w:shd w:val="clear" w:color="auto" w:fill="FFFFFF"/>
        <w:spacing w:after="0" w:line="240" w:lineRule="auto"/>
        <w:ind w:right="150"/>
        <w:contextualSpacing w:val="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byl vynaložen v souladu s podmínkami smlouvy a podmínkami tohoto dotačního programu,</w:t>
      </w:r>
    </w:p>
    <w:p w14:paraId="0EA9F11E" w14:textId="77777777" w:rsidR="00920203" w:rsidRPr="00A97F80" w:rsidRDefault="00920203" w:rsidP="00460E78">
      <w:pPr>
        <w:pStyle w:val="Odstavecseseznamem"/>
        <w:numPr>
          <w:ilvl w:val="0"/>
          <w:numId w:val="13"/>
        </w:numPr>
        <w:shd w:val="clear" w:color="auto" w:fill="FFFFFF"/>
        <w:spacing w:after="0" w:line="240" w:lineRule="auto"/>
        <w:ind w:right="150"/>
        <w:contextualSpacing w:val="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 xml:space="preserve">vyhovuje zásadám účelnosti, efektivnosti a hospodárnosti podle </w:t>
      </w:r>
      <w:r w:rsidR="00E057CF">
        <w:rPr>
          <w:rFonts w:ascii="Pepi Regular" w:eastAsia="Times New Roman" w:hAnsi="Pepi Regular" w:cs="Arial"/>
          <w:sz w:val="20"/>
          <w:szCs w:val="20"/>
          <w:lang w:eastAsia="cs-CZ"/>
        </w:rPr>
        <w:t>z</w:t>
      </w:r>
      <w:r w:rsidRPr="00F5775D">
        <w:rPr>
          <w:rFonts w:ascii="Pepi Regular" w:eastAsia="Times New Roman" w:hAnsi="Pepi Regular" w:cs="Arial"/>
          <w:sz w:val="20"/>
          <w:szCs w:val="20"/>
          <w:lang w:eastAsia="cs-CZ"/>
        </w:rPr>
        <w:t xml:space="preserve">ákona č. 320/2001 Sb., o finanční </w:t>
      </w:r>
      <w:r w:rsidRPr="00A97F80">
        <w:rPr>
          <w:rFonts w:ascii="Pepi Regular" w:eastAsia="Times New Roman" w:hAnsi="Pepi Regular" w:cs="Arial"/>
          <w:sz w:val="20"/>
          <w:szCs w:val="20"/>
          <w:lang w:eastAsia="cs-CZ"/>
        </w:rPr>
        <w:t>kontrole ve veřejné správě a o změně některých zákonů (zákon o finanční kontrole), ve znění pozdějších předpisů,</w:t>
      </w:r>
    </w:p>
    <w:p w14:paraId="2893C61F" w14:textId="000F1065" w:rsidR="002D008D" w:rsidRPr="00A97F80" w:rsidRDefault="002D008D" w:rsidP="00460E78">
      <w:pPr>
        <w:pStyle w:val="Odstavecseseznamem"/>
        <w:numPr>
          <w:ilvl w:val="0"/>
          <w:numId w:val="13"/>
        </w:numPr>
        <w:shd w:val="clear" w:color="auto" w:fill="FFFFFF"/>
        <w:spacing w:after="0" w:line="240" w:lineRule="auto"/>
        <w:ind w:right="150"/>
        <w:contextualSpacing w:val="0"/>
        <w:jc w:val="both"/>
        <w:textAlignment w:val="top"/>
        <w:rPr>
          <w:rFonts w:ascii="Pepi Regular" w:eastAsia="Times New Roman" w:hAnsi="Pepi Regular" w:cs="Arial"/>
          <w:sz w:val="20"/>
          <w:szCs w:val="20"/>
          <w:lang w:eastAsia="cs-CZ"/>
        </w:rPr>
      </w:pPr>
      <w:r w:rsidRPr="00A97F80">
        <w:rPr>
          <w:rFonts w:ascii="Pepi Regular" w:eastAsia="Times New Roman" w:hAnsi="Pepi Regular" w:cs="Arial"/>
          <w:sz w:val="20"/>
          <w:szCs w:val="20"/>
          <w:lang w:eastAsia="cs-CZ"/>
        </w:rPr>
        <w:t xml:space="preserve">vznikl příjemci dotace v přímé souvislosti s realizací projektu a </w:t>
      </w:r>
      <w:r w:rsidR="00B41FD5">
        <w:rPr>
          <w:rFonts w:ascii="Pepi Regular" w:eastAsia="Times New Roman" w:hAnsi="Pepi Regular" w:cs="Arial"/>
          <w:sz w:val="20"/>
          <w:szCs w:val="20"/>
          <w:lang w:eastAsia="cs-CZ"/>
        </w:rPr>
        <w:t xml:space="preserve">v rámci termínu realizace </w:t>
      </w:r>
      <w:r w:rsidR="00414D78">
        <w:rPr>
          <w:rFonts w:ascii="Pepi Regular" w:eastAsia="Times New Roman" w:hAnsi="Pepi Regular" w:cs="Arial"/>
          <w:sz w:val="20"/>
          <w:szCs w:val="20"/>
          <w:lang w:eastAsia="cs-CZ"/>
        </w:rPr>
        <w:t>projektu</w:t>
      </w:r>
      <w:r w:rsidR="00414D78" w:rsidRPr="00A97F80">
        <w:rPr>
          <w:rFonts w:ascii="Pepi Regular" w:eastAsia="Times New Roman" w:hAnsi="Pepi Regular" w:cs="Arial"/>
          <w:sz w:val="20"/>
          <w:szCs w:val="20"/>
          <w:lang w:eastAsia="cs-CZ"/>
        </w:rPr>
        <w:t>,</w:t>
      </w:r>
    </w:p>
    <w:p w14:paraId="48244BE8" w14:textId="0074F0BD" w:rsidR="00334D44" w:rsidRPr="007D74BD" w:rsidRDefault="00920203" w:rsidP="00460E78">
      <w:pPr>
        <w:pStyle w:val="Odstavecseseznamem"/>
        <w:numPr>
          <w:ilvl w:val="0"/>
          <w:numId w:val="13"/>
        </w:numPr>
        <w:shd w:val="clear" w:color="auto" w:fill="FFFFFF"/>
        <w:spacing w:after="0" w:line="240" w:lineRule="auto"/>
        <w:ind w:right="150"/>
        <w:contextualSpacing w:val="0"/>
        <w:jc w:val="both"/>
        <w:textAlignment w:val="top"/>
        <w:rPr>
          <w:rFonts w:ascii="Pepi Regular" w:eastAsia="Times New Roman" w:hAnsi="Pepi Regular" w:cs="Arial"/>
          <w:sz w:val="20"/>
          <w:szCs w:val="20"/>
          <w:lang w:eastAsia="cs-CZ"/>
        </w:rPr>
      </w:pPr>
      <w:r w:rsidRPr="00A97F80">
        <w:rPr>
          <w:rFonts w:ascii="Pepi Regular" w:eastAsia="Times New Roman" w:hAnsi="Pepi Regular" w:cs="Arial"/>
          <w:sz w:val="20"/>
          <w:szCs w:val="20"/>
          <w:lang w:eastAsia="cs-CZ"/>
        </w:rPr>
        <w:t>byl vynaložen na území Ústeckého kraje, tj. vztahuje se k </w:t>
      </w:r>
      <w:r w:rsidRPr="00A97F80">
        <w:rPr>
          <w:rFonts w:ascii="Pepi Regular" w:eastAsia="Times New Roman" w:hAnsi="Pepi Regular" w:cs="Arial"/>
          <w:bCs/>
          <w:sz w:val="20"/>
          <w:szCs w:val="20"/>
          <w:lang w:eastAsia="cs-CZ"/>
        </w:rPr>
        <w:t xml:space="preserve">plnění, které bylo příjemci poskytnuto na území Ústeckého kraje </w:t>
      </w:r>
      <w:r w:rsidRPr="007D74BD">
        <w:rPr>
          <w:rFonts w:ascii="Pepi Regular" w:eastAsia="Times New Roman" w:hAnsi="Pepi Regular" w:cs="Arial"/>
          <w:bCs/>
          <w:sz w:val="20"/>
          <w:szCs w:val="20"/>
          <w:lang w:eastAsia="cs-CZ"/>
        </w:rPr>
        <w:t>subjektem se sídlem</w:t>
      </w:r>
      <w:r w:rsidR="008E0456" w:rsidRPr="007D74BD">
        <w:rPr>
          <w:rFonts w:ascii="Pepi Regular" w:eastAsia="Times New Roman" w:hAnsi="Pepi Regular" w:cs="Arial"/>
          <w:bCs/>
          <w:sz w:val="20"/>
          <w:szCs w:val="20"/>
          <w:lang w:eastAsia="cs-CZ"/>
        </w:rPr>
        <w:t xml:space="preserve">, provozovnou, nebo pobočkou </w:t>
      </w:r>
      <w:r w:rsidRPr="007D74BD">
        <w:rPr>
          <w:rFonts w:ascii="Pepi Regular" w:eastAsia="Times New Roman" w:hAnsi="Pepi Regular" w:cs="Arial"/>
          <w:bCs/>
          <w:sz w:val="20"/>
          <w:szCs w:val="20"/>
          <w:lang w:eastAsia="cs-CZ"/>
        </w:rPr>
        <w:t>na území Ústeckého kraje</w:t>
      </w:r>
      <w:r w:rsidRPr="007D74BD">
        <w:rPr>
          <w:rFonts w:ascii="Pepi Regular" w:eastAsia="Times New Roman" w:hAnsi="Pepi Regular" w:cs="Arial"/>
          <w:sz w:val="20"/>
          <w:szCs w:val="20"/>
          <w:lang w:eastAsia="cs-CZ"/>
        </w:rPr>
        <w:t> (územní vázanost nákladů projektu)</w:t>
      </w:r>
      <w:r w:rsidR="00334D44" w:rsidRPr="007D74BD">
        <w:rPr>
          <w:rFonts w:ascii="Pepi Regular" w:eastAsia="Times New Roman" w:hAnsi="Pepi Regular" w:cs="Arial"/>
          <w:sz w:val="20"/>
          <w:szCs w:val="20"/>
          <w:lang w:eastAsia="cs-CZ"/>
        </w:rPr>
        <w:t>,</w:t>
      </w:r>
    </w:p>
    <w:p w14:paraId="3380E969" w14:textId="474A0610" w:rsidR="00334D44" w:rsidRDefault="00334D44" w:rsidP="00460E78">
      <w:pPr>
        <w:pStyle w:val="Odstavecseseznamem"/>
        <w:numPr>
          <w:ilvl w:val="0"/>
          <w:numId w:val="13"/>
        </w:numPr>
        <w:shd w:val="clear" w:color="auto" w:fill="FFFFFF"/>
        <w:spacing w:after="0" w:line="240" w:lineRule="auto"/>
        <w:ind w:right="150"/>
        <w:contextualSpacing w:val="0"/>
        <w:jc w:val="both"/>
        <w:textAlignment w:val="top"/>
        <w:rPr>
          <w:rFonts w:ascii="Pepi Regular" w:eastAsia="Times New Roman" w:hAnsi="Pepi Regular" w:cs="Arial"/>
          <w:sz w:val="20"/>
          <w:szCs w:val="20"/>
          <w:lang w:eastAsia="cs-CZ"/>
        </w:rPr>
      </w:pPr>
      <w:r w:rsidRPr="007D74BD">
        <w:rPr>
          <w:rFonts w:ascii="Pepi Regular" w:eastAsia="Times New Roman" w:hAnsi="Pepi Regular" w:cs="Arial"/>
          <w:sz w:val="20"/>
          <w:szCs w:val="20"/>
          <w:lang w:eastAsia="cs-CZ"/>
        </w:rPr>
        <w:t>byl skutečně uhrazen v rámci termínu realizace projektu</w:t>
      </w:r>
      <w:r w:rsidRPr="00A97F80">
        <w:rPr>
          <w:rFonts w:ascii="Pepi Regular" w:eastAsia="Times New Roman" w:hAnsi="Pepi Regular" w:cs="Arial"/>
          <w:sz w:val="20"/>
          <w:szCs w:val="20"/>
          <w:lang w:eastAsia="cs-CZ"/>
        </w:rPr>
        <w:t xml:space="preserve"> a zachycen v účetnictví příjemce dotace na jeho účetních dokladech a je identifikovatelný, ověřitelný a podloženými prvotními podpůrnými doklady</w:t>
      </w:r>
      <w:r w:rsidR="00DF6045">
        <w:rPr>
          <w:rFonts w:ascii="Pepi Regular" w:eastAsia="Times New Roman" w:hAnsi="Pepi Regular" w:cs="Arial"/>
          <w:sz w:val="20"/>
          <w:szCs w:val="20"/>
          <w:lang w:eastAsia="cs-CZ"/>
        </w:rPr>
        <w:t>.</w:t>
      </w:r>
    </w:p>
    <w:p w14:paraId="73872AB9" w14:textId="77777777" w:rsidR="00195242" w:rsidRPr="00F5775D" w:rsidRDefault="00195242" w:rsidP="002136AD">
      <w:pPr>
        <w:shd w:val="clear" w:color="auto" w:fill="FFFFFF"/>
        <w:spacing w:after="0" w:line="240" w:lineRule="auto"/>
        <w:ind w:right="75"/>
        <w:jc w:val="both"/>
        <w:textAlignment w:val="top"/>
        <w:rPr>
          <w:rFonts w:ascii="Pepi Regular" w:hAnsi="Pepi Regular" w:cstheme="minorHAnsi"/>
          <w:sz w:val="20"/>
          <w:szCs w:val="20"/>
          <w:u w:val="single"/>
        </w:rPr>
      </w:pPr>
    </w:p>
    <w:p w14:paraId="237EE349" w14:textId="224DF3A9" w:rsidR="00920203" w:rsidRDefault="00920203" w:rsidP="002136AD">
      <w:pPr>
        <w:shd w:val="clear" w:color="auto" w:fill="FFFFFF"/>
        <w:spacing w:after="0" w:line="240" w:lineRule="auto"/>
        <w:ind w:right="75"/>
        <w:jc w:val="both"/>
        <w:textAlignment w:val="top"/>
        <w:rPr>
          <w:rFonts w:ascii="Pepi Regular" w:hAnsi="Pepi Regular" w:cstheme="minorHAnsi"/>
          <w:sz w:val="20"/>
          <w:szCs w:val="20"/>
        </w:rPr>
      </w:pPr>
      <w:r w:rsidRPr="00F5775D">
        <w:rPr>
          <w:rFonts w:ascii="Pepi Regular" w:hAnsi="Pepi Regular" w:cstheme="minorHAnsi"/>
          <w:sz w:val="20"/>
          <w:szCs w:val="20"/>
          <w:u w:val="single"/>
        </w:rPr>
        <w:t>Neuznatelné náklady jsou</w:t>
      </w:r>
      <w:r w:rsidRPr="00F5775D">
        <w:rPr>
          <w:rFonts w:ascii="Pepi Regular" w:hAnsi="Pepi Regular" w:cstheme="minorHAnsi"/>
          <w:sz w:val="20"/>
          <w:szCs w:val="20"/>
        </w:rPr>
        <w:t>:</w:t>
      </w:r>
    </w:p>
    <w:p w14:paraId="2389567D" w14:textId="77777777" w:rsidR="00705CFA" w:rsidRPr="00F5775D" w:rsidRDefault="00705CFA" w:rsidP="002136AD">
      <w:pPr>
        <w:shd w:val="clear" w:color="auto" w:fill="FFFFFF"/>
        <w:spacing w:after="0" w:line="240" w:lineRule="auto"/>
        <w:ind w:right="75"/>
        <w:jc w:val="both"/>
        <w:textAlignment w:val="top"/>
        <w:rPr>
          <w:rFonts w:ascii="Pepi Regular" w:hAnsi="Pepi Regular" w:cstheme="minorHAnsi"/>
          <w:sz w:val="20"/>
          <w:szCs w:val="20"/>
        </w:rPr>
      </w:pPr>
    </w:p>
    <w:p w14:paraId="55E22689" w14:textId="059009BE" w:rsidR="00920203" w:rsidRPr="00F5775D" w:rsidRDefault="00920203" w:rsidP="00DF6045">
      <w:pPr>
        <w:numPr>
          <w:ilvl w:val="1"/>
          <w:numId w:val="14"/>
        </w:numPr>
        <w:shd w:val="clear" w:color="auto" w:fill="FFFFFF"/>
        <w:tabs>
          <w:tab w:val="clear" w:pos="360"/>
          <w:tab w:val="num" w:pos="720"/>
        </w:tabs>
        <w:spacing w:after="0" w:line="240" w:lineRule="auto"/>
        <w:ind w:left="720" w:right="15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 xml:space="preserve">reprezentační náklady (rautové, cateringové, alkohol atp.) – </w:t>
      </w:r>
      <w:r w:rsidR="006213AB">
        <w:rPr>
          <w:rFonts w:ascii="Pepi Regular" w:eastAsia="Times New Roman" w:hAnsi="Pepi Regular" w:cs="Arial"/>
          <w:sz w:val="20"/>
          <w:szCs w:val="20"/>
          <w:lang w:eastAsia="cs-CZ"/>
        </w:rPr>
        <w:t>za reprezentační náklady se nepovažuje</w:t>
      </w:r>
      <w:r w:rsidRPr="00F5775D">
        <w:rPr>
          <w:rFonts w:ascii="Pepi Regular" w:eastAsia="Times New Roman" w:hAnsi="Pepi Regular" w:cs="Arial"/>
          <w:sz w:val="20"/>
          <w:szCs w:val="20"/>
          <w:lang w:eastAsia="cs-CZ"/>
        </w:rPr>
        <w:t xml:space="preserve"> filmový catering během natáčení</w:t>
      </w:r>
      <w:r w:rsidR="00AF2EEE">
        <w:rPr>
          <w:rFonts w:ascii="Pepi Regular" w:eastAsia="Times New Roman" w:hAnsi="Pepi Regular" w:cs="Arial"/>
          <w:sz w:val="20"/>
          <w:szCs w:val="20"/>
          <w:lang w:eastAsia="cs-CZ"/>
        </w:rPr>
        <w:t xml:space="preserve"> </w:t>
      </w:r>
      <w:r w:rsidR="00AF2EEE" w:rsidRPr="00AF2EEE">
        <w:rPr>
          <w:rFonts w:ascii="Pepi Regular" w:eastAsia="Times New Roman" w:hAnsi="Pepi Regular" w:cs="Arial"/>
          <w:sz w:val="20"/>
          <w:szCs w:val="20"/>
          <w:lang w:eastAsia="cs-CZ"/>
        </w:rPr>
        <w:t>poskytovaný výlučně osobám majícím přímou účast na natáčení</w:t>
      </w:r>
      <w:r w:rsidR="00DF6045">
        <w:rPr>
          <w:rFonts w:ascii="Pepi Regular" w:eastAsia="Times New Roman" w:hAnsi="Pepi Regular" w:cs="Arial"/>
          <w:sz w:val="20"/>
          <w:szCs w:val="20"/>
          <w:lang w:eastAsia="cs-CZ"/>
        </w:rPr>
        <w:t>,</w:t>
      </w:r>
    </w:p>
    <w:p w14:paraId="5FED2664" w14:textId="77777777" w:rsidR="00920203" w:rsidRPr="00F5775D" w:rsidRDefault="00920203" w:rsidP="00460E78">
      <w:pPr>
        <w:numPr>
          <w:ilvl w:val="1"/>
          <w:numId w:val="14"/>
        </w:numPr>
        <w:shd w:val="clear" w:color="auto" w:fill="FFFFFF"/>
        <w:tabs>
          <w:tab w:val="clear" w:pos="360"/>
          <w:tab w:val="num" w:pos="720"/>
        </w:tabs>
        <w:spacing w:after="0" w:line="240" w:lineRule="auto"/>
        <w:ind w:left="720" w:right="15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dary,</w:t>
      </w:r>
    </w:p>
    <w:p w14:paraId="27E6B541" w14:textId="77777777" w:rsidR="00920203" w:rsidRPr="00F5775D" w:rsidRDefault="00920203" w:rsidP="00460E78">
      <w:pPr>
        <w:numPr>
          <w:ilvl w:val="1"/>
          <w:numId w:val="14"/>
        </w:numPr>
        <w:shd w:val="clear" w:color="auto" w:fill="FFFFFF"/>
        <w:tabs>
          <w:tab w:val="clear" w:pos="360"/>
          <w:tab w:val="num" w:pos="720"/>
        </w:tabs>
        <w:spacing w:after="0" w:line="240" w:lineRule="auto"/>
        <w:ind w:left="720" w:right="15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nákup nemovitostí,</w:t>
      </w:r>
    </w:p>
    <w:p w14:paraId="58C439CE" w14:textId="77777777" w:rsidR="00920203" w:rsidRPr="00F5775D" w:rsidRDefault="00920203" w:rsidP="00460E78">
      <w:pPr>
        <w:numPr>
          <w:ilvl w:val="1"/>
          <w:numId w:val="14"/>
        </w:numPr>
        <w:shd w:val="clear" w:color="auto" w:fill="FFFFFF"/>
        <w:tabs>
          <w:tab w:val="clear" w:pos="360"/>
          <w:tab w:val="num" w:pos="720"/>
        </w:tabs>
        <w:spacing w:after="0" w:line="240" w:lineRule="auto"/>
        <w:ind w:left="720" w:right="15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odpisy dlouhodobého hmotného a nehmotného majetku,</w:t>
      </w:r>
    </w:p>
    <w:p w14:paraId="7AEA80B4" w14:textId="77777777" w:rsidR="00920203" w:rsidRPr="00F5775D" w:rsidRDefault="00920203" w:rsidP="00460E78">
      <w:pPr>
        <w:numPr>
          <w:ilvl w:val="1"/>
          <w:numId w:val="14"/>
        </w:numPr>
        <w:shd w:val="clear" w:color="auto" w:fill="FFFFFF"/>
        <w:tabs>
          <w:tab w:val="clear" w:pos="360"/>
          <w:tab w:val="num" w:pos="720"/>
        </w:tabs>
        <w:spacing w:after="0" w:line="240" w:lineRule="auto"/>
        <w:ind w:left="720" w:right="15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kapesné, stravné a úhradu cestov</w:t>
      </w:r>
      <w:r w:rsidR="00E057CF">
        <w:rPr>
          <w:rFonts w:ascii="Pepi Regular" w:eastAsia="Times New Roman" w:hAnsi="Pepi Regular" w:cs="Arial"/>
          <w:sz w:val="20"/>
          <w:szCs w:val="20"/>
          <w:lang w:eastAsia="cs-CZ"/>
        </w:rPr>
        <w:t>ních náhrad nad rámec vymezený z</w:t>
      </w:r>
      <w:r w:rsidRPr="00F5775D">
        <w:rPr>
          <w:rFonts w:ascii="Pepi Regular" w:eastAsia="Times New Roman" w:hAnsi="Pepi Regular" w:cs="Arial"/>
          <w:sz w:val="20"/>
          <w:szCs w:val="20"/>
          <w:lang w:eastAsia="cs-CZ"/>
        </w:rPr>
        <w:t>ákonem č. 262/2006 Sb., zákoník práce, ve znění pozdějších předpisů,</w:t>
      </w:r>
    </w:p>
    <w:p w14:paraId="115876AD" w14:textId="77777777" w:rsidR="00920203" w:rsidRPr="00F5775D" w:rsidRDefault="00920203" w:rsidP="00460E78">
      <w:pPr>
        <w:numPr>
          <w:ilvl w:val="1"/>
          <w:numId w:val="14"/>
        </w:numPr>
        <w:shd w:val="clear" w:color="auto" w:fill="FFFFFF"/>
        <w:tabs>
          <w:tab w:val="clear" w:pos="360"/>
          <w:tab w:val="num" w:pos="720"/>
        </w:tabs>
        <w:spacing w:after="0" w:line="240" w:lineRule="auto"/>
        <w:ind w:left="720" w:right="15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dotace poskytované jiným osobám,</w:t>
      </w:r>
    </w:p>
    <w:p w14:paraId="09CD72F0" w14:textId="77777777" w:rsidR="00920203" w:rsidRPr="00F5775D" w:rsidRDefault="00920203" w:rsidP="00460E78">
      <w:pPr>
        <w:numPr>
          <w:ilvl w:val="1"/>
          <w:numId w:val="14"/>
        </w:numPr>
        <w:shd w:val="clear" w:color="auto" w:fill="FFFFFF"/>
        <w:tabs>
          <w:tab w:val="clear" w:pos="360"/>
          <w:tab w:val="num" w:pos="720"/>
        </w:tabs>
        <w:spacing w:after="0" w:line="240" w:lineRule="auto"/>
        <w:ind w:left="720" w:right="15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daň z přidané hodnoty v případě, že příjemce má právo na její odpočet,</w:t>
      </w:r>
    </w:p>
    <w:p w14:paraId="29BF1B7C" w14:textId="77777777" w:rsidR="00920203" w:rsidRPr="00F5775D" w:rsidRDefault="00920203" w:rsidP="00460E78">
      <w:pPr>
        <w:numPr>
          <w:ilvl w:val="1"/>
          <w:numId w:val="14"/>
        </w:numPr>
        <w:shd w:val="clear" w:color="auto" w:fill="FFFFFF"/>
        <w:tabs>
          <w:tab w:val="clear" w:pos="360"/>
          <w:tab w:val="num" w:pos="720"/>
        </w:tabs>
        <w:spacing w:after="0" w:line="240" w:lineRule="auto"/>
        <w:ind w:left="720" w:right="15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 xml:space="preserve">splátky úvěrů a půjček, </w:t>
      </w:r>
      <w:r w:rsidR="003F0B68">
        <w:rPr>
          <w:rFonts w:ascii="Pepi Regular" w:eastAsia="Times New Roman" w:hAnsi="Pepi Regular" w:cs="Arial"/>
          <w:sz w:val="20"/>
          <w:szCs w:val="20"/>
          <w:lang w:eastAsia="cs-CZ"/>
        </w:rPr>
        <w:t xml:space="preserve">úroky, </w:t>
      </w:r>
      <w:r w:rsidRPr="00F5775D">
        <w:rPr>
          <w:rFonts w:ascii="Pepi Regular" w:eastAsia="Times New Roman" w:hAnsi="Pepi Regular" w:cs="Arial"/>
          <w:sz w:val="20"/>
          <w:szCs w:val="20"/>
          <w:lang w:eastAsia="cs-CZ"/>
        </w:rPr>
        <w:t>penále, pokuty</w:t>
      </w:r>
      <w:r w:rsidR="003F0B68">
        <w:rPr>
          <w:rFonts w:ascii="Pepi Regular" w:eastAsia="Times New Roman" w:hAnsi="Pepi Regular" w:cs="Arial"/>
          <w:sz w:val="20"/>
          <w:szCs w:val="20"/>
          <w:lang w:eastAsia="cs-CZ"/>
        </w:rPr>
        <w:t xml:space="preserve"> a jiné sankce</w:t>
      </w:r>
      <w:r w:rsidRPr="00F5775D">
        <w:rPr>
          <w:rFonts w:ascii="Pepi Regular" w:eastAsia="Times New Roman" w:hAnsi="Pepi Regular" w:cs="Arial"/>
          <w:sz w:val="20"/>
          <w:szCs w:val="20"/>
          <w:lang w:eastAsia="cs-CZ"/>
        </w:rPr>
        <w:t>, správní a místní poplatky, splátky leasingu,</w:t>
      </w:r>
      <w:r w:rsidR="003F0B68">
        <w:rPr>
          <w:rFonts w:ascii="Pepi Regular" w:eastAsia="Times New Roman" w:hAnsi="Pepi Regular" w:cs="Arial"/>
          <w:sz w:val="20"/>
          <w:szCs w:val="20"/>
          <w:lang w:eastAsia="cs-CZ"/>
        </w:rPr>
        <w:t xml:space="preserve"> ztráty z devizových kurzů,</w:t>
      </w:r>
    </w:p>
    <w:p w14:paraId="238E23AA" w14:textId="77777777" w:rsidR="00920203" w:rsidRPr="00F5775D" w:rsidRDefault="00920203" w:rsidP="00460E78">
      <w:pPr>
        <w:numPr>
          <w:ilvl w:val="1"/>
          <w:numId w:val="14"/>
        </w:numPr>
        <w:shd w:val="clear" w:color="auto" w:fill="FFFFFF"/>
        <w:tabs>
          <w:tab w:val="clear" w:pos="360"/>
          <w:tab w:val="num" w:pos="720"/>
        </w:tabs>
        <w:spacing w:after="0" w:line="240" w:lineRule="auto"/>
        <w:ind w:left="720" w:right="15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stipendia nebo platby obdobného charakteru,</w:t>
      </w:r>
    </w:p>
    <w:p w14:paraId="1EFAEC67" w14:textId="77777777" w:rsidR="00920203" w:rsidRPr="0010167C" w:rsidRDefault="00920203" w:rsidP="00460E78">
      <w:pPr>
        <w:numPr>
          <w:ilvl w:val="1"/>
          <w:numId w:val="14"/>
        </w:numPr>
        <w:shd w:val="clear" w:color="auto" w:fill="FFFFFF"/>
        <w:tabs>
          <w:tab w:val="clear" w:pos="360"/>
          <w:tab w:val="num" w:pos="720"/>
        </w:tabs>
        <w:spacing w:after="0" w:line="240" w:lineRule="auto"/>
        <w:ind w:left="720" w:right="150"/>
        <w:jc w:val="both"/>
        <w:textAlignment w:val="top"/>
        <w:rPr>
          <w:rFonts w:ascii="Pepi Regular" w:eastAsia="Times New Roman" w:hAnsi="Pepi Regular" w:cs="Arial"/>
          <w:sz w:val="20"/>
          <w:szCs w:val="20"/>
          <w:lang w:eastAsia="cs-CZ"/>
        </w:rPr>
      </w:pPr>
      <w:r w:rsidRPr="0010167C">
        <w:rPr>
          <w:rFonts w:ascii="Pepi Regular" w:eastAsia="Times New Roman" w:hAnsi="Pepi Regular" w:cs="Arial"/>
          <w:sz w:val="20"/>
          <w:szCs w:val="20"/>
          <w:lang w:eastAsia="cs-CZ"/>
        </w:rPr>
        <w:t>spoje (poštovné, telekomunikační služby, internet),</w:t>
      </w:r>
    </w:p>
    <w:p w14:paraId="1B4BF560" w14:textId="77777777" w:rsidR="00920203" w:rsidRPr="00F5775D" w:rsidRDefault="00920203" w:rsidP="00460E78">
      <w:pPr>
        <w:numPr>
          <w:ilvl w:val="1"/>
          <w:numId w:val="14"/>
        </w:numPr>
        <w:shd w:val="clear" w:color="auto" w:fill="FFFFFF"/>
        <w:tabs>
          <w:tab w:val="clear" w:pos="360"/>
          <w:tab w:val="num" w:pos="720"/>
        </w:tabs>
        <w:spacing w:after="0" w:line="240" w:lineRule="auto"/>
        <w:ind w:left="720" w:right="15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 xml:space="preserve">pořízení nebo technické zhodnocení dlouhodobého hmotného a krátkodobého majetku, </w:t>
      </w:r>
    </w:p>
    <w:p w14:paraId="4C112211" w14:textId="6DBB154C" w:rsidR="00920203" w:rsidRPr="00F5775D" w:rsidRDefault="00920203" w:rsidP="00460E78">
      <w:pPr>
        <w:numPr>
          <w:ilvl w:val="1"/>
          <w:numId w:val="14"/>
        </w:numPr>
        <w:shd w:val="clear" w:color="auto" w:fill="FFFFFF"/>
        <w:tabs>
          <w:tab w:val="clear" w:pos="360"/>
          <w:tab w:val="num" w:pos="720"/>
        </w:tabs>
        <w:spacing w:after="0" w:line="240" w:lineRule="auto"/>
        <w:ind w:left="720" w:right="15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mzdy včetně odvodů nad rámec platových předpisů pro zaměstnance ve veřejných službách a správě,</w:t>
      </w:r>
      <w:r w:rsidR="00DF6045">
        <w:rPr>
          <w:rFonts w:ascii="Pepi Regular" w:eastAsia="Times New Roman" w:hAnsi="Pepi Regular" w:cs="Arial"/>
          <w:sz w:val="20"/>
          <w:szCs w:val="20"/>
          <w:lang w:eastAsia="cs-CZ"/>
        </w:rPr>
        <w:t xml:space="preserve"> náhrady mzdy za dobu nepřítomnosti, dovolená, nepřítomnost, nemoc, svátek</w:t>
      </w:r>
    </w:p>
    <w:p w14:paraId="4854B6E0" w14:textId="77777777" w:rsidR="00920203" w:rsidRPr="00F5775D" w:rsidRDefault="00920203" w:rsidP="00460E78">
      <w:pPr>
        <w:numPr>
          <w:ilvl w:val="1"/>
          <w:numId w:val="14"/>
        </w:numPr>
        <w:shd w:val="clear" w:color="auto" w:fill="FFFFFF"/>
        <w:tabs>
          <w:tab w:val="clear" w:pos="360"/>
          <w:tab w:val="num" w:pos="720"/>
        </w:tabs>
        <w:spacing w:after="0" w:line="240" w:lineRule="auto"/>
        <w:ind w:left="720" w:right="15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výdaje na školení a kurzy, které nesouvisí s účelem, na který je dotace poskytována</w:t>
      </w:r>
    </w:p>
    <w:p w14:paraId="74F87AE6" w14:textId="77777777" w:rsidR="00920203" w:rsidRPr="00F5775D" w:rsidRDefault="00920203" w:rsidP="00460E78">
      <w:pPr>
        <w:numPr>
          <w:ilvl w:val="1"/>
          <w:numId w:val="14"/>
        </w:numPr>
        <w:shd w:val="clear" w:color="auto" w:fill="FFFFFF"/>
        <w:tabs>
          <w:tab w:val="clear" w:pos="360"/>
          <w:tab w:val="num" w:pos="720"/>
        </w:tabs>
        <w:spacing w:after="0" w:line="240" w:lineRule="auto"/>
        <w:ind w:left="720" w:right="15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 xml:space="preserve">výdaje na pořádání workshopů, </w:t>
      </w:r>
      <w:proofErr w:type="spellStart"/>
      <w:r w:rsidRPr="00F5775D">
        <w:rPr>
          <w:rFonts w:ascii="Pepi Regular" w:eastAsia="Times New Roman" w:hAnsi="Pepi Regular" w:cs="Arial"/>
          <w:sz w:val="20"/>
          <w:szCs w:val="20"/>
          <w:lang w:eastAsia="cs-CZ"/>
        </w:rPr>
        <w:t>teambuildingů</w:t>
      </w:r>
      <w:proofErr w:type="spellEnd"/>
      <w:r w:rsidRPr="00F5775D">
        <w:rPr>
          <w:rFonts w:ascii="Pepi Regular" w:eastAsia="Times New Roman" w:hAnsi="Pepi Regular" w:cs="Arial"/>
          <w:sz w:val="20"/>
          <w:szCs w:val="20"/>
          <w:lang w:eastAsia="cs-CZ"/>
        </w:rPr>
        <w:t>, apod.,</w:t>
      </w:r>
    </w:p>
    <w:p w14:paraId="7B8FCD5A" w14:textId="77777777" w:rsidR="00920203" w:rsidRPr="00F5775D" w:rsidRDefault="00920203" w:rsidP="00460E78">
      <w:pPr>
        <w:numPr>
          <w:ilvl w:val="1"/>
          <w:numId w:val="14"/>
        </w:numPr>
        <w:shd w:val="clear" w:color="auto" w:fill="FFFFFF"/>
        <w:tabs>
          <w:tab w:val="clear" w:pos="360"/>
          <w:tab w:val="num" w:pos="720"/>
        </w:tabs>
        <w:spacing w:after="0" w:line="240" w:lineRule="auto"/>
        <w:ind w:left="720" w:right="15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 xml:space="preserve">odměny členů statutárních či kontrolních orgánů u příjemce, </w:t>
      </w:r>
    </w:p>
    <w:p w14:paraId="56C5E304" w14:textId="77777777" w:rsidR="00920203" w:rsidRPr="00F5775D" w:rsidRDefault="00920203" w:rsidP="00460E78">
      <w:pPr>
        <w:numPr>
          <w:ilvl w:val="1"/>
          <w:numId w:val="14"/>
        </w:numPr>
        <w:shd w:val="clear" w:color="auto" w:fill="FFFFFF"/>
        <w:tabs>
          <w:tab w:val="clear" w:pos="360"/>
          <w:tab w:val="num" w:pos="720"/>
        </w:tabs>
        <w:spacing w:after="0" w:line="240" w:lineRule="auto"/>
        <w:ind w:left="720" w:right="15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 xml:space="preserve">výdaje na vývoj projektu, přípravné studie nebo jiné přípravné činnosti včetně zpracování </w:t>
      </w:r>
      <w:r w:rsidR="003F0B68">
        <w:rPr>
          <w:rFonts w:ascii="Pepi Regular" w:eastAsia="Times New Roman" w:hAnsi="Pepi Regular" w:cs="Arial"/>
          <w:sz w:val="20"/>
          <w:szCs w:val="20"/>
          <w:lang w:eastAsia="cs-CZ"/>
        </w:rPr>
        <w:t>ž</w:t>
      </w:r>
      <w:r w:rsidRPr="00F5775D">
        <w:rPr>
          <w:rFonts w:ascii="Pepi Regular" w:eastAsia="Times New Roman" w:hAnsi="Pepi Regular" w:cs="Arial"/>
          <w:sz w:val="20"/>
          <w:szCs w:val="20"/>
          <w:lang w:eastAsia="cs-CZ"/>
        </w:rPr>
        <w:t>ádosti,</w:t>
      </w:r>
    </w:p>
    <w:p w14:paraId="00A2EAE5" w14:textId="77777777" w:rsidR="00920203" w:rsidRPr="00F5775D" w:rsidRDefault="00920203" w:rsidP="00460E78">
      <w:pPr>
        <w:numPr>
          <w:ilvl w:val="1"/>
          <w:numId w:val="14"/>
        </w:numPr>
        <w:shd w:val="clear" w:color="auto" w:fill="FFFFFF"/>
        <w:tabs>
          <w:tab w:val="clear" w:pos="360"/>
          <w:tab w:val="num" w:pos="720"/>
        </w:tabs>
        <w:spacing w:after="0" w:line="240" w:lineRule="auto"/>
        <w:ind w:left="720" w:right="15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oprava majetku,</w:t>
      </w:r>
    </w:p>
    <w:p w14:paraId="051A0FE3" w14:textId="77777777" w:rsidR="00920203" w:rsidRPr="00F5775D" w:rsidRDefault="00920203" w:rsidP="00460E78">
      <w:pPr>
        <w:numPr>
          <w:ilvl w:val="1"/>
          <w:numId w:val="14"/>
        </w:numPr>
        <w:shd w:val="clear" w:color="auto" w:fill="FFFFFF"/>
        <w:tabs>
          <w:tab w:val="clear" w:pos="360"/>
          <w:tab w:val="num" w:pos="720"/>
        </w:tabs>
        <w:spacing w:after="0" w:line="240" w:lineRule="auto"/>
        <w:ind w:left="720" w:right="15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účetně nedoložitelné výdaje,</w:t>
      </w:r>
    </w:p>
    <w:p w14:paraId="53E02FE3" w14:textId="77777777" w:rsidR="00920203" w:rsidRPr="00F5775D" w:rsidRDefault="00920203" w:rsidP="00460E78">
      <w:pPr>
        <w:numPr>
          <w:ilvl w:val="1"/>
          <w:numId w:val="14"/>
        </w:numPr>
        <w:shd w:val="clear" w:color="auto" w:fill="FFFFFF"/>
        <w:tabs>
          <w:tab w:val="clear" w:pos="360"/>
          <w:tab w:val="num" w:pos="720"/>
        </w:tabs>
        <w:spacing w:after="0" w:line="240" w:lineRule="auto"/>
        <w:ind w:left="720" w:right="15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výdaje nad rámec obvyklých ubytovacích a stravovacích výdajů členů štábu,</w:t>
      </w:r>
    </w:p>
    <w:p w14:paraId="5A99F42F" w14:textId="77777777" w:rsidR="00920203" w:rsidRPr="00F5775D" w:rsidRDefault="00920203" w:rsidP="00460E78">
      <w:pPr>
        <w:numPr>
          <w:ilvl w:val="1"/>
          <w:numId w:val="14"/>
        </w:numPr>
        <w:shd w:val="clear" w:color="auto" w:fill="FFFFFF"/>
        <w:tabs>
          <w:tab w:val="clear" w:pos="360"/>
          <w:tab w:val="num" w:pos="720"/>
        </w:tabs>
        <w:spacing w:after="0" w:line="240" w:lineRule="auto"/>
        <w:ind w:left="720" w:right="15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daň silniční, daň z nemovitých věcí, daň z nabytí nemovitých věcí, poplatek za znečištění ovzduší, poplatek televizní a rozhlasový atp.,</w:t>
      </w:r>
    </w:p>
    <w:p w14:paraId="5F398C0F" w14:textId="77777777" w:rsidR="00920203" w:rsidRPr="00F5775D" w:rsidRDefault="00920203" w:rsidP="00460E78">
      <w:pPr>
        <w:numPr>
          <w:ilvl w:val="1"/>
          <w:numId w:val="14"/>
        </w:numPr>
        <w:shd w:val="clear" w:color="auto" w:fill="FFFFFF"/>
        <w:tabs>
          <w:tab w:val="clear" w:pos="360"/>
          <w:tab w:val="num" w:pos="720"/>
        </w:tabs>
        <w:spacing w:after="0" w:line="240" w:lineRule="auto"/>
        <w:ind w:left="720" w:right="15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výdaje na koupi pohledávek,</w:t>
      </w:r>
    </w:p>
    <w:p w14:paraId="3DBF0540" w14:textId="77777777" w:rsidR="00920203" w:rsidRPr="00F5775D" w:rsidRDefault="00920203" w:rsidP="00460E78">
      <w:pPr>
        <w:numPr>
          <w:ilvl w:val="1"/>
          <w:numId w:val="14"/>
        </w:numPr>
        <w:shd w:val="clear" w:color="auto" w:fill="FFFFFF"/>
        <w:tabs>
          <w:tab w:val="clear" w:pos="360"/>
          <w:tab w:val="num" w:pos="720"/>
        </w:tabs>
        <w:spacing w:after="0" w:line="240" w:lineRule="auto"/>
        <w:ind w:left="720" w:right="15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soudní spory vzniklé v souvislosti s projektem včetně soudního poplatku,</w:t>
      </w:r>
    </w:p>
    <w:p w14:paraId="64392E02" w14:textId="77777777" w:rsidR="00920203" w:rsidRPr="00F5775D" w:rsidRDefault="00920203" w:rsidP="00460E78">
      <w:pPr>
        <w:numPr>
          <w:ilvl w:val="1"/>
          <w:numId w:val="14"/>
        </w:numPr>
        <w:shd w:val="clear" w:color="auto" w:fill="FFFFFF"/>
        <w:tabs>
          <w:tab w:val="clear" w:pos="360"/>
          <w:tab w:val="num" w:pos="720"/>
        </w:tabs>
        <w:spacing w:after="0" w:line="240" w:lineRule="auto"/>
        <w:ind w:left="720" w:right="15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 xml:space="preserve">výdaje na reklamu a propagaci příjemce podpory, která není přímo spojená s projektem, </w:t>
      </w:r>
    </w:p>
    <w:p w14:paraId="49421A50" w14:textId="77777777" w:rsidR="006213AB" w:rsidRDefault="00920203" w:rsidP="00460E78">
      <w:pPr>
        <w:numPr>
          <w:ilvl w:val="1"/>
          <w:numId w:val="14"/>
        </w:numPr>
        <w:shd w:val="clear" w:color="auto" w:fill="FFFFFF"/>
        <w:tabs>
          <w:tab w:val="clear" w:pos="360"/>
          <w:tab w:val="num" w:pos="720"/>
        </w:tabs>
        <w:spacing w:after="0" w:line="240" w:lineRule="auto"/>
        <w:ind w:left="720" w:right="15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provozní výdaje žadatele, které se nevztahují výlučně k realizaci projektu</w:t>
      </w:r>
      <w:r w:rsidR="006213AB">
        <w:rPr>
          <w:rFonts w:ascii="Pepi Regular" w:eastAsia="Times New Roman" w:hAnsi="Pepi Regular" w:cs="Arial"/>
          <w:sz w:val="20"/>
          <w:szCs w:val="20"/>
          <w:lang w:eastAsia="cs-CZ"/>
        </w:rPr>
        <w:t>,</w:t>
      </w:r>
    </w:p>
    <w:p w14:paraId="00A6E0B1" w14:textId="4B2394F9" w:rsidR="00920203" w:rsidRDefault="006213AB" w:rsidP="00460E78">
      <w:pPr>
        <w:numPr>
          <w:ilvl w:val="1"/>
          <w:numId w:val="14"/>
        </w:numPr>
        <w:shd w:val="clear" w:color="auto" w:fill="FFFFFF"/>
        <w:tabs>
          <w:tab w:val="clear" w:pos="360"/>
          <w:tab w:val="num" w:pos="720"/>
        </w:tabs>
        <w:spacing w:after="0" w:line="240" w:lineRule="auto"/>
        <w:ind w:left="720" w:right="150"/>
        <w:jc w:val="both"/>
        <w:textAlignment w:val="top"/>
        <w:rPr>
          <w:rFonts w:ascii="Pepi Regular" w:eastAsia="Times New Roman" w:hAnsi="Pepi Regular" w:cs="Arial"/>
          <w:sz w:val="20"/>
          <w:szCs w:val="20"/>
          <w:lang w:eastAsia="cs-CZ"/>
        </w:rPr>
      </w:pPr>
      <w:r>
        <w:rPr>
          <w:rFonts w:ascii="Pepi Regular" w:eastAsia="Times New Roman" w:hAnsi="Pepi Regular" w:cs="Arial"/>
          <w:sz w:val="20"/>
          <w:szCs w:val="20"/>
          <w:lang w:eastAsia="cs-CZ"/>
        </w:rPr>
        <w:t>investiční výdaje</w:t>
      </w:r>
      <w:r w:rsidR="00DF6045">
        <w:rPr>
          <w:rFonts w:ascii="Pepi Regular" w:eastAsia="Times New Roman" w:hAnsi="Pepi Regular" w:cs="Arial"/>
          <w:sz w:val="20"/>
          <w:szCs w:val="20"/>
          <w:lang w:eastAsia="cs-CZ"/>
        </w:rPr>
        <w:t>.</w:t>
      </w:r>
    </w:p>
    <w:p w14:paraId="05B34A5A" w14:textId="77777777" w:rsidR="00F74B69" w:rsidRDefault="00F74B69" w:rsidP="00F74B69">
      <w:pPr>
        <w:shd w:val="clear" w:color="auto" w:fill="FFFFFF"/>
        <w:spacing w:after="0" w:line="240" w:lineRule="auto"/>
        <w:ind w:left="720" w:right="150"/>
        <w:jc w:val="both"/>
        <w:textAlignment w:val="top"/>
        <w:rPr>
          <w:rFonts w:ascii="Pepi Regular" w:eastAsia="Times New Roman" w:hAnsi="Pepi Regular" w:cs="Arial"/>
          <w:sz w:val="20"/>
          <w:szCs w:val="20"/>
          <w:lang w:eastAsia="cs-CZ"/>
        </w:rPr>
      </w:pPr>
    </w:p>
    <w:p w14:paraId="7340B704" w14:textId="77777777" w:rsidR="001460D5" w:rsidRDefault="001460D5" w:rsidP="00F74B69">
      <w:pPr>
        <w:shd w:val="clear" w:color="auto" w:fill="FFFFFF"/>
        <w:spacing w:after="0" w:line="240" w:lineRule="auto"/>
        <w:ind w:left="720" w:right="150"/>
        <w:jc w:val="both"/>
        <w:textAlignment w:val="top"/>
        <w:rPr>
          <w:rFonts w:ascii="Pepi Regular" w:eastAsia="Times New Roman" w:hAnsi="Pepi Regular" w:cs="Arial"/>
          <w:sz w:val="20"/>
          <w:szCs w:val="20"/>
          <w:lang w:eastAsia="cs-CZ"/>
        </w:rPr>
      </w:pPr>
    </w:p>
    <w:p w14:paraId="41FC3FAD" w14:textId="77777777" w:rsidR="001460D5" w:rsidRDefault="001460D5" w:rsidP="00F74B69">
      <w:pPr>
        <w:shd w:val="clear" w:color="auto" w:fill="FFFFFF"/>
        <w:spacing w:after="0" w:line="240" w:lineRule="auto"/>
        <w:ind w:left="720" w:right="150"/>
        <w:jc w:val="both"/>
        <w:textAlignment w:val="top"/>
        <w:rPr>
          <w:rFonts w:ascii="Pepi Regular" w:eastAsia="Times New Roman" w:hAnsi="Pepi Regular" w:cs="Arial"/>
          <w:sz w:val="20"/>
          <w:szCs w:val="20"/>
          <w:lang w:eastAsia="cs-CZ"/>
        </w:rPr>
      </w:pPr>
    </w:p>
    <w:p w14:paraId="14BA1675" w14:textId="77777777" w:rsidR="001460D5" w:rsidRPr="00F5775D" w:rsidRDefault="001460D5" w:rsidP="00F74B69">
      <w:pPr>
        <w:shd w:val="clear" w:color="auto" w:fill="FFFFFF"/>
        <w:spacing w:after="0" w:line="240" w:lineRule="auto"/>
        <w:ind w:left="720" w:right="150"/>
        <w:jc w:val="both"/>
        <w:textAlignment w:val="top"/>
        <w:rPr>
          <w:rFonts w:ascii="Pepi Regular" w:eastAsia="Times New Roman" w:hAnsi="Pepi Regular" w:cs="Arial"/>
          <w:sz w:val="20"/>
          <w:szCs w:val="20"/>
          <w:lang w:eastAsia="cs-CZ"/>
        </w:rPr>
      </w:pPr>
    </w:p>
    <w:p w14:paraId="1D06913D" w14:textId="77777777" w:rsidR="00920203" w:rsidRPr="00F5775D" w:rsidRDefault="00920203"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1FFE87B6" w14:textId="77777777" w:rsidR="002D008D" w:rsidRPr="00F5775D" w:rsidRDefault="002D008D" w:rsidP="00460E78">
      <w:pPr>
        <w:pStyle w:val="Odstavecseseznamem"/>
        <w:numPr>
          <w:ilvl w:val="0"/>
          <w:numId w:val="21"/>
        </w:numPr>
        <w:shd w:val="clear" w:color="auto" w:fill="FFFFFF"/>
        <w:spacing w:after="0" w:line="240" w:lineRule="auto"/>
        <w:ind w:right="75"/>
        <w:jc w:val="both"/>
        <w:textAlignment w:val="top"/>
        <w:rPr>
          <w:rFonts w:ascii="Pepi Regular" w:eastAsia="Times New Roman" w:hAnsi="Pepi Regular" w:cs="Arial"/>
          <w:b/>
          <w:sz w:val="20"/>
          <w:szCs w:val="20"/>
          <w:lang w:eastAsia="cs-CZ"/>
        </w:rPr>
      </w:pPr>
      <w:r w:rsidRPr="00F5775D">
        <w:rPr>
          <w:rFonts w:ascii="Pepi Regular" w:eastAsia="Times New Roman" w:hAnsi="Pepi Regular" w:cs="Arial"/>
          <w:b/>
          <w:sz w:val="20"/>
          <w:szCs w:val="20"/>
          <w:lang w:eastAsia="cs-CZ"/>
        </w:rPr>
        <w:t>Vyplacení dotace</w:t>
      </w:r>
    </w:p>
    <w:p w14:paraId="43CB8F2E" w14:textId="77777777" w:rsidR="001460D5" w:rsidRDefault="001460D5"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62025942" w14:textId="249FF4F0" w:rsidR="00C942F3" w:rsidRPr="00F5775D" w:rsidRDefault="00C942F3"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Pr>
          <w:rFonts w:ascii="Pepi Regular" w:eastAsia="Times New Roman" w:hAnsi="Pepi Regular" w:cs="Arial"/>
          <w:sz w:val="20"/>
          <w:szCs w:val="20"/>
          <w:lang w:eastAsia="cs-CZ"/>
        </w:rPr>
        <w:t xml:space="preserve">Dotace bude příjemci </w:t>
      </w:r>
      <w:r w:rsidRPr="007F5F4F">
        <w:rPr>
          <w:rFonts w:ascii="Pepi Regular" w:eastAsia="Times New Roman" w:hAnsi="Pepi Regular" w:cs="Arial"/>
          <w:sz w:val="20"/>
          <w:szCs w:val="20"/>
          <w:lang w:eastAsia="cs-CZ"/>
        </w:rPr>
        <w:t xml:space="preserve">poskytnuta jednorázově bankovním převodem na jeho účet ve lhůtě do 30 dnů po předložení </w:t>
      </w:r>
      <w:r w:rsidR="005E4343" w:rsidRPr="007F5F4F">
        <w:rPr>
          <w:rFonts w:ascii="Pepi Regular" w:eastAsia="Times New Roman" w:hAnsi="Pepi Regular" w:cs="Arial"/>
          <w:sz w:val="20"/>
          <w:szCs w:val="20"/>
          <w:lang w:eastAsia="cs-CZ"/>
        </w:rPr>
        <w:t>úplné</w:t>
      </w:r>
      <w:r w:rsidR="0005143A" w:rsidRPr="007F5F4F">
        <w:rPr>
          <w:rFonts w:ascii="Pepi Regular" w:eastAsia="Times New Roman" w:hAnsi="Pepi Regular" w:cs="Arial"/>
          <w:sz w:val="20"/>
          <w:szCs w:val="20"/>
          <w:lang w:eastAsia="cs-CZ"/>
        </w:rPr>
        <w:t xml:space="preserve"> </w:t>
      </w:r>
      <w:r w:rsidR="00C31F22" w:rsidRPr="007F5F4F">
        <w:rPr>
          <w:rFonts w:ascii="Pepi Regular" w:eastAsia="Times New Roman" w:hAnsi="Pepi Regular" w:cs="Arial"/>
          <w:sz w:val="20"/>
          <w:szCs w:val="20"/>
          <w:lang w:eastAsia="cs-CZ"/>
        </w:rPr>
        <w:t>a bezchybné</w:t>
      </w:r>
      <w:r w:rsidR="000A25BE">
        <w:rPr>
          <w:rFonts w:ascii="Pepi Regular" w:eastAsia="Times New Roman" w:hAnsi="Pepi Regular" w:cs="Arial"/>
          <w:sz w:val="20"/>
          <w:szCs w:val="20"/>
          <w:lang w:eastAsia="cs-CZ"/>
        </w:rPr>
        <w:t xml:space="preserve"> </w:t>
      </w:r>
      <w:r>
        <w:rPr>
          <w:rFonts w:ascii="Pepi Regular" w:eastAsia="Times New Roman" w:hAnsi="Pepi Regular" w:cs="Arial"/>
          <w:sz w:val="20"/>
          <w:szCs w:val="20"/>
          <w:lang w:eastAsia="cs-CZ"/>
        </w:rPr>
        <w:t xml:space="preserve">závěrečné zprávy a kontrole finančního vypořádání poskytovatelem. </w:t>
      </w:r>
    </w:p>
    <w:p w14:paraId="6A8F8150" w14:textId="77777777" w:rsidR="002D008D" w:rsidRPr="00F5775D" w:rsidRDefault="002D008D"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1E60D908" w14:textId="77777777" w:rsidR="002D008D" w:rsidRPr="00F5775D" w:rsidRDefault="002D008D"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 xml:space="preserve">Termín ukončení realizace projektu bude uveden ve smlouvě a stanoví se pro příjemce dotace jako závazný ukazatel. </w:t>
      </w:r>
    </w:p>
    <w:p w14:paraId="0472C68D" w14:textId="77777777" w:rsidR="004C48B8" w:rsidRPr="00934D28" w:rsidRDefault="004C48B8" w:rsidP="00934D28">
      <w:pPr>
        <w:tabs>
          <w:tab w:val="left" w:pos="3518"/>
        </w:tabs>
        <w:spacing w:after="0" w:line="240" w:lineRule="auto"/>
        <w:jc w:val="both"/>
        <w:rPr>
          <w:rFonts w:ascii="Pepi Regular" w:eastAsia="Times New Roman" w:hAnsi="Pepi Regular" w:cs="Arial"/>
          <w:sz w:val="20"/>
          <w:szCs w:val="20"/>
          <w:lang w:eastAsia="cs-CZ"/>
        </w:rPr>
      </w:pPr>
    </w:p>
    <w:p w14:paraId="4237BD01" w14:textId="77777777" w:rsidR="00FE27DE" w:rsidRPr="0061589C" w:rsidRDefault="00FE27DE" w:rsidP="0061589C">
      <w:pPr>
        <w:tabs>
          <w:tab w:val="left" w:pos="3518"/>
        </w:tabs>
        <w:rPr>
          <w:rFonts w:ascii="Pepi Regular" w:eastAsia="Times New Roman" w:hAnsi="Pepi Regular" w:cs="Arial"/>
          <w:sz w:val="20"/>
          <w:szCs w:val="20"/>
          <w:lang w:eastAsia="cs-CZ"/>
        </w:rPr>
      </w:pPr>
      <w:r w:rsidRPr="0061589C">
        <w:rPr>
          <w:rFonts w:ascii="Pepi Regular" w:eastAsia="Times New Roman" w:hAnsi="Pepi Regular" w:cs="Arial"/>
          <w:sz w:val="20"/>
          <w:szCs w:val="20"/>
          <w:lang w:eastAsia="cs-CZ"/>
        </w:rPr>
        <w:t>V případě vykázaného vyššího procentuálního podílu dotace ve vztahu ke skutečným uznatelným nákladům realizovaného projektu, než jaký byl stanoven jako závazný ukazatel ve smlouvě, poskytovatel nevyplatí příjemci prostředky, o které byl dohodnutý podíl dotace překročen.</w:t>
      </w:r>
    </w:p>
    <w:p w14:paraId="14430DE8" w14:textId="4D328AA0" w:rsidR="00005C4C" w:rsidRPr="00F774E6" w:rsidRDefault="00FE27DE" w:rsidP="00F774E6">
      <w:pPr>
        <w:tabs>
          <w:tab w:val="left" w:pos="3518"/>
        </w:tabs>
        <w:rPr>
          <w:rFonts w:ascii="Pepi Regular" w:eastAsia="Times New Roman" w:hAnsi="Pepi Regular" w:cs="Arial"/>
          <w:sz w:val="20"/>
          <w:szCs w:val="20"/>
          <w:lang w:eastAsia="cs-CZ"/>
        </w:rPr>
      </w:pPr>
      <w:r w:rsidRPr="00D74411">
        <w:rPr>
          <w:rFonts w:ascii="Pepi Regular" w:eastAsia="Times New Roman" w:hAnsi="Pepi Regular" w:cs="Arial"/>
          <w:sz w:val="20"/>
          <w:szCs w:val="20"/>
          <w:lang w:eastAsia="cs-CZ"/>
        </w:rPr>
        <w:t xml:space="preserve">V případě, že skutečně vynaložené náklady budou nižší než náklady uvedené v plánovaném nákladovém rozpočtu, </w:t>
      </w:r>
      <w:r w:rsidR="008D48B5">
        <w:rPr>
          <w:rFonts w:ascii="Pepi Regular" w:eastAsia="Times New Roman" w:hAnsi="Pepi Regular" w:cs="Arial"/>
          <w:sz w:val="20"/>
          <w:szCs w:val="20"/>
          <w:lang w:eastAsia="cs-CZ"/>
        </w:rPr>
        <w:t xml:space="preserve">který je přílohou smlouvy, </w:t>
      </w:r>
      <w:r w:rsidRPr="00D74411">
        <w:rPr>
          <w:rFonts w:ascii="Pepi Regular" w:eastAsia="Times New Roman" w:hAnsi="Pepi Regular" w:cs="Arial"/>
          <w:sz w:val="20"/>
          <w:szCs w:val="20"/>
          <w:lang w:eastAsia="cs-CZ"/>
        </w:rPr>
        <w:t>poskytovatel odpovídajícím způsobem pokrátí poskytnutou dotaci.</w:t>
      </w:r>
    </w:p>
    <w:p w14:paraId="040022BB" w14:textId="77777777" w:rsidR="00613E5E" w:rsidRPr="00F5775D" w:rsidRDefault="00334D44" w:rsidP="002136AD">
      <w:pPr>
        <w:pStyle w:val="Odstavecseseznamem"/>
        <w:tabs>
          <w:tab w:val="left" w:pos="3518"/>
        </w:tabs>
        <w:spacing w:after="0" w:line="240" w:lineRule="auto"/>
        <w:contextualSpacing w:val="0"/>
        <w:jc w:val="both"/>
        <w:rPr>
          <w:rFonts w:ascii="Pepi Regular" w:hAnsi="Pepi Regular" w:cstheme="minorHAnsi"/>
          <w:b/>
        </w:rPr>
      </w:pPr>
      <w:r w:rsidRPr="00F5775D">
        <w:rPr>
          <w:rFonts w:ascii="Pepi Regular" w:eastAsia="Times New Roman" w:hAnsi="Pepi Regular" w:cs="Arial"/>
          <w:sz w:val="20"/>
          <w:szCs w:val="20"/>
          <w:lang w:eastAsia="cs-CZ"/>
        </w:rPr>
        <w:tab/>
      </w:r>
    </w:p>
    <w:p w14:paraId="144111C4" w14:textId="77777777" w:rsidR="00253469" w:rsidRPr="00215C18" w:rsidRDefault="00215C18" w:rsidP="00460E78">
      <w:pPr>
        <w:pStyle w:val="Odstavecseseznamem"/>
        <w:numPr>
          <w:ilvl w:val="0"/>
          <w:numId w:val="16"/>
        </w:numPr>
        <w:shd w:val="clear" w:color="auto" w:fill="FFFFFF"/>
        <w:spacing w:after="0" w:line="240" w:lineRule="auto"/>
        <w:ind w:right="75"/>
        <w:jc w:val="both"/>
        <w:textAlignment w:val="top"/>
        <w:rPr>
          <w:rFonts w:ascii="Pepi Regular" w:hAnsi="Pepi Regular" w:cstheme="minorHAnsi"/>
          <w:b/>
          <w:u w:val="single"/>
        </w:rPr>
      </w:pPr>
      <w:r w:rsidRPr="00215C18">
        <w:rPr>
          <w:rFonts w:ascii="Pepi Regular" w:hAnsi="Pepi Regular" w:cstheme="minorHAnsi"/>
          <w:b/>
        </w:rPr>
        <w:t xml:space="preserve"> </w:t>
      </w:r>
      <w:r w:rsidR="00334D44" w:rsidRPr="00215C18">
        <w:rPr>
          <w:rFonts w:ascii="Pepi Regular" w:hAnsi="Pepi Regular" w:cstheme="minorHAnsi"/>
          <w:b/>
          <w:u w:val="single"/>
        </w:rPr>
        <w:t>Vypořádání dotace</w:t>
      </w:r>
      <w:r w:rsidR="00253469" w:rsidRPr="00215C18">
        <w:rPr>
          <w:rFonts w:ascii="Pepi Regular" w:hAnsi="Pepi Regular" w:cstheme="minorHAnsi"/>
          <w:b/>
          <w:u w:val="single"/>
        </w:rPr>
        <w:t xml:space="preserve"> a kontrola</w:t>
      </w:r>
    </w:p>
    <w:p w14:paraId="1F5337AA" w14:textId="77777777" w:rsidR="00253469" w:rsidRPr="00F5775D" w:rsidRDefault="00253469"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568B35B8" w14:textId="77777777" w:rsidR="00253469" w:rsidRPr="00F5775D" w:rsidRDefault="00253469" w:rsidP="00460E78">
      <w:pPr>
        <w:pStyle w:val="Odstavecseseznamem"/>
        <w:numPr>
          <w:ilvl w:val="0"/>
          <w:numId w:val="11"/>
        </w:numPr>
        <w:shd w:val="clear" w:color="auto" w:fill="FFFFFF"/>
        <w:spacing w:after="0" w:line="240" w:lineRule="auto"/>
        <w:ind w:right="75"/>
        <w:jc w:val="both"/>
        <w:textAlignment w:val="top"/>
        <w:rPr>
          <w:rFonts w:ascii="Pepi Regular" w:eastAsia="Times New Roman" w:hAnsi="Pepi Regular" w:cs="Arial"/>
          <w:b/>
          <w:sz w:val="20"/>
          <w:szCs w:val="20"/>
          <w:lang w:eastAsia="cs-CZ"/>
        </w:rPr>
      </w:pPr>
      <w:r w:rsidRPr="00F5775D">
        <w:rPr>
          <w:rFonts w:ascii="Pepi Regular" w:eastAsia="Times New Roman" w:hAnsi="Pepi Regular" w:cs="Arial"/>
          <w:b/>
          <w:sz w:val="20"/>
          <w:szCs w:val="20"/>
          <w:lang w:eastAsia="cs-CZ"/>
        </w:rPr>
        <w:t>Závěrečn</w:t>
      </w:r>
      <w:r w:rsidR="00D043DA" w:rsidRPr="00F5775D">
        <w:rPr>
          <w:rFonts w:ascii="Pepi Regular" w:eastAsia="Times New Roman" w:hAnsi="Pepi Regular" w:cs="Arial"/>
          <w:b/>
          <w:sz w:val="20"/>
          <w:szCs w:val="20"/>
          <w:lang w:eastAsia="cs-CZ"/>
        </w:rPr>
        <w:t>á zpráva</w:t>
      </w:r>
    </w:p>
    <w:p w14:paraId="3598C031" w14:textId="77777777" w:rsidR="00195242" w:rsidRPr="00F5775D" w:rsidRDefault="00195242"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09704946" w14:textId="29230D8D" w:rsidR="00ED3F50" w:rsidRDefault="00334D44" w:rsidP="002136AD">
      <w:pPr>
        <w:shd w:val="clear" w:color="auto" w:fill="FFFFFF"/>
        <w:spacing w:after="0" w:line="240" w:lineRule="auto"/>
        <w:ind w:right="75"/>
        <w:jc w:val="both"/>
        <w:textAlignment w:val="top"/>
      </w:pPr>
      <w:r w:rsidRPr="00F5775D">
        <w:rPr>
          <w:rFonts w:ascii="Pepi Regular" w:eastAsia="Times New Roman" w:hAnsi="Pepi Regular" w:cs="Arial"/>
          <w:sz w:val="20"/>
          <w:szCs w:val="20"/>
          <w:lang w:eastAsia="cs-CZ"/>
        </w:rPr>
        <w:t xml:space="preserve">Příjemce dotace je </w:t>
      </w:r>
      <w:r w:rsidR="00253469" w:rsidRPr="00F5775D">
        <w:rPr>
          <w:rFonts w:ascii="Pepi Regular" w:eastAsia="Times New Roman" w:hAnsi="Pepi Regular" w:cs="Arial"/>
          <w:sz w:val="20"/>
          <w:szCs w:val="20"/>
          <w:lang w:eastAsia="cs-CZ"/>
        </w:rPr>
        <w:t xml:space="preserve">povinen zpracovat a předložit poskytovateli </w:t>
      </w:r>
      <w:r w:rsidR="00D043DA" w:rsidRPr="00F5775D">
        <w:rPr>
          <w:rFonts w:ascii="Pepi Regular" w:eastAsia="Times New Roman" w:hAnsi="Pepi Regular" w:cs="Arial"/>
          <w:sz w:val="20"/>
          <w:szCs w:val="20"/>
          <w:lang w:eastAsia="cs-CZ"/>
        </w:rPr>
        <w:t>závěrečnou zprávu</w:t>
      </w:r>
      <w:r w:rsidR="00253469" w:rsidRPr="00F5775D">
        <w:rPr>
          <w:rFonts w:ascii="Pepi Regular" w:eastAsia="Times New Roman" w:hAnsi="Pepi Regular" w:cs="Arial"/>
          <w:sz w:val="20"/>
          <w:szCs w:val="20"/>
          <w:lang w:eastAsia="cs-CZ"/>
        </w:rPr>
        <w:t xml:space="preserve"> v</w:t>
      </w:r>
      <w:r w:rsidR="008C187F" w:rsidRPr="00F5775D">
        <w:rPr>
          <w:rFonts w:ascii="Pepi Regular" w:eastAsia="Times New Roman" w:hAnsi="Pepi Regular" w:cs="Arial"/>
          <w:sz w:val="20"/>
          <w:szCs w:val="20"/>
          <w:lang w:eastAsia="cs-CZ"/>
        </w:rPr>
        <w:t xml:space="preserve"> termínu </w:t>
      </w:r>
      <w:r w:rsidR="000801CC">
        <w:rPr>
          <w:rFonts w:ascii="Pepi Regular" w:eastAsia="Times New Roman" w:hAnsi="Pepi Regular" w:cs="Arial"/>
          <w:sz w:val="20"/>
          <w:szCs w:val="20"/>
          <w:lang w:eastAsia="cs-CZ"/>
        </w:rPr>
        <w:t xml:space="preserve">do </w:t>
      </w:r>
      <w:r w:rsidR="00250E45">
        <w:rPr>
          <w:rFonts w:ascii="Pepi Regular" w:eastAsia="Times New Roman" w:hAnsi="Pepi Regular" w:cs="Arial"/>
          <w:sz w:val="20"/>
          <w:szCs w:val="20"/>
          <w:lang w:eastAsia="cs-CZ"/>
        </w:rPr>
        <w:t>30 kalendářních dnů</w:t>
      </w:r>
      <w:r w:rsidR="000801CC">
        <w:rPr>
          <w:rFonts w:ascii="Pepi Regular" w:eastAsia="Times New Roman" w:hAnsi="Pepi Regular" w:cs="Arial"/>
          <w:sz w:val="20"/>
          <w:szCs w:val="20"/>
          <w:lang w:eastAsia="cs-CZ"/>
        </w:rPr>
        <w:t xml:space="preserve"> po ukončení realizace projektu</w:t>
      </w:r>
      <w:r w:rsidR="00373CA6">
        <w:rPr>
          <w:rFonts w:ascii="Pepi Regular" w:eastAsia="Times New Roman" w:hAnsi="Pepi Regular" w:cs="Arial"/>
          <w:sz w:val="20"/>
          <w:szCs w:val="20"/>
          <w:lang w:eastAsia="cs-CZ"/>
        </w:rPr>
        <w:t>.</w:t>
      </w:r>
    </w:p>
    <w:p w14:paraId="33B7BA1A" w14:textId="77777777" w:rsidR="0093542F" w:rsidRPr="00F5775D" w:rsidRDefault="00D043DA"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 xml:space="preserve">Závěrečná zpráva </w:t>
      </w:r>
      <w:r w:rsidR="0093542F" w:rsidRPr="00F5775D">
        <w:rPr>
          <w:rFonts w:ascii="Pepi Regular" w:eastAsia="Times New Roman" w:hAnsi="Pepi Regular" w:cs="Arial"/>
          <w:sz w:val="20"/>
          <w:szCs w:val="20"/>
          <w:lang w:eastAsia="cs-CZ"/>
        </w:rPr>
        <w:t>se skládá z:</w:t>
      </w:r>
    </w:p>
    <w:p w14:paraId="2A6B4FB6" w14:textId="1DABB751" w:rsidR="00536ABC" w:rsidRPr="008B5D9E" w:rsidRDefault="00536ABC" w:rsidP="008B5D9E">
      <w:pPr>
        <w:pStyle w:val="Odstavecseseznamem"/>
        <w:numPr>
          <w:ilvl w:val="0"/>
          <w:numId w:val="31"/>
        </w:num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8B5D9E">
        <w:rPr>
          <w:rFonts w:ascii="Pepi Regular" w:eastAsia="Times New Roman" w:hAnsi="Pepi Regular" w:cs="Arial"/>
          <w:sz w:val="20"/>
          <w:szCs w:val="20"/>
          <w:lang w:eastAsia="cs-CZ"/>
        </w:rPr>
        <w:t>písemné</w:t>
      </w:r>
      <w:r w:rsidR="00D043DA" w:rsidRPr="008B5D9E">
        <w:rPr>
          <w:rFonts w:ascii="Pepi Regular" w:eastAsia="Times New Roman" w:hAnsi="Pepi Regular" w:cs="Arial"/>
          <w:sz w:val="20"/>
          <w:szCs w:val="20"/>
          <w:lang w:eastAsia="cs-CZ"/>
        </w:rPr>
        <w:t xml:space="preserve"> </w:t>
      </w:r>
      <w:r w:rsidR="00C60DB3" w:rsidRPr="008B5D9E">
        <w:rPr>
          <w:rFonts w:ascii="Pepi Regular" w:eastAsia="Times New Roman" w:hAnsi="Pepi Regular" w:cs="Arial"/>
          <w:sz w:val="20"/>
          <w:szCs w:val="20"/>
          <w:lang w:eastAsia="cs-CZ"/>
        </w:rPr>
        <w:t xml:space="preserve">závěrečné </w:t>
      </w:r>
      <w:r w:rsidR="00D043DA" w:rsidRPr="008B5D9E">
        <w:rPr>
          <w:rFonts w:ascii="Pepi Regular" w:eastAsia="Times New Roman" w:hAnsi="Pepi Regular" w:cs="Arial"/>
          <w:sz w:val="20"/>
          <w:szCs w:val="20"/>
          <w:lang w:eastAsia="cs-CZ"/>
        </w:rPr>
        <w:t>zpráv</w:t>
      </w:r>
      <w:r w:rsidR="00712020" w:rsidRPr="008B5D9E">
        <w:rPr>
          <w:rFonts w:ascii="Pepi Regular" w:eastAsia="Times New Roman" w:hAnsi="Pepi Regular" w:cs="Arial"/>
          <w:sz w:val="20"/>
          <w:szCs w:val="20"/>
          <w:lang w:eastAsia="cs-CZ"/>
        </w:rPr>
        <w:t>y</w:t>
      </w:r>
      <w:r w:rsidR="00D043DA" w:rsidRPr="008B5D9E">
        <w:rPr>
          <w:rFonts w:ascii="Pepi Regular" w:eastAsia="Times New Roman" w:hAnsi="Pepi Regular" w:cs="Arial"/>
          <w:sz w:val="20"/>
          <w:szCs w:val="20"/>
          <w:lang w:eastAsia="cs-CZ"/>
        </w:rPr>
        <w:t xml:space="preserve"> o realizaci projektu (formulář přílohou </w:t>
      </w:r>
      <w:r w:rsidR="004E7847" w:rsidRPr="008B5D9E">
        <w:rPr>
          <w:rFonts w:ascii="Pepi Regular" w:eastAsia="Times New Roman" w:hAnsi="Pepi Regular" w:cs="Arial"/>
          <w:sz w:val="20"/>
          <w:szCs w:val="20"/>
          <w:lang w:eastAsia="cs-CZ"/>
        </w:rPr>
        <w:t xml:space="preserve">f) </w:t>
      </w:r>
      <w:r w:rsidRPr="008B5D9E">
        <w:rPr>
          <w:rFonts w:ascii="Pepi Regular" w:eastAsia="Times New Roman" w:hAnsi="Pepi Regular" w:cs="Arial"/>
          <w:sz w:val="20"/>
          <w:szCs w:val="20"/>
          <w:lang w:eastAsia="cs-CZ"/>
        </w:rPr>
        <w:t>programu)</w:t>
      </w:r>
      <w:r w:rsidR="00DF6045">
        <w:rPr>
          <w:rFonts w:ascii="Pepi Regular" w:eastAsia="Times New Roman" w:hAnsi="Pepi Regular" w:cs="Arial"/>
          <w:sz w:val="20"/>
          <w:szCs w:val="20"/>
          <w:lang w:eastAsia="cs-CZ"/>
        </w:rPr>
        <w:t>,</w:t>
      </w:r>
    </w:p>
    <w:p w14:paraId="71DDD1E8" w14:textId="2C422F67" w:rsidR="009A6589" w:rsidRPr="008B5D9E" w:rsidRDefault="009A704B" w:rsidP="008B5D9E">
      <w:pPr>
        <w:pStyle w:val="Odstavecseseznamem"/>
        <w:numPr>
          <w:ilvl w:val="0"/>
          <w:numId w:val="31"/>
        </w:num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8B5D9E">
        <w:rPr>
          <w:rFonts w:ascii="Pepi Regular" w:eastAsia="Times New Roman" w:hAnsi="Pepi Regular" w:cs="Arial"/>
          <w:sz w:val="20"/>
          <w:szCs w:val="20"/>
          <w:lang w:eastAsia="cs-CZ"/>
        </w:rPr>
        <w:t>f</w:t>
      </w:r>
      <w:r w:rsidR="0093542F" w:rsidRPr="008B5D9E">
        <w:rPr>
          <w:rFonts w:ascii="Pepi Regular" w:eastAsia="Times New Roman" w:hAnsi="Pepi Regular" w:cs="Arial"/>
          <w:sz w:val="20"/>
          <w:szCs w:val="20"/>
          <w:lang w:eastAsia="cs-CZ"/>
        </w:rPr>
        <w:t xml:space="preserve">inančního vyúčtování </w:t>
      </w:r>
      <w:r w:rsidR="0088771F" w:rsidRPr="008B5D9E">
        <w:rPr>
          <w:rFonts w:ascii="Pepi Regular" w:eastAsia="Times New Roman" w:hAnsi="Pepi Regular" w:cs="Arial"/>
          <w:sz w:val="20"/>
          <w:szCs w:val="20"/>
          <w:lang w:eastAsia="cs-CZ"/>
        </w:rPr>
        <w:t>–</w:t>
      </w:r>
      <w:r w:rsidR="0005143A">
        <w:rPr>
          <w:rFonts w:ascii="Pepi Regular" w:eastAsia="Times New Roman" w:hAnsi="Pepi Regular" w:cs="Arial"/>
          <w:sz w:val="20"/>
          <w:szCs w:val="20"/>
          <w:lang w:eastAsia="cs-CZ"/>
        </w:rPr>
        <w:t xml:space="preserve"> </w:t>
      </w:r>
      <w:r w:rsidR="0093542F" w:rsidRPr="008B5D9E">
        <w:rPr>
          <w:rFonts w:ascii="Pepi Regular" w:eastAsia="Times New Roman" w:hAnsi="Pepi Regular" w:cs="Arial"/>
          <w:sz w:val="20"/>
          <w:szCs w:val="20"/>
          <w:lang w:eastAsia="cs-CZ"/>
        </w:rPr>
        <w:t>uz</w:t>
      </w:r>
      <w:r w:rsidR="005D36AD" w:rsidRPr="008B5D9E">
        <w:rPr>
          <w:rFonts w:ascii="Pepi Regular" w:eastAsia="Times New Roman" w:hAnsi="Pepi Regular" w:cs="Arial"/>
          <w:sz w:val="20"/>
          <w:szCs w:val="20"/>
          <w:lang w:eastAsia="cs-CZ"/>
        </w:rPr>
        <w:t xml:space="preserve">natelné náklady, přehled úhrad </w:t>
      </w:r>
      <w:r w:rsidR="0088771F" w:rsidRPr="008B5D9E">
        <w:rPr>
          <w:rFonts w:ascii="Pepi Regular" w:eastAsia="Times New Roman" w:hAnsi="Pepi Regular" w:cs="Arial"/>
          <w:sz w:val="20"/>
          <w:szCs w:val="20"/>
          <w:lang w:eastAsia="cs-CZ"/>
        </w:rPr>
        <w:t>(</w:t>
      </w:r>
      <w:r w:rsidR="009A6589" w:rsidRPr="008B5D9E">
        <w:rPr>
          <w:rFonts w:ascii="Pepi Regular" w:eastAsia="Times New Roman" w:hAnsi="Pepi Regular" w:cs="Arial"/>
          <w:sz w:val="20"/>
          <w:szCs w:val="20"/>
          <w:lang w:eastAsia="cs-CZ"/>
        </w:rPr>
        <w:t xml:space="preserve">příloha č. 1 závěrečné zprávy, </w:t>
      </w:r>
      <w:r w:rsidR="0088771F" w:rsidRPr="008B5D9E">
        <w:rPr>
          <w:rFonts w:ascii="Pepi Regular" w:eastAsia="Times New Roman" w:hAnsi="Pepi Regular" w:cs="Arial"/>
          <w:sz w:val="20"/>
          <w:szCs w:val="20"/>
          <w:lang w:eastAsia="cs-CZ"/>
        </w:rPr>
        <w:t>formulář přílohou</w:t>
      </w:r>
      <w:r w:rsidR="009A6589" w:rsidRPr="008B5D9E">
        <w:rPr>
          <w:rFonts w:ascii="Pepi Regular" w:eastAsia="Times New Roman" w:hAnsi="Pepi Regular" w:cs="Arial"/>
          <w:sz w:val="20"/>
          <w:szCs w:val="20"/>
          <w:lang w:eastAsia="cs-CZ"/>
        </w:rPr>
        <w:t xml:space="preserve"> g)</w:t>
      </w:r>
      <w:r w:rsidR="0088771F" w:rsidRPr="008B5D9E">
        <w:rPr>
          <w:rFonts w:ascii="Pepi Regular" w:eastAsia="Times New Roman" w:hAnsi="Pepi Regular" w:cs="Arial"/>
          <w:sz w:val="20"/>
          <w:szCs w:val="20"/>
          <w:lang w:eastAsia="cs-CZ"/>
        </w:rPr>
        <w:t xml:space="preserve"> programu)</w:t>
      </w:r>
      <w:r w:rsidR="0093542F" w:rsidRPr="008B5D9E">
        <w:rPr>
          <w:rFonts w:ascii="Pepi Regular" w:eastAsia="Times New Roman" w:hAnsi="Pepi Regular" w:cs="Arial"/>
          <w:sz w:val="20"/>
          <w:szCs w:val="20"/>
          <w:lang w:eastAsia="cs-CZ"/>
        </w:rPr>
        <w:t xml:space="preserve"> </w:t>
      </w:r>
      <w:r w:rsidR="006F0E89" w:rsidRPr="008B5D9E">
        <w:rPr>
          <w:rFonts w:ascii="Pepi Regular" w:eastAsia="Times New Roman" w:hAnsi="Pepi Regular" w:cs="Arial"/>
          <w:sz w:val="20"/>
          <w:szCs w:val="20"/>
          <w:lang w:eastAsia="cs-CZ"/>
        </w:rPr>
        <w:t>k</w:t>
      </w:r>
      <w:r w:rsidR="003650DE" w:rsidRPr="008B5D9E">
        <w:rPr>
          <w:rFonts w:ascii="Pepi Regular" w:eastAsia="Times New Roman" w:hAnsi="Pepi Regular" w:cs="Arial"/>
          <w:sz w:val="20"/>
          <w:szCs w:val="20"/>
          <w:lang w:eastAsia="cs-CZ"/>
        </w:rPr>
        <w:t> finančnímu vyúčtování</w:t>
      </w:r>
      <w:r w:rsidR="006F0E89" w:rsidRPr="008B5D9E">
        <w:rPr>
          <w:rFonts w:ascii="Pepi Regular" w:eastAsia="Times New Roman" w:hAnsi="Pepi Regular" w:cs="Arial"/>
          <w:sz w:val="20"/>
          <w:szCs w:val="20"/>
          <w:lang w:eastAsia="cs-CZ"/>
        </w:rPr>
        <w:t xml:space="preserve"> předložte pouze </w:t>
      </w:r>
      <w:r w:rsidR="003650DE" w:rsidRPr="008B5D9E">
        <w:rPr>
          <w:rFonts w:ascii="Pepi Regular" w:eastAsia="Times New Roman" w:hAnsi="Pepi Regular" w:cs="Arial"/>
          <w:sz w:val="20"/>
          <w:szCs w:val="20"/>
          <w:lang w:eastAsia="cs-CZ"/>
        </w:rPr>
        <w:t>S</w:t>
      </w:r>
      <w:r w:rsidR="006F0E89" w:rsidRPr="008B5D9E">
        <w:rPr>
          <w:rFonts w:ascii="Pepi Regular" w:eastAsia="Times New Roman" w:hAnsi="Pepi Regular" w:cs="Arial"/>
          <w:sz w:val="20"/>
          <w:szCs w:val="20"/>
          <w:lang w:eastAsia="cs-CZ"/>
        </w:rPr>
        <w:t>ouhrnný rozpočet (List 2)</w:t>
      </w:r>
      <w:r w:rsidR="003650DE" w:rsidRPr="008B5D9E">
        <w:rPr>
          <w:rFonts w:ascii="Pepi Regular" w:eastAsia="Times New Roman" w:hAnsi="Pepi Regular" w:cs="Arial"/>
          <w:sz w:val="20"/>
          <w:szCs w:val="20"/>
          <w:lang w:eastAsia="cs-CZ"/>
        </w:rPr>
        <w:t xml:space="preserve"> a Přehled o úhradách (List 3);</w:t>
      </w:r>
      <w:r w:rsidR="006F0E89" w:rsidRPr="008B5D9E">
        <w:rPr>
          <w:rFonts w:ascii="Pepi Regular" w:eastAsia="Times New Roman" w:hAnsi="Pepi Regular" w:cs="Arial"/>
          <w:sz w:val="20"/>
          <w:szCs w:val="20"/>
          <w:lang w:eastAsia="cs-CZ"/>
        </w:rPr>
        <w:t xml:space="preserve"> </w:t>
      </w:r>
      <w:r w:rsidR="008B5D9E">
        <w:rPr>
          <w:rFonts w:ascii="Pepi Regular" w:eastAsia="Times New Roman" w:hAnsi="Pepi Regular" w:cs="Arial"/>
          <w:sz w:val="20"/>
          <w:szCs w:val="20"/>
          <w:lang w:eastAsia="cs-CZ"/>
        </w:rPr>
        <w:t>L</w:t>
      </w:r>
      <w:r w:rsidR="006F0E89" w:rsidRPr="008B5D9E">
        <w:rPr>
          <w:rFonts w:ascii="Pepi Regular" w:eastAsia="Times New Roman" w:hAnsi="Pepi Regular" w:cs="Arial"/>
          <w:sz w:val="20"/>
          <w:szCs w:val="20"/>
          <w:lang w:eastAsia="cs-CZ"/>
        </w:rPr>
        <w:t>ist 1 - Položkový rozpočet je pouze pomocnou přílohou pro vyplnění!)</w:t>
      </w:r>
      <w:r w:rsidR="00DF6045">
        <w:rPr>
          <w:rFonts w:ascii="Pepi Regular" w:eastAsia="Times New Roman" w:hAnsi="Pepi Regular" w:cs="Arial"/>
          <w:sz w:val="20"/>
          <w:szCs w:val="20"/>
          <w:lang w:eastAsia="cs-CZ"/>
        </w:rPr>
        <w:t>,</w:t>
      </w:r>
    </w:p>
    <w:p w14:paraId="27AF45C5" w14:textId="40AFBC84" w:rsidR="00F67FD3" w:rsidRPr="00250E45" w:rsidRDefault="00181121" w:rsidP="008B5D9E">
      <w:pPr>
        <w:pStyle w:val="Odstavecseseznamem"/>
        <w:numPr>
          <w:ilvl w:val="0"/>
          <w:numId w:val="31"/>
        </w:num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250E45">
        <w:rPr>
          <w:rFonts w:ascii="Pepi Regular" w:eastAsia="Times New Roman" w:hAnsi="Pepi Regular" w:cs="Arial"/>
          <w:sz w:val="20"/>
          <w:szCs w:val="20"/>
          <w:lang w:eastAsia="cs-CZ"/>
        </w:rPr>
        <w:t>výpisu z odděleného účetnictví (jak z hlediska nákladů projektu hrazených z dotace, tak z hlediska celkových uznatelných nákladů)</w:t>
      </w:r>
      <w:r w:rsidR="00DF6045">
        <w:rPr>
          <w:rFonts w:ascii="Pepi Regular" w:eastAsia="Times New Roman" w:hAnsi="Pepi Regular" w:cs="Arial"/>
          <w:sz w:val="20"/>
          <w:szCs w:val="20"/>
          <w:lang w:eastAsia="cs-CZ"/>
        </w:rPr>
        <w:t>,</w:t>
      </w:r>
    </w:p>
    <w:p w14:paraId="0A89A726" w14:textId="30DFFB21" w:rsidR="00C27FFD" w:rsidRPr="008B5D9E" w:rsidRDefault="00C27FFD" w:rsidP="008B5D9E">
      <w:pPr>
        <w:pStyle w:val="Odstavecseseznamem"/>
        <w:numPr>
          <w:ilvl w:val="0"/>
          <w:numId w:val="31"/>
        </w:num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8B5D9E">
        <w:rPr>
          <w:rFonts w:ascii="Pepi Regular" w:eastAsia="Times New Roman" w:hAnsi="Pepi Regular" w:cs="Arial"/>
          <w:sz w:val="20"/>
          <w:szCs w:val="20"/>
          <w:lang w:eastAsia="cs-CZ"/>
        </w:rPr>
        <w:t xml:space="preserve">doložení </w:t>
      </w:r>
      <w:r w:rsidR="00C053B2" w:rsidRPr="008B5D9E">
        <w:rPr>
          <w:rFonts w:ascii="Pepi Regular" w:eastAsia="Times New Roman" w:hAnsi="Pepi Regular" w:cs="Arial"/>
          <w:sz w:val="20"/>
          <w:szCs w:val="20"/>
          <w:lang w:eastAsia="cs-CZ"/>
        </w:rPr>
        <w:t xml:space="preserve">splnění </w:t>
      </w:r>
      <w:r w:rsidRPr="008B5D9E">
        <w:rPr>
          <w:rFonts w:ascii="Pepi Regular" w:eastAsia="Times New Roman" w:hAnsi="Pepi Regular" w:cs="Arial"/>
          <w:sz w:val="20"/>
          <w:szCs w:val="20"/>
          <w:lang w:eastAsia="cs-CZ"/>
        </w:rPr>
        <w:t>publicity</w:t>
      </w:r>
      <w:r w:rsidR="00DF6045">
        <w:rPr>
          <w:rFonts w:ascii="Pepi Regular" w:eastAsia="Times New Roman" w:hAnsi="Pepi Regular" w:cs="Arial"/>
          <w:sz w:val="20"/>
          <w:szCs w:val="20"/>
          <w:lang w:eastAsia="cs-CZ"/>
        </w:rPr>
        <w:t>,</w:t>
      </w:r>
    </w:p>
    <w:p w14:paraId="58C8164A" w14:textId="10169060" w:rsidR="008B5D9E" w:rsidRPr="00250E45" w:rsidRDefault="008B5D9E" w:rsidP="008B5D9E">
      <w:pPr>
        <w:pStyle w:val="Odstavecseseznamem"/>
        <w:numPr>
          <w:ilvl w:val="0"/>
          <w:numId w:val="31"/>
        </w:num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250E45">
        <w:rPr>
          <w:rFonts w:ascii="Pepi Regular" w:eastAsia="Times New Roman" w:hAnsi="Pepi Regular" w:cs="Arial"/>
          <w:sz w:val="20"/>
          <w:szCs w:val="20"/>
          <w:lang w:eastAsia="cs-CZ"/>
        </w:rPr>
        <w:t>další náležitosti, pokud tak stanoví podmínky poskytnutí peněžních prostředků od</w:t>
      </w:r>
      <w:r w:rsidR="00DF6045">
        <w:rPr>
          <w:rFonts w:ascii="Pepi Regular" w:eastAsia="Times New Roman" w:hAnsi="Pepi Regular" w:cs="Arial"/>
          <w:sz w:val="20"/>
          <w:szCs w:val="20"/>
          <w:lang w:eastAsia="cs-CZ"/>
        </w:rPr>
        <w:t xml:space="preserve"> </w:t>
      </w:r>
      <w:r w:rsidRPr="00250E45">
        <w:rPr>
          <w:rFonts w:ascii="Pepi Regular" w:eastAsia="Times New Roman" w:hAnsi="Pepi Regular" w:cs="Arial"/>
          <w:sz w:val="20"/>
          <w:szCs w:val="20"/>
          <w:lang w:eastAsia="cs-CZ"/>
        </w:rPr>
        <w:t>třetích osob, např. státní účelová dotace</w:t>
      </w:r>
      <w:r w:rsidR="00DF6045">
        <w:rPr>
          <w:rFonts w:ascii="Pepi Regular" w:eastAsia="Times New Roman" w:hAnsi="Pepi Regular" w:cs="Arial"/>
          <w:sz w:val="20"/>
          <w:szCs w:val="20"/>
          <w:lang w:eastAsia="cs-CZ"/>
        </w:rPr>
        <w:t>.</w:t>
      </w:r>
    </w:p>
    <w:p w14:paraId="4AA2548D" w14:textId="69177FFF" w:rsidR="001268CC" w:rsidRDefault="001268CC"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50928521" w14:textId="77777777" w:rsidR="00C003A6" w:rsidRDefault="00747FB4"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Pr>
          <w:rFonts w:ascii="Pepi Regular" w:eastAsia="Times New Roman" w:hAnsi="Pepi Regular" w:cs="Arial"/>
          <w:sz w:val="20"/>
          <w:szCs w:val="20"/>
          <w:lang w:eastAsia="cs-CZ"/>
        </w:rPr>
        <w:t xml:space="preserve">Přílohou závěrečné zprávy </w:t>
      </w:r>
      <w:r w:rsidR="00C003A6" w:rsidRPr="00F5775D">
        <w:rPr>
          <w:rFonts w:ascii="Pepi Regular" w:eastAsia="Times New Roman" w:hAnsi="Pepi Regular" w:cs="Arial"/>
          <w:sz w:val="20"/>
          <w:szCs w:val="20"/>
          <w:lang w:eastAsia="cs-CZ"/>
        </w:rPr>
        <w:t>mohou být další materiály a dokumenty (např. fotografie, články, plakáty</w:t>
      </w:r>
      <w:r w:rsidR="00613E5E" w:rsidRPr="00F5775D">
        <w:rPr>
          <w:rFonts w:ascii="Pepi Regular" w:eastAsia="Times New Roman" w:hAnsi="Pepi Regular" w:cs="Arial"/>
          <w:sz w:val="20"/>
          <w:szCs w:val="20"/>
          <w:lang w:eastAsia="cs-CZ"/>
        </w:rPr>
        <w:t xml:space="preserve">, </w:t>
      </w:r>
      <w:r>
        <w:rPr>
          <w:rFonts w:ascii="Pepi Regular" w:eastAsia="Times New Roman" w:hAnsi="Pepi Regular" w:cs="Arial"/>
          <w:sz w:val="20"/>
          <w:szCs w:val="20"/>
          <w:lang w:eastAsia="cs-CZ"/>
        </w:rPr>
        <w:t xml:space="preserve">další </w:t>
      </w:r>
      <w:r w:rsidR="00613E5E" w:rsidRPr="00F5775D">
        <w:rPr>
          <w:rFonts w:ascii="Pepi Regular" w:eastAsia="Times New Roman" w:hAnsi="Pepi Regular" w:cs="Arial"/>
          <w:sz w:val="20"/>
          <w:szCs w:val="20"/>
          <w:lang w:eastAsia="cs-CZ"/>
        </w:rPr>
        <w:t>audiovizuální materiál</w:t>
      </w:r>
      <w:r w:rsidR="00C003A6" w:rsidRPr="00F5775D">
        <w:rPr>
          <w:rFonts w:ascii="Pepi Regular" w:eastAsia="Times New Roman" w:hAnsi="Pepi Regular" w:cs="Arial"/>
          <w:sz w:val="20"/>
          <w:szCs w:val="20"/>
          <w:lang w:eastAsia="cs-CZ"/>
        </w:rPr>
        <w:t xml:space="preserve"> atd.) </w:t>
      </w:r>
    </w:p>
    <w:p w14:paraId="22A59C7E" w14:textId="77777777" w:rsidR="00195242" w:rsidRDefault="00E21E15"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Závěrečná zpráva a vyúčtování musí být zpracovány na formulářích předepsaných pro tento vyhlášený dotační program a platí pro ně stejný způsob doručení popsaný výše v části IV. čl. 2 o předkládání žádost</w:t>
      </w:r>
      <w:r w:rsidR="00195242" w:rsidRPr="00F5775D">
        <w:rPr>
          <w:rFonts w:ascii="Pepi Regular" w:eastAsia="Times New Roman" w:hAnsi="Pepi Regular" w:cs="Arial"/>
          <w:sz w:val="20"/>
          <w:szCs w:val="20"/>
          <w:lang w:eastAsia="cs-CZ"/>
        </w:rPr>
        <w:t>í</w:t>
      </w:r>
      <w:r w:rsidRPr="00F5775D">
        <w:rPr>
          <w:rFonts w:ascii="Pepi Regular" w:eastAsia="Times New Roman" w:hAnsi="Pepi Regular" w:cs="Arial"/>
          <w:sz w:val="20"/>
          <w:szCs w:val="20"/>
          <w:lang w:eastAsia="cs-CZ"/>
        </w:rPr>
        <w:t>.</w:t>
      </w:r>
    </w:p>
    <w:p w14:paraId="46716225" w14:textId="77777777" w:rsidR="00ED3F50" w:rsidRDefault="00ED3F50"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06CEED27" w14:textId="1C45C4E3" w:rsidR="00ED3F50" w:rsidRPr="00676D32" w:rsidRDefault="00ED3F50" w:rsidP="00ED3F50">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676D32">
        <w:rPr>
          <w:rFonts w:ascii="Pepi Regular" w:eastAsia="Times New Roman" w:hAnsi="Pepi Regular" w:cs="Arial"/>
          <w:sz w:val="20"/>
          <w:szCs w:val="20"/>
          <w:lang w:eastAsia="cs-CZ"/>
        </w:rPr>
        <w:t>Poskytovatel je povinen provést kontrolu</w:t>
      </w:r>
      <w:r w:rsidR="00EB6868">
        <w:rPr>
          <w:rFonts w:ascii="Pepi Regular" w:eastAsia="Times New Roman" w:hAnsi="Pepi Regular" w:cs="Arial"/>
          <w:sz w:val="20"/>
          <w:szCs w:val="20"/>
          <w:lang w:eastAsia="cs-CZ"/>
        </w:rPr>
        <w:t xml:space="preserve"> </w:t>
      </w:r>
      <w:r w:rsidRPr="00676D32">
        <w:rPr>
          <w:rFonts w:ascii="Pepi Regular" w:eastAsia="Times New Roman" w:hAnsi="Pepi Regular" w:cs="Arial"/>
          <w:sz w:val="20"/>
          <w:szCs w:val="20"/>
          <w:lang w:eastAsia="cs-CZ"/>
        </w:rPr>
        <w:t xml:space="preserve">závěrečné zprávy nejpozději do </w:t>
      </w:r>
      <w:r w:rsidR="00640E1C">
        <w:rPr>
          <w:rFonts w:ascii="Pepi Regular" w:eastAsia="Times New Roman" w:hAnsi="Pepi Regular" w:cs="Arial"/>
          <w:sz w:val="20"/>
          <w:szCs w:val="20"/>
          <w:lang w:eastAsia="cs-CZ"/>
        </w:rPr>
        <w:t>3</w:t>
      </w:r>
      <w:r w:rsidR="00AA1621" w:rsidRPr="00676D32">
        <w:rPr>
          <w:rFonts w:ascii="Pepi Regular" w:eastAsia="Times New Roman" w:hAnsi="Pepi Regular" w:cs="Arial"/>
          <w:sz w:val="20"/>
          <w:szCs w:val="20"/>
          <w:lang w:eastAsia="cs-CZ"/>
        </w:rPr>
        <w:t>0</w:t>
      </w:r>
      <w:r w:rsidR="00250E45">
        <w:rPr>
          <w:rFonts w:ascii="Pepi Regular" w:eastAsia="Times New Roman" w:hAnsi="Pepi Regular" w:cs="Arial"/>
          <w:sz w:val="20"/>
          <w:szCs w:val="20"/>
          <w:lang w:eastAsia="cs-CZ"/>
        </w:rPr>
        <w:t xml:space="preserve"> kalendářních</w:t>
      </w:r>
      <w:r w:rsidRPr="00676D32">
        <w:rPr>
          <w:rFonts w:ascii="Pepi Regular" w:eastAsia="Times New Roman" w:hAnsi="Pepi Regular" w:cs="Arial"/>
          <w:sz w:val="20"/>
          <w:szCs w:val="20"/>
          <w:lang w:eastAsia="cs-CZ"/>
        </w:rPr>
        <w:t xml:space="preserve"> dnů od jejího předložení. </w:t>
      </w:r>
      <w:r w:rsidR="00A438E2">
        <w:rPr>
          <w:rFonts w:ascii="Pepi Regular" w:eastAsia="Times New Roman" w:hAnsi="Pepi Regular" w:cs="Arial"/>
          <w:sz w:val="20"/>
          <w:szCs w:val="20"/>
          <w:lang w:eastAsia="cs-CZ"/>
        </w:rPr>
        <w:t>V případě, že bude závěrečná zpráva shledána bezvadnou, poskytovatel o této skutečnosti bezodkladně informuje příjemce dotace.</w:t>
      </w:r>
    </w:p>
    <w:p w14:paraId="4B6C9E20" w14:textId="77777777" w:rsidR="00195242" w:rsidRPr="00F5775D" w:rsidRDefault="00195242"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20FB0ADE" w14:textId="4ED263A8" w:rsidR="00195242" w:rsidRPr="00F5775D" w:rsidRDefault="00195242"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Pokud příjemce dotace nepředloží ve stanoveném termínu úplnou závěrečnou zprávu dle stanovené struktury (viz</w:t>
      </w:r>
      <w:r w:rsidR="00312F55">
        <w:rPr>
          <w:rFonts w:ascii="Pepi Regular" w:eastAsia="Times New Roman" w:hAnsi="Pepi Regular" w:cs="Arial"/>
          <w:sz w:val="20"/>
          <w:szCs w:val="20"/>
          <w:lang w:eastAsia="cs-CZ"/>
        </w:rPr>
        <w:t>.</w:t>
      </w:r>
      <w:r w:rsidRPr="00F5775D">
        <w:rPr>
          <w:rFonts w:ascii="Pepi Regular" w:eastAsia="Times New Roman" w:hAnsi="Pepi Regular" w:cs="Arial"/>
          <w:sz w:val="20"/>
          <w:szCs w:val="20"/>
          <w:lang w:eastAsia="cs-CZ"/>
        </w:rPr>
        <w:t xml:space="preserve"> </w:t>
      </w:r>
      <w:proofErr w:type="gramStart"/>
      <w:r w:rsidR="007F5F4F">
        <w:rPr>
          <w:rFonts w:ascii="Pepi Regular" w:eastAsia="Times New Roman" w:hAnsi="Pepi Regular" w:cs="Arial"/>
          <w:sz w:val="20"/>
          <w:szCs w:val="20"/>
          <w:lang w:eastAsia="cs-CZ"/>
        </w:rPr>
        <w:t>v</w:t>
      </w:r>
      <w:r w:rsidR="007F5F4F" w:rsidRPr="00F5775D">
        <w:rPr>
          <w:rFonts w:ascii="Pepi Regular" w:eastAsia="Times New Roman" w:hAnsi="Pepi Regular" w:cs="Arial"/>
          <w:sz w:val="20"/>
          <w:szCs w:val="20"/>
          <w:lang w:eastAsia="cs-CZ"/>
        </w:rPr>
        <w:t>ýše</w:t>
      </w:r>
      <w:proofErr w:type="gramEnd"/>
      <w:r w:rsidRPr="00F5775D">
        <w:rPr>
          <w:rFonts w:ascii="Pepi Regular" w:eastAsia="Times New Roman" w:hAnsi="Pepi Regular" w:cs="Arial"/>
          <w:sz w:val="20"/>
          <w:szCs w:val="20"/>
          <w:lang w:eastAsia="cs-CZ"/>
        </w:rPr>
        <w:t>), ale do určeného termínu předložení závěrečné zprávy doručí odůvodněnou žádost o prodloužení termínu, posoudí příslušný odbor poskytovatele důvody a může rozhodnout o prodloužení termínu pro předložení, maximálně však o 10 dnů ode dne, kdy by</w:t>
      </w:r>
      <w:r w:rsidR="00D814C7">
        <w:rPr>
          <w:rFonts w:ascii="Pepi Regular" w:eastAsia="Times New Roman" w:hAnsi="Pepi Regular" w:cs="Arial"/>
          <w:sz w:val="20"/>
          <w:szCs w:val="20"/>
          <w:lang w:eastAsia="cs-CZ"/>
        </w:rPr>
        <w:t>lo příjemci rozhodnutí doručeno</w:t>
      </w:r>
      <w:r w:rsidR="00D814C7" w:rsidRPr="007F5F4F">
        <w:rPr>
          <w:rFonts w:ascii="Pepi Regular" w:eastAsia="Times New Roman" w:hAnsi="Pepi Regular" w:cs="Arial"/>
          <w:sz w:val="20"/>
          <w:szCs w:val="20"/>
          <w:lang w:eastAsia="cs-CZ"/>
        </w:rPr>
        <w:t>.</w:t>
      </w:r>
      <w:r w:rsidRPr="00F5775D">
        <w:rPr>
          <w:rFonts w:ascii="Pepi Regular" w:eastAsia="Times New Roman" w:hAnsi="Pepi Regular" w:cs="Arial"/>
          <w:sz w:val="20"/>
          <w:szCs w:val="20"/>
          <w:lang w:eastAsia="cs-CZ"/>
        </w:rPr>
        <w:t xml:space="preserve"> Jestliže příjemce dotace ve stanoveném </w:t>
      </w:r>
      <w:r w:rsidR="00747FB4">
        <w:rPr>
          <w:rFonts w:ascii="Pepi Regular" w:eastAsia="Times New Roman" w:hAnsi="Pepi Regular" w:cs="Arial"/>
          <w:sz w:val="20"/>
          <w:szCs w:val="20"/>
          <w:lang w:eastAsia="cs-CZ"/>
        </w:rPr>
        <w:t xml:space="preserve">náhradním </w:t>
      </w:r>
      <w:r w:rsidRPr="00F5775D">
        <w:rPr>
          <w:rFonts w:ascii="Pepi Regular" w:eastAsia="Times New Roman" w:hAnsi="Pepi Regular" w:cs="Arial"/>
          <w:sz w:val="20"/>
          <w:szCs w:val="20"/>
          <w:lang w:eastAsia="cs-CZ"/>
        </w:rPr>
        <w:t xml:space="preserve">termínu nepředloží úplnou závěrečnou zprávu, jedná se o porušení smlouvy o poskytnutí dotace a poskytovatel postupuje </w:t>
      </w:r>
      <w:r w:rsidR="00C231B0">
        <w:rPr>
          <w:rFonts w:ascii="Pepi Regular" w:eastAsia="Times New Roman" w:hAnsi="Pepi Regular" w:cs="Arial"/>
          <w:sz w:val="20"/>
          <w:szCs w:val="20"/>
          <w:lang w:eastAsia="cs-CZ"/>
        </w:rPr>
        <w:t xml:space="preserve">ke korekci </w:t>
      </w:r>
      <w:r w:rsidRPr="00F5775D">
        <w:rPr>
          <w:rFonts w:ascii="Pepi Regular" w:eastAsia="Times New Roman" w:hAnsi="Pepi Regular" w:cs="Arial"/>
          <w:sz w:val="20"/>
          <w:szCs w:val="20"/>
          <w:lang w:eastAsia="cs-CZ"/>
        </w:rPr>
        <w:t>dle příslušných ustanovení právních předpisů upravujících porušení rozpočtové kázně a smlouvy o poskytnutí dotace.</w:t>
      </w:r>
    </w:p>
    <w:p w14:paraId="0D9F4982" w14:textId="77777777" w:rsidR="003A02AB" w:rsidRDefault="003A02AB"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05239A08" w14:textId="77777777" w:rsidR="001460D5" w:rsidRDefault="001460D5"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41D8D1A3" w14:textId="77777777" w:rsidR="001460D5" w:rsidRDefault="001460D5"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35EF44EA" w14:textId="77777777" w:rsidR="001460D5" w:rsidRDefault="001460D5"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00FD1930" w14:textId="09228D9C" w:rsidR="00195242" w:rsidRPr="00F5775D" w:rsidRDefault="00195242"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Pokud byl projekt realizován před uzavřením smlouvy o poskytnutí dotace, je příjemce povinen předložit poskytovateli závěrečnou zprávu a finanční vypořádání poskytnuté dotace do 30</w:t>
      </w:r>
      <w:r w:rsidR="00250E45">
        <w:rPr>
          <w:rFonts w:ascii="Pepi Regular" w:eastAsia="Times New Roman" w:hAnsi="Pepi Regular" w:cs="Arial"/>
          <w:sz w:val="20"/>
          <w:szCs w:val="20"/>
          <w:lang w:eastAsia="cs-CZ"/>
        </w:rPr>
        <w:t xml:space="preserve"> kalendářních</w:t>
      </w:r>
      <w:r w:rsidRPr="00F5775D">
        <w:rPr>
          <w:rFonts w:ascii="Pepi Regular" w:eastAsia="Times New Roman" w:hAnsi="Pepi Regular" w:cs="Arial"/>
          <w:sz w:val="20"/>
          <w:szCs w:val="20"/>
          <w:lang w:eastAsia="cs-CZ"/>
        </w:rPr>
        <w:t xml:space="preserve"> dnů od uzavření smlouvy.</w:t>
      </w:r>
    </w:p>
    <w:p w14:paraId="66CFD49E" w14:textId="5566C040" w:rsidR="00F74B69" w:rsidRPr="001460D5" w:rsidRDefault="00E21E15" w:rsidP="001460D5">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 xml:space="preserve"> </w:t>
      </w:r>
      <w:bookmarkStart w:id="0" w:name="_GoBack"/>
      <w:bookmarkEnd w:id="0"/>
    </w:p>
    <w:p w14:paraId="2C3ED0E7" w14:textId="4A382427" w:rsidR="00253469" w:rsidRPr="00F5775D" w:rsidRDefault="00253469" w:rsidP="00460E78">
      <w:pPr>
        <w:pStyle w:val="Odstavecseseznamem"/>
        <w:numPr>
          <w:ilvl w:val="0"/>
          <w:numId w:val="11"/>
        </w:numPr>
        <w:shd w:val="clear" w:color="auto" w:fill="FFFFFF"/>
        <w:spacing w:after="0" w:line="240" w:lineRule="auto"/>
        <w:ind w:right="75"/>
        <w:jc w:val="both"/>
        <w:textAlignment w:val="top"/>
        <w:rPr>
          <w:rFonts w:ascii="Pepi Regular" w:eastAsia="Times New Roman" w:hAnsi="Pepi Regular" w:cs="Arial"/>
          <w:b/>
          <w:sz w:val="20"/>
          <w:szCs w:val="20"/>
          <w:lang w:eastAsia="cs-CZ"/>
        </w:rPr>
      </w:pPr>
      <w:r w:rsidRPr="00F5775D">
        <w:rPr>
          <w:rFonts w:ascii="Pepi Regular" w:eastAsia="Times New Roman" w:hAnsi="Pepi Regular" w:cs="Arial"/>
          <w:b/>
          <w:sz w:val="20"/>
          <w:szCs w:val="20"/>
          <w:lang w:eastAsia="cs-CZ"/>
        </w:rPr>
        <w:t>Kontrola použití dotace</w:t>
      </w:r>
    </w:p>
    <w:p w14:paraId="00E0EA6D" w14:textId="77777777" w:rsidR="00F537C0" w:rsidRPr="00F5775D" w:rsidRDefault="00F537C0" w:rsidP="002136AD">
      <w:pPr>
        <w:shd w:val="clear" w:color="auto" w:fill="FFFFFF"/>
        <w:spacing w:after="0" w:line="240" w:lineRule="auto"/>
        <w:ind w:left="75" w:right="75"/>
        <w:jc w:val="both"/>
        <w:textAlignment w:val="top"/>
        <w:rPr>
          <w:rFonts w:ascii="Pepi Regular" w:eastAsia="Times New Roman" w:hAnsi="Pepi Regular" w:cs="Arial"/>
          <w:sz w:val="21"/>
          <w:szCs w:val="21"/>
          <w:lang w:eastAsia="cs-CZ"/>
        </w:rPr>
      </w:pPr>
    </w:p>
    <w:p w14:paraId="4F8E11C7" w14:textId="77777777" w:rsidR="00253469" w:rsidRPr="00F5775D" w:rsidRDefault="00253469"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Ověřování správnosti použití poskytnuté dotace, zejména zda byla hospodárně a účelně využita, podléh</w:t>
      </w:r>
      <w:r w:rsidR="00E057CF">
        <w:rPr>
          <w:rFonts w:ascii="Pepi Regular" w:eastAsia="Times New Roman" w:hAnsi="Pepi Regular" w:cs="Arial"/>
          <w:sz w:val="20"/>
          <w:szCs w:val="20"/>
          <w:lang w:eastAsia="cs-CZ"/>
        </w:rPr>
        <w:t>á kontrole poskytovatele podle z</w:t>
      </w:r>
      <w:r w:rsidRPr="00F5775D">
        <w:rPr>
          <w:rFonts w:ascii="Pepi Regular" w:eastAsia="Times New Roman" w:hAnsi="Pepi Regular" w:cs="Arial"/>
          <w:sz w:val="20"/>
          <w:szCs w:val="20"/>
          <w:lang w:eastAsia="cs-CZ"/>
        </w:rPr>
        <w:t xml:space="preserve">ákona č. 320/2001 Sb., o finanční kontrole ve veřejné správě a o změně některých zákonů (zákon o finanční kontrole), ve znění pozdějších předpisů. Po obdržení </w:t>
      </w:r>
      <w:r w:rsidR="00D043DA" w:rsidRPr="00F5775D">
        <w:rPr>
          <w:rFonts w:ascii="Pepi Regular" w:eastAsia="Times New Roman" w:hAnsi="Pepi Regular" w:cs="Arial"/>
          <w:sz w:val="20"/>
          <w:szCs w:val="20"/>
          <w:lang w:eastAsia="cs-CZ"/>
        </w:rPr>
        <w:t xml:space="preserve">závěrečné zprávy </w:t>
      </w:r>
      <w:r w:rsidRPr="00F5775D">
        <w:rPr>
          <w:rFonts w:ascii="Pepi Regular" w:eastAsia="Times New Roman" w:hAnsi="Pepi Regular" w:cs="Arial"/>
          <w:sz w:val="20"/>
          <w:szCs w:val="20"/>
          <w:lang w:eastAsia="cs-CZ"/>
        </w:rPr>
        <w:t>bude provedena kontrola:</w:t>
      </w:r>
    </w:p>
    <w:p w14:paraId="184CEE01" w14:textId="77777777" w:rsidR="00253469" w:rsidRPr="00F5775D" w:rsidRDefault="00253469" w:rsidP="00460E78">
      <w:pPr>
        <w:numPr>
          <w:ilvl w:val="0"/>
          <w:numId w:val="12"/>
        </w:numPr>
        <w:shd w:val="clear" w:color="auto" w:fill="FFFFFF"/>
        <w:spacing w:after="0" w:line="240" w:lineRule="auto"/>
        <w:ind w:right="15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formální správnosti,</w:t>
      </w:r>
    </w:p>
    <w:p w14:paraId="5A535682" w14:textId="77777777" w:rsidR="00253469" w:rsidRPr="00F5775D" w:rsidRDefault="00253469" w:rsidP="00460E78">
      <w:pPr>
        <w:numPr>
          <w:ilvl w:val="0"/>
          <w:numId w:val="12"/>
        </w:numPr>
        <w:shd w:val="clear" w:color="auto" w:fill="FFFFFF"/>
        <w:spacing w:after="0" w:line="240" w:lineRule="auto"/>
        <w:ind w:right="15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dodržení účelového určení,</w:t>
      </w:r>
    </w:p>
    <w:p w14:paraId="4A2A9144" w14:textId="77777777" w:rsidR="00253469" w:rsidRPr="00F5775D" w:rsidRDefault="00253469" w:rsidP="00460E78">
      <w:pPr>
        <w:numPr>
          <w:ilvl w:val="0"/>
          <w:numId w:val="12"/>
        </w:numPr>
        <w:shd w:val="clear" w:color="auto" w:fill="FFFFFF"/>
        <w:spacing w:after="0" w:line="240" w:lineRule="auto"/>
        <w:ind w:right="15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dodržení podmínek,</w:t>
      </w:r>
    </w:p>
    <w:p w14:paraId="5E13C7F3" w14:textId="77777777" w:rsidR="00253469" w:rsidRPr="00F5775D" w:rsidRDefault="00253469" w:rsidP="00460E78">
      <w:pPr>
        <w:numPr>
          <w:ilvl w:val="0"/>
          <w:numId w:val="12"/>
        </w:numPr>
        <w:shd w:val="clear" w:color="auto" w:fill="FFFFFF"/>
        <w:spacing w:after="0" w:line="240" w:lineRule="auto"/>
        <w:ind w:right="15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celkové evidence projektu,</w:t>
      </w:r>
    </w:p>
    <w:p w14:paraId="37EAA4D9" w14:textId="77777777" w:rsidR="00253469" w:rsidRDefault="00253469" w:rsidP="00460E78">
      <w:pPr>
        <w:numPr>
          <w:ilvl w:val="0"/>
          <w:numId w:val="12"/>
        </w:numPr>
        <w:shd w:val="clear" w:color="auto" w:fill="FFFFFF"/>
        <w:spacing w:after="0" w:line="240" w:lineRule="auto"/>
        <w:ind w:right="150"/>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uznatelnosti nákladů v rámci realizace projektu.</w:t>
      </w:r>
    </w:p>
    <w:p w14:paraId="640C4294" w14:textId="77777777" w:rsidR="00CD5A59" w:rsidRDefault="00CD5A59" w:rsidP="00CD5A59">
      <w:pPr>
        <w:shd w:val="clear" w:color="auto" w:fill="FFFFFF"/>
        <w:spacing w:after="0" w:line="240" w:lineRule="auto"/>
        <w:ind w:right="150"/>
        <w:jc w:val="both"/>
        <w:textAlignment w:val="top"/>
        <w:rPr>
          <w:rFonts w:ascii="Pepi Regular" w:eastAsia="Times New Roman" w:hAnsi="Pepi Regular" w:cs="Arial"/>
          <w:sz w:val="20"/>
          <w:szCs w:val="20"/>
          <w:lang w:eastAsia="cs-CZ"/>
        </w:rPr>
      </w:pPr>
    </w:p>
    <w:p w14:paraId="31CE05B9" w14:textId="77777777" w:rsidR="00C504A5" w:rsidRPr="00F5775D" w:rsidRDefault="00253469"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Neoprávněné použití dotace nebo zadržení dotace bude klasifikováno jako po</w:t>
      </w:r>
      <w:r w:rsidR="00F5775D">
        <w:rPr>
          <w:rFonts w:ascii="Pepi Regular" w:eastAsia="Times New Roman" w:hAnsi="Pepi Regular" w:cs="Arial"/>
          <w:sz w:val="20"/>
          <w:szCs w:val="20"/>
          <w:lang w:eastAsia="cs-CZ"/>
        </w:rPr>
        <w:t>rušení rozpočtové kázně podle §</w:t>
      </w:r>
      <w:r w:rsidRPr="00F5775D">
        <w:rPr>
          <w:rFonts w:ascii="Pepi Regular" w:eastAsia="Times New Roman" w:hAnsi="Pepi Regular" w:cs="Arial"/>
          <w:sz w:val="20"/>
          <w:szCs w:val="20"/>
          <w:lang w:eastAsia="cs-CZ"/>
        </w:rPr>
        <w:t>22 </w:t>
      </w:r>
      <w:r w:rsidR="00E057CF">
        <w:rPr>
          <w:rFonts w:ascii="Pepi Regular" w:eastAsia="Times New Roman" w:hAnsi="Pepi Regular" w:cs="Arial"/>
          <w:sz w:val="20"/>
          <w:szCs w:val="20"/>
          <w:lang w:eastAsia="cs-CZ"/>
        </w:rPr>
        <w:t>z</w:t>
      </w:r>
      <w:r w:rsidRPr="00F5775D">
        <w:rPr>
          <w:rFonts w:ascii="Pepi Regular" w:eastAsia="Times New Roman" w:hAnsi="Pepi Regular" w:cs="Arial"/>
          <w:sz w:val="20"/>
          <w:szCs w:val="20"/>
          <w:lang w:eastAsia="cs-CZ"/>
        </w:rPr>
        <w:t>ákona č. 250/2000 Sb., o rozpočtových pravidlech územních rozpočtů, ve znění pozdějších předpisů</w:t>
      </w:r>
      <w:r w:rsidR="00C504A5" w:rsidRPr="00F5775D">
        <w:rPr>
          <w:rFonts w:ascii="Pepi Regular" w:eastAsia="Times New Roman" w:hAnsi="Pepi Regular" w:cs="Arial"/>
          <w:sz w:val="20"/>
          <w:szCs w:val="20"/>
          <w:lang w:eastAsia="cs-CZ"/>
        </w:rPr>
        <w:t>.</w:t>
      </w:r>
    </w:p>
    <w:p w14:paraId="47BE51FD" w14:textId="77777777" w:rsidR="002136AD" w:rsidRPr="00F5775D" w:rsidRDefault="002136AD"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6B5C3132" w14:textId="77777777" w:rsidR="002136AD" w:rsidRPr="00F5775D" w:rsidRDefault="002136AD" w:rsidP="00460E78">
      <w:pPr>
        <w:pStyle w:val="Odstavecseseznamem"/>
        <w:numPr>
          <w:ilvl w:val="0"/>
          <w:numId w:val="11"/>
        </w:numPr>
        <w:shd w:val="clear" w:color="auto" w:fill="FFFFFF"/>
        <w:spacing w:after="0" w:line="240" w:lineRule="auto"/>
        <w:ind w:right="75"/>
        <w:jc w:val="both"/>
        <w:textAlignment w:val="top"/>
        <w:rPr>
          <w:rFonts w:ascii="Pepi Regular" w:eastAsia="Times New Roman" w:hAnsi="Pepi Regular" w:cs="Arial"/>
          <w:b/>
          <w:sz w:val="20"/>
          <w:szCs w:val="20"/>
          <w:lang w:eastAsia="cs-CZ"/>
        </w:rPr>
      </w:pPr>
      <w:r w:rsidRPr="00F5775D">
        <w:rPr>
          <w:rFonts w:ascii="Pepi Regular" w:eastAsia="Times New Roman" w:hAnsi="Pepi Regular" w:cs="Arial"/>
          <w:b/>
          <w:sz w:val="20"/>
          <w:szCs w:val="20"/>
          <w:lang w:eastAsia="cs-CZ"/>
        </w:rPr>
        <w:t>Porušení rozpočtové kázně</w:t>
      </w:r>
      <w:r w:rsidR="00747FB4">
        <w:rPr>
          <w:rFonts w:ascii="Pepi Regular" w:eastAsia="Times New Roman" w:hAnsi="Pepi Regular" w:cs="Arial"/>
          <w:b/>
          <w:sz w:val="20"/>
          <w:szCs w:val="20"/>
          <w:lang w:eastAsia="cs-CZ"/>
        </w:rPr>
        <w:t xml:space="preserve"> a krácení dotace </w:t>
      </w:r>
    </w:p>
    <w:p w14:paraId="4AD846A5" w14:textId="77777777" w:rsidR="002136AD" w:rsidRPr="00F5775D" w:rsidRDefault="002136AD"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54A998FE" w14:textId="3AA12736" w:rsidR="00634B40" w:rsidRDefault="002136AD"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 xml:space="preserve">V případě, že se příjemce dotace dopustí porušení rozpočtové kázně tím, že neoprávněně použije </w:t>
      </w:r>
      <w:r w:rsidRPr="003F0338">
        <w:rPr>
          <w:rFonts w:ascii="Pepi Regular" w:eastAsia="Times New Roman" w:hAnsi="Pepi Regular" w:cs="Arial"/>
          <w:sz w:val="20"/>
          <w:szCs w:val="20"/>
          <w:lang w:eastAsia="cs-CZ"/>
        </w:rPr>
        <w:t>nebo zadrží poskytnutou dotaci</w:t>
      </w:r>
      <w:r w:rsidR="00E057CF" w:rsidRPr="003F0338">
        <w:rPr>
          <w:rFonts w:ascii="Pepi Regular" w:eastAsia="Times New Roman" w:hAnsi="Pepi Regular" w:cs="Arial"/>
          <w:sz w:val="20"/>
          <w:szCs w:val="20"/>
          <w:lang w:eastAsia="cs-CZ"/>
        </w:rPr>
        <w:t xml:space="preserve">, bude </w:t>
      </w:r>
      <w:r w:rsidR="00747FB4" w:rsidRPr="003F0338">
        <w:rPr>
          <w:rFonts w:ascii="Pepi Regular" w:eastAsia="Times New Roman" w:hAnsi="Pepi Regular" w:cs="Arial"/>
          <w:sz w:val="20"/>
          <w:szCs w:val="20"/>
          <w:lang w:eastAsia="cs-CZ"/>
        </w:rPr>
        <w:t xml:space="preserve">poskytovatel </w:t>
      </w:r>
      <w:r w:rsidR="00E057CF" w:rsidRPr="003F0338">
        <w:rPr>
          <w:rFonts w:ascii="Pepi Regular" w:eastAsia="Times New Roman" w:hAnsi="Pepi Regular" w:cs="Arial"/>
          <w:sz w:val="20"/>
          <w:szCs w:val="20"/>
          <w:lang w:eastAsia="cs-CZ"/>
        </w:rPr>
        <w:t>postupovat dle §22 z</w:t>
      </w:r>
      <w:r w:rsidRPr="003F0338">
        <w:rPr>
          <w:rFonts w:ascii="Pepi Regular" w:eastAsia="Times New Roman" w:hAnsi="Pepi Regular" w:cs="Arial"/>
          <w:sz w:val="20"/>
          <w:szCs w:val="20"/>
          <w:lang w:eastAsia="cs-CZ"/>
        </w:rPr>
        <w:t xml:space="preserve">ákona č. 250/200 Sb. a příjemci dotace </w:t>
      </w:r>
      <w:r w:rsidR="00634B40">
        <w:rPr>
          <w:rFonts w:ascii="Pepi Regular" w:eastAsia="Times New Roman" w:hAnsi="Pepi Regular" w:cs="Arial"/>
          <w:sz w:val="20"/>
          <w:szCs w:val="20"/>
          <w:lang w:eastAsia="cs-CZ"/>
        </w:rPr>
        <w:t xml:space="preserve">může být </w:t>
      </w:r>
      <w:r w:rsidRPr="003F0338">
        <w:rPr>
          <w:rFonts w:ascii="Pepi Regular" w:eastAsia="Times New Roman" w:hAnsi="Pepi Regular" w:cs="Arial"/>
          <w:sz w:val="20"/>
          <w:szCs w:val="20"/>
          <w:lang w:eastAsia="cs-CZ"/>
        </w:rPr>
        <w:t>ulož</w:t>
      </w:r>
      <w:r w:rsidR="00634B40">
        <w:rPr>
          <w:rFonts w:ascii="Pepi Regular" w:eastAsia="Times New Roman" w:hAnsi="Pepi Regular" w:cs="Arial"/>
          <w:sz w:val="20"/>
          <w:szCs w:val="20"/>
          <w:lang w:eastAsia="cs-CZ"/>
        </w:rPr>
        <w:t>en</w:t>
      </w:r>
      <w:r w:rsidRPr="003F0338">
        <w:rPr>
          <w:rFonts w:ascii="Pepi Regular" w:eastAsia="Times New Roman" w:hAnsi="Pepi Regular" w:cs="Arial"/>
          <w:sz w:val="20"/>
          <w:szCs w:val="20"/>
          <w:lang w:eastAsia="cs-CZ"/>
        </w:rPr>
        <w:t xml:space="preserve"> odvod</w:t>
      </w:r>
      <w:r w:rsidRPr="00F5775D">
        <w:rPr>
          <w:rFonts w:ascii="Pepi Regular" w:eastAsia="Times New Roman" w:hAnsi="Pepi Regular" w:cs="Arial"/>
          <w:sz w:val="20"/>
          <w:szCs w:val="20"/>
          <w:lang w:eastAsia="cs-CZ"/>
        </w:rPr>
        <w:t xml:space="preserve"> </w:t>
      </w:r>
      <w:r w:rsidR="00747FB4">
        <w:rPr>
          <w:rFonts w:ascii="Pepi Regular" w:eastAsia="Times New Roman" w:hAnsi="Pepi Regular" w:cs="Arial"/>
          <w:sz w:val="20"/>
          <w:szCs w:val="20"/>
          <w:lang w:eastAsia="cs-CZ"/>
        </w:rPr>
        <w:t xml:space="preserve">včetně penále </w:t>
      </w:r>
      <w:r w:rsidR="00747FB4" w:rsidRPr="00747FB4">
        <w:rPr>
          <w:rFonts w:ascii="Pepi Regular" w:eastAsia="Times New Roman" w:hAnsi="Pepi Regular" w:cs="Arial"/>
          <w:sz w:val="20"/>
          <w:szCs w:val="20"/>
          <w:lang w:eastAsia="cs-CZ"/>
        </w:rPr>
        <w:t>za prodlení s odvodem ve výši stanovené platnými právními předpisy a smlouvou.</w:t>
      </w:r>
    </w:p>
    <w:p w14:paraId="661B0EF7" w14:textId="2CFBF2F3" w:rsidR="002136AD" w:rsidRPr="00F5775D" w:rsidRDefault="00634B40"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r>
        <w:rPr>
          <w:rFonts w:ascii="Pepi Regular" w:eastAsia="Times New Roman" w:hAnsi="Pepi Regular" w:cs="Arial"/>
          <w:sz w:val="20"/>
          <w:szCs w:val="20"/>
          <w:lang w:eastAsia="cs-CZ"/>
        </w:rPr>
        <w:t>Postup se řídí čl. XIV. Zásad.</w:t>
      </w:r>
      <w:r w:rsidR="00747FB4" w:rsidRPr="00747FB4">
        <w:rPr>
          <w:rFonts w:ascii="Pepi Regular" w:eastAsia="Times New Roman" w:hAnsi="Pepi Regular" w:cs="Arial"/>
          <w:sz w:val="20"/>
          <w:szCs w:val="20"/>
          <w:lang w:eastAsia="cs-CZ"/>
        </w:rPr>
        <w:t xml:space="preserve"> Ke krácení dotace přistupuje poskytovatel v případě, kdy zjistí porušení smluvní povinnosti stanovené smlouvou před vyplacením dotace</w:t>
      </w:r>
      <w:r w:rsidR="002136AD" w:rsidRPr="00F5775D">
        <w:rPr>
          <w:rFonts w:ascii="Pepi Regular" w:eastAsia="Times New Roman" w:hAnsi="Pepi Regular" w:cs="Arial"/>
          <w:sz w:val="20"/>
          <w:szCs w:val="20"/>
          <w:lang w:eastAsia="cs-CZ"/>
        </w:rPr>
        <w:t>.</w:t>
      </w:r>
    </w:p>
    <w:p w14:paraId="0A67A832" w14:textId="77777777" w:rsidR="002136AD" w:rsidRPr="00F5775D" w:rsidRDefault="002136AD"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0114CFF7" w14:textId="77777777" w:rsidR="00611250" w:rsidRDefault="00611250" w:rsidP="00611250">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F5775D">
        <w:rPr>
          <w:rFonts w:ascii="Pepi Regular" w:eastAsia="Times New Roman" w:hAnsi="Pepi Regular" w:cs="Arial"/>
          <w:sz w:val="20"/>
          <w:szCs w:val="20"/>
          <w:lang w:eastAsia="cs-CZ"/>
        </w:rPr>
        <w:t xml:space="preserve">V případě </w:t>
      </w:r>
      <w:r w:rsidR="009B5E84">
        <w:rPr>
          <w:rFonts w:ascii="Pepi Regular" w:eastAsia="Times New Roman" w:hAnsi="Pepi Regular" w:cs="Arial"/>
          <w:sz w:val="20"/>
          <w:szCs w:val="20"/>
          <w:lang w:eastAsia="cs-CZ"/>
        </w:rPr>
        <w:t xml:space="preserve">zjištění porušení smluvní povinnosti před vyplacením dotace nebo </w:t>
      </w:r>
      <w:r w:rsidRPr="00F5775D">
        <w:rPr>
          <w:rFonts w:ascii="Pepi Regular" w:eastAsia="Times New Roman" w:hAnsi="Pepi Regular" w:cs="Arial"/>
          <w:sz w:val="20"/>
          <w:szCs w:val="20"/>
          <w:lang w:eastAsia="cs-CZ"/>
        </w:rPr>
        <w:t xml:space="preserve">porušení rozpočtové kázně, které poskytovatel považuje za méně závažné, bude vždy uložen odvod </w:t>
      </w:r>
      <w:r w:rsidR="009B5E84">
        <w:rPr>
          <w:rFonts w:ascii="Pepi Regular" w:eastAsia="Times New Roman" w:hAnsi="Pepi Regular" w:cs="Arial"/>
          <w:sz w:val="20"/>
          <w:szCs w:val="20"/>
          <w:lang w:eastAsia="cs-CZ"/>
        </w:rPr>
        <w:t xml:space="preserve">či krácena dotace </w:t>
      </w:r>
      <w:r w:rsidRPr="00F5775D">
        <w:rPr>
          <w:rFonts w:ascii="Pepi Regular" w:eastAsia="Times New Roman" w:hAnsi="Pepi Regular" w:cs="Arial"/>
          <w:sz w:val="20"/>
          <w:szCs w:val="20"/>
          <w:lang w:eastAsia="cs-CZ"/>
        </w:rPr>
        <w:t>za tato porušení procentem z celkové částky poskytnuté dotace následovně:</w:t>
      </w:r>
    </w:p>
    <w:p w14:paraId="61B1B76D" w14:textId="77777777" w:rsidR="007F5F4F" w:rsidRPr="00F5775D" w:rsidRDefault="007F5F4F" w:rsidP="00611250">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167AED5B" w14:textId="72038B76" w:rsidR="00611250" w:rsidRPr="007F5F4F" w:rsidRDefault="00611250" w:rsidP="00460E78">
      <w:pPr>
        <w:numPr>
          <w:ilvl w:val="0"/>
          <w:numId w:val="23"/>
        </w:num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4112C9">
        <w:rPr>
          <w:rFonts w:ascii="Pepi Regular" w:eastAsia="Times New Roman" w:hAnsi="Pepi Regular" w:cs="Arial"/>
          <w:sz w:val="20"/>
          <w:szCs w:val="20"/>
          <w:lang w:eastAsia="cs-CZ"/>
        </w:rPr>
        <w:t>předložení závěrečné zprávy do 15 kalendářních dnů po lhůtě stanovené smlouvou</w:t>
      </w:r>
      <w:r w:rsidR="004C3EB1">
        <w:rPr>
          <w:rFonts w:ascii="Pepi Regular" w:eastAsia="Times New Roman" w:hAnsi="Pepi Regular" w:cs="Arial"/>
          <w:sz w:val="20"/>
          <w:szCs w:val="20"/>
          <w:lang w:eastAsia="cs-CZ"/>
        </w:rPr>
        <w:t xml:space="preserve"> či dle </w:t>
      </w:r>
      <w:r w:rsidR="004C3EB1" w:rsidRPr="007F5F4F">
        <w:rPr>
          <w:rFonts w:ascii="Pepi Regular" w:eastAsia="Times New Roman" w:hAnsi="Pepi Regular" w:cs="Arial"/>
          <w:sz w:val="20"/>
          <w:szCs w:val="20"/>
          <w:lang w:eastAsia="cs-CZ"/>
        </w:rPr>
        <w:t>části VII., čl. 1 programu</w:t>
      </w:r>
      <w:r w:rsidR="0080362B" w:rsidRPr="007F5F4F">
        <w:rPr>
          <w:rFonts w:ascii="Pepi Regular" w:eastAsia="Times New Roman" w:hAnsi="Pepi Regular" w:cs="Arial"/>
          <w:sz w:val="20"/>
          <w:szCs w:val="20"/>
          <w:lang w:eastAsia="cs-CZ"/>
        </w:rPr>
        <w:t xml:space="preserve"> </w:t>
      </w:r>
      <w:r w:rsidRPr="007F5F4F">
        <w:rPr>
          <w:rFonts w:ascii="Pepi Regular" w:eastAsia="Times New Roman" w:hAnsi="Pepi Regular" w:cs="Arial"/>
          <w:sz w:val="20"/>
          <w:szCs w:val="20"/>
          <w:lang w:eastAsia="cs-CZ"/>
        </w:rPr>
        <w:t xml:space="preserve">– výše </w:t>
      </w:r>
      <w:r w:rsidR="000E5A9C" w:rsidRPr="007F5F4F">
        <w:rPr>
          <w:rFonts w:ascii="Pepi Regular" w:eastAsia="Times New Roman" w:hAnsi="Pepi Regular" w:cs="Arial"/>
          <w:sz w:val="20"/>
          <w:szCs w:val="20"/>
          <w:lang w:eastAsia="cs-CZ"/>
        </w:rPr>
        <w:t xml:space="preserve">krácení </w:t>
      </w:r>
      <w:r w:rsidRPr="007F5F4F">
        <w:rPr>
          <w:rFonts w:ascii="Pepi Regular" w:eastAsia="Times New Roman" w:hAnsi="Pepi Regular" w:cs="Arial"/>
          <w:sz w:val="20"/>
          <w:szCs w:val="20"/>
          <w:lang w:eastAsia="cs-CZ"/>
        </w:rPr>
        <w:t>činí 5 %.</w:t>
      </w:r>
    </w:p>
    <w:p w14:paraId="04F07F80" w14:textId="5589E08A" w:rsidR="00611250" w:rsidRPr="007F5F4F" w:rsidRDefault="00611250" w:rsidP="00460E78">
      <w:pPr>
        <w:numPr>
          <w:ilvl w:val="0"/>
          <w:numId w:val="23"/>
        </w:num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7F5F4F">
        <w:rPr>
          <w:rFonts w:ascii="Pepi Regular" w:eastAsia="Times New Roman" w:hAnsi="Pepi Regular" w:cs="Arial"/>
          <w:sz w:val="20"/>
          <w:szCs w:val="20"/>
          <w:lang w:eastAsia="cs-CZ"/>
        </w:rPr>
        <w:t>předložení závěrečné zprávy do 30 kalendářních dnů po lhůtě stanovené smlouvou</w:t>
      </w:r>
      <w:r w:rsidR="004C3EB1" w:rsidRPr="007F5F4F">
        <w:rPr>
          <w:rFonts w:ascii="Pepi Regular" w:eastAsia="Times New Roman" w:hAnsi="Pepi Regular" w:cs="Arial"/>
          <w:sz w:val="20"/>
          <w:szCs w:val="20"/>
          <w:lang w:eastAsia="cs-CZ"/>
        </w:rPr>
        <w:t xml:space="preserve"> či dle části VII., čl. 1 programu</w:t>
      </w:r>
      <w:r w:rsidRPr="007F5F4F">
        <w:rPr>
          <w:rFonts w:ascii="Pepi Regular" w:eastAsia="Times New Roman" w:hAnsi="Pepi Regular" w:cs="Arial"/>
          <w:sz w:val="20"/>
          <w:szCs w:val="20"/>
          <w:lang w:eastAsia="cs-CZ"/>
        </w:rPr>
        <w:t xml:space="preserve"> – výše </w:t>
      </w:r>
      <w:r w:rsidR="000E5A9C" w:rsidRPr="007F5F4F">
        <w:rPr>
          <w:rFonts w:ascii="Pepi Regular" w:eastAsia="Times New Roman" w:hAnsi="Pepi Regular" w:cs="Arial"/>
          <w:sz w:val="20"/>
          <w:szCs w:val="20"/>
          <w:lang w:eastAsia="cs-CZ"/>
        </w:rPr>
        <w:t xml:space="preserve">krácení </w:t>
      </w:r>
      <w:r w:rsidRPr="007F5F4F">
        <w:rPr>
          <w:rFonts w:ascii="Pepi Regular" w:eastAsia="Times New Roman" w:hAnsi="Pepi Regular" w:cs="Arial"/>
          <w:sz w:val="20"/>
          <w:szCs w:val="20"/>
          <w:lang w:eastAsia="cs-CZ"/>
        </w:rPr>
        <w:t>činí</w:t>
      </w:r>
      <w:r w:rsidR="007E6A10" w:rsidRPr="007F5F4F">
        <w:rPr>
          <w:rFonts w:ascii="Pepi Regular" w:eastAsia="Times New Roman" w:hAnsi="Pepi Regular" w:cs="Arial"/>
          <w:sz w:val="20"/>
          <w:szCs w:val="20"/>
          <w:lang w:eastAsia="cs-CZ"/>
        </w:rPr>
        <w:t xml:space="preserve"> </w:t>
      </w:r>
      <w:r w:rsidR="00C56BCF">
        <w:rPr>
          <w:rFonts w:ascii="Pepi Regular" w:eastAsia="Times New Roman" w:hAnsi="Pepi Regular" w:cs="Arial"/>
          <w:sz w:val="20"/>
          <w:szCs w:val="20"/>
          <w:lang w:eastAsia="cs-CZ"/>
        </w:rPr>
        <w:t>5</w:t>
      </w:r>
      <w:r w:rsidRPr="007F5F4F">
        <w:rPr>
          <w:rFonts w:ascii="Pepi Regular" w:eastAsia="Times New Roman" w:hAnsi="Pepi Regular" w:cs="Arial"/>
          <w:sz w:val="20"/>
          <w:szCs w:val="20"/>
          <w:lang w:eastAsia="cs-CZ"/>
        </w:rPr>
        <w:t xml:space="preserve"> %.</w:t>
      </w:r>
    </w:p>
    <w:p w14:paraId="508210FC" w14:textId="552637E5" w:rsidR="00611250" w:rsidRPr="007F5F4F" w:rsidRDefault="00611250" w:rsidP="00460E78">
      <w:pPr>
        <w:numPr>
          <w:ilvl w:val="0"/>
          <w:numId w:val="23"/>
        </w:num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7F5F4F">
        <w:rPr>
          <w:rFonts w:ascii="Pepi Regular" w:eastAsia="Times New Roman" w:hAnsi="Pepi Regular" w:cs="Arial"/>
          <w:sz w:val="20"/>
          <w:szCs w:val="20"/>
          <w:lang w:eastAsia="cs-CZ"/>
        </w:rPr>
        <w:t xml:space="preserve">nedodržení povinnosti označovat originály účetních dokladů informací o tom, že projekt je spolufinancován Ústeckým krajem – výše </w:t>
      </w:r>
      <w:r w:rsidR="008C7BF7" w:rsidRPr="007F5F4F">
        <w:rPr>
          <w:rFonts w:ascii="Pepi Regular" w:eastAsia="Times New Roman" w:hAnsi="Pepi Regular" w:cs="Arial"/>
          <w:sz w:val="20"/>
          <w:szCs w:val="20"/>
          <w:lang w:eastAsia="cs-CZ"/>
        </w:rPr>
        <w:t xml:space="preserve">odvodu či </w:t>
      </w:r>
      <w:r w:rsidR="000E5A9C" w:rsidRPr="007F5F4F">
        <w:rPr>
          <w:rFonts w:ascii="Pepi Regular" w:eastAsia="Times New Roman" w:hAnsi="Pepi Regular" w:cs="Arial"/>
          <w:sz w:val="20"/>
          <w:szCs w:val="20"/>
          <w:lang w:eastAsia="cs-CZ"/>
        </w:rPr>
        <w:t xml:space="preserve">krácení </w:t>
      </w:r>
      <w:r w:rsidRPr="007F5F4F">
        <w:rPr>
          <w:rFonts w:ascii="Pepi Regular" w:eastAsia="Times New Roman" w:hAnsi="Pepi Regular" w:cs="Arial"/>
          <w:sz w:val="20"/>
          <w:szCs w:val="20"/>
          <w:lang w:eastAsia="cs-CZ"/>
        </w:rPr>
        <w:t>činí</w:t>
      </w:r>
      <w:r w:rsidR="00E10598" w:rsidRPr="007F5F4F">
        <w:rPr>
          <w:rFonts w:ascii="Pepi Regular" w:eastAsia="Times New Roman" w:hAnsi="Pepi Regular" w:cs="Arial"/>
          <w:sz w:val="20"/>
          <w:szCs w:val="20"/>
          <w:lang w:eastAsia="cs-CZ"/>
        </w:rPr>
        <w:t xml:space="preserve"> </w:t>
      </w:r>
      <w:r w:rsidR="007F5F4F" w:rsidRPr="007F5F4F">
        <w:rPr>
          <w:rFonts w:ascii="Pepi Regular" w:eastAsia="Times New Roman" w:hAnsi="Pepi Regular" w:cs="Arial"/>
          <w:sz w:val="20"/>
          <w:szCs w:val="20"/>
          <w:lang w:eastAsia="cs-CZ"/>
        </w:rPr>
        <w:t>5</w:t>
      </w:r>
      <w:r w:rsidRPr="007F5F4F">
        <w:rPr>
          <w:rFonts w:ascii="Pepi Regular" w:eastAsia="Times New Roman" w:hAnsi="Pepi Regular" w:cs="Arial"/>
          <w:sz w:val="20"/>
          <w:szCs w:val="20"/>
          <w:lang w:eastAsia="cs-CZ"/>
        </w:rPr>
        <w:t xml:space="preserve"> %.</w:t>
      </w:r>
    </w:p>
    <w:p w14:paraId="28D2709C" w14:textId="4F7E5760" w:rsidR="00292E05" w:rsidRPr="007F5F4F" w:rsidRDefault="00611250" w:rsidP="00460E78">
      <w:pPr>
        <w:numPr>
          <w:ilvl w:val="0"/>
          <w:numId w:val="23"/>
        </w:num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7F5F4F">
        <w:rPr>
          <w:rFonts w:ascii="Pepi Regular" w:eastAsia="Times New Roman" w:hAnsi="Pepi Regular" w:cs="Arial"/>
          <w:sz w:val="20"/>
          <w:szCs w:val="20"/>
          <w:lang w:eastAsia="cs-CZ"/>
        </w:rPr>
        <w:t xml:space="preserve">nedodržení povinnosti publicity v případě informování sdělovacích prostředků – výše odvodu </w:t>
      </w:r>
      <w:r w:rsidR="000E5A9C" w:rsidRPr="007F5F4F">
        <w:rPr>
          <w:rFonts w:ascii="Pepi Regular" w:eastAsia="Times New Roman" w:hAnsi="Pepi Regular" w:cs="Arial"/>
          <w:sz w:val="20"/>
          <w:szCs w:val="20"/>
          <w:lang w:eastAsia="cs-CZ"/>
        </w:rPr>
        <w:t xml:space="preserve">či krácení </w:t>
      </w:r>
      <w:r w:rsidRPr="007F5F4F">
        <w:rPr>
          <w:rFonts w:ascii="Pepi Regular" w:eastAsia="Times New Roman" w:hAnsi="Pepi Regular" w:cs="Arial"/>
          <w:sz w:val="20"/>
          <w:szCs w:val="20"/>
          <w:lang w:eastAsia="cs-CZ"/>
        </w:rPr>
        <w:t>činí 5 %.</w:t>
      </w:r>
    </w:p>
    <w:p w14:paraId="7F1750C8" w14:textId="79D6A8A3" w:rsidR="003A02AB" w:rsidRPr="007F5F4F" w:rsidRDefault="005A025F" w:rsidP="007F5F4F">
      <w:pPr>
        <w:numPr>
          <w:ilvl w:val="0"/>
          <w:numId w:val="23"/>
        </w:num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7F5F4F">
        <w:rPr>
          <w:rFonts w:ascii="Pepi Regular" w:eastAsia="Times New Roman" w:hAnsi="Pepi Regular" w:cs="Arial"/>
          <w:sz w:val="20"/>
          <w:szCs w:val="20"/>
          <w:lang w:eastAsia="cs-CZ"/>
        </w:rPr>
        <w:t>nedodržení povinnosti publicity neuvedením loga poskytovatele, loga Filmové kanceláře Ústeckého kraje v titulkách AVD</w:t>
      </w:r>
      <w:r w:rsidR="00715A17" w:rsidRPr="007F5F4F">
        <w:rPr>
          <w:rFonts w:ascii="Pepi Regular" w:eastAsia="Times New Roman" w:hAnsi="Pepi Regular" w:cs="Arial"/>
          <w:sz w:val="20"/>
          <w:szCs w:val="20"/>
          <w:lang w:eastAsia="cs-CZ"/>
        </w:rPr>
        <w:t xml:space="preserve"> </w:t>
      </w:r>
      <w:r w:rsidR="00D814C7" w:rsidRPr="007F5F4F">
        <w:rPr>
          <w:rFonts w:ascii="Pepi Regular" w:eastAsia="Times New Roman" w:hAnsi="Pepi Regular" w:cs="Arial"/>
          <w:sz w:val="20"/>
          <w:szCs w:val="20"/>
          <w:lang w:eastAsia="cs-CZ"/>
        </w:rPr>
        <w:t xml:space="preserve"> </w:t>
      </w:r>
      <w:r w:rsidRPr="007F5F4F">
        <w:rPr>
          <w:rFonts w:ascii="Pepi Regular" w:eastAsia="Times New Roman" w:hAnsi="Pepi Regular" w:cs="Arial"/>
          <w:sz w:val="20"/>
          <w:szCs w:val="20"/>
          <w:lang w:eastAsia="cs-CZ"/>
        </w:rPr>
        <w:t>a nebo neuvedením poskytovatele větou „Výroba filmu/seriálu byla podpořena</w:t>
      </w:r>
      <w:r w:rsidRPr="001D41E6">
        <w:rPr>
          <w:rFonts w:ascii="Pepi Regular" w:eastAsia="Times New Roman" w:hAnsi="Pepi Regular" w:cs="Arial"/>
          <w:sz w:val="20"/>
          <w:szCs w:val="20"/>
          <w:lang w:eastAsia="cs-CZ"/>
        </w:rPr>
        <w:t xml:space="preserve"> Ústeckým krajem“ v titulkách AVD (resp. ekvivalentem v jazycích titulků AVD, nebudou-li v českém jazyce) – výše odvodu či krácení činí</w:t>
      </w:r>
      <w:r w:rsidR="0005451F">
        <w:rPr>
          <w:rFonts w:ascii="Pepi Regular" w:eastAsia="Times New Roman" w:hAnsi="Pepi Regular" w:cs="Arial"/>
          <w:sz w:val="20"/>
          <w:szCs w:val="20"/>
          <w:lang w:eastAsia="cs-CZ"/>
        </w:rPr>
        <w:t xml:space="preserve"> </w:t>
      </w:r>
      <w:r w:rsidR="007F5F4F">
        <w:rPr>
          <w:rFonts w:ascii="Pepi Regular" w:eastAsia="Times New Roman" w:hAnsi="Pepi Regular" w:cs="Arial"/>
          <w:sz w:val="20"/>
          <w:szCs w:val="20"/>
          <w:lang w:eastAsia="cs-CZ"/>
        </w:rPr>
        <w:t>10</w:t>
      </w:r>
      <w:r w:rsidRPr="001D41E6">
        <w:rPr>
          <w:rFonts w:ascii="Pepi Regular" w:eastAsia="Times New Roman" w:hAnsi="Pepi Regular" w:cs="Arial"/>
          <w:sz w:val="20"/>
          <w:szCs w:val="20"/>
          <w:lang w:eastAsia="cs-CZ"/>
        </w:rPr>
        <w:t xml:space="preserve"> %</w:t>
      </w:r>
      <w:r>
        <w:rPr>
          <w:rFonts w:ascii="Pepi Regular" w:eastAsia="Times New Roman" w:hAnsi="Pepi Regular" w:cs="Arial"/>
          <w:sz w:val="20"/>
          <w:szCs w:val="20"/>
          <w:lang w:eastAsia="cs-CZ"/>
        </w:rPr>
        <w:t xml:space="preserve"> za každé jedno neuvedení</w:t>
      </w:r>
      <w:r w:rsidRPr="001D41E6">
        <w:rPr>
          <w:rFonts w:ascii="Pepi Regular" w:eastAsia="Times New Roman" w:hAnsi="Pepi Regular" w:cs="Arial"/>
          <w:sz w:val="20"/>
          <w:szCs w:val="20"/>
          <w:lang w:eastAsia="cs-CZ"/>
        </w:rPr>
        <w:t>.</w:t>
      </w:r>
    </w:p>
    <w:p w14:paraId="62292F40" w14:textId="7E2B2195" w:rsidR="00292E05" w:rsidRPr="003B5EE7" w:rsidRDefault="00292E05" w:rsidP="00460E78">
      <w:pPr>
        <w:numPr>
          <w:ilvl w:val="0"/>
          <w:numId w:val="23"/>
        </w:num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4112C9">
        <w:rPr>
          <w:rFonts w:ascii="Pepi Regular" w:eastAsia="Times New Roman" w:hAnsi="Pepi Regular" w:cs="Arial"/>
          <w:sz w:val="20"/>
          <w:szCs w:val="20"/>
          <w:lang w:eastAsia="cs-CZ"/>
        </w:rPr>
        <w:t xml:space="preserve">nedodržení povinnosti publicity neuvedením loga Filmové kanceláře Ústeckého kraje na všech </w:t>
      </w:r>
      <w:r w:rsidRPr="003B5EE7">
        <w:rPr>
          <w:rFonts w:ascii="Pepi Regular" w:eastAsia="Times New Roman" w:hAnsi="Pepi Regular" w:cs="Arial"/>
          <w:sz w:val="20"/>
          <w:szCs w:val="20"/>
          <w:lang w:eastAsia="cs-CZ"/>
        </w:rPr>
        <w:t xml:space="preserve">propagačních materiálech k AVD, na nichž bude obsaženo alespoň jedno jiné logo (producenta, koproducenta, distributora, fondů, reklamního partnera atd.) – </w:t>
      </w:r>
      <w:r w:rsidR="000E5A9C" w:rsidRPr="003B5EE7">
        <w:rPr>
          <w:rFonts w:ascii="Pepi Regular" w:eastAsia="Times New Roman" w:hAnsi="Pepi Regular" w:cs="Arial"/>
          <w:sz w:val="20"/>
          <w:szCs w:val="20"/>
          <w:lang w:eastAsia="cs-CZ"/>
        </w:rPr>
        <w:t>výše odvodu či krácení činí</w:t>
      </w:r>
      <w:r w:rsidR="007E6A10">
        <w:rPr>
          <w:rFonts w:ascii="Pepi Regular" w:eastAsia="Times New Roman" w:hAnsi="Pepi Regular" w:cs="Arial"/>
          <w:sz w:val="20"/>
          <w:szCs w:val="20"/>
          <w:lang w:eastAsia="cs-CZ"/>
        </w:rPr>
        <w:t xml:space="preserve"> </w:t>
      </w:r>
      <w:r w:rsidRPr="003B5EE7">
        <w:rPr>
          <w:rFonts w:ascii="Pepi Regular" w:eastAsia="Times New Roman" w:hAnsi="Pepi Regular" w:cs="Arial"/>
          <w:sz w:val="20"/>
          <w:szCs w:val="20"/>
          <w:lang w:eastAsia="cs-CZ"/>
        </w:rPr>
        <w:t>5 %.</w:t>
      </w:r>
    </w:p>
    <w:p w14:paraId="61069E63" w14:textId="2577EA5F" w:rsidR="003B5EE7" w:rsidRDefault="003B5EE7" w:rsidP="00414D78">
      <w:pPr>
        <w:numPr>
          <w:ilvl w:val="0"/>
          <w:numId w:val="23"/>
        </w:numPr>
        <w:spacing w:after="0" w:line="240" w:lineRule="auto"/>
        <w:jc w:val="both"/>
        <w:rPr>
          <w:rFonts w:ascii="Pepi Regular" w:hAnsi="Pepi Regular"/>
        </w:rPr>
      </w:pPr>
      <w:r w:rsidRPr="003B5EE7">
        <w:rPr>
          <w:rFonts w:ascii="Pepi Regular" w:hAnsi="Pepi Regular"/>
          <w:sz w:val="20"/>
          <w:szCs w:val="20"/>
        </w:rPr>
        <w:t xml:space="preserve">nedodržení dalšího marketingového plnění dle smlouvy – výše odvodu či krácení </w:t>
      </w:r>
      <w:proofErr w:type="gramStart"/>
      <w:r w:rsidRPr="003B5EE7">
        <w:rPr>
          <w:rFonts w:ascii="Pepi Regular" w:hAnsi="Pepi Regular"/>
          <w:sz w:val="20"/>
          <w:szCs w:val="20"/>
        </w:rPr>
        <w:t>činí</w:t>
      </w:r>
      <w:r w:rsidR="007E6A10">
        <w:rPr>
          <w:rFonts w:ascii="Pepi Regular" w:hAnsi="Pepi Regular"/>
          <w:sz w:val="20"/>
          <w:szCs w:val="20"/>
        </w:rPr>
        <w:t xml:space="preserve"> </w:t>
      </w:r>
      <w:r w:rsidR="00C56BCF">
        <w:rPr>
          <w:rFonts w:ascii="Pepi Regular" w:hAnsi="Pepi Regular"/>
          <w:sz w:val="20"/>
          <w:szCs w:val="20"/>
        </w:rPr>
        <w:t xml:space="preserve">  </w:t>
      </w:r>
      <w:r w:rsidRPr="003B5EE7">
        <w:rPr>
          <w:rFonts w:ascii="Pepi Regular" w:hAnsi="Pepi Regular"/>
          <w:sz w:val="20"/>
          <w:szCs w:val="20"/>
        </w:rPr>
        <w:t>5 % za</w:t>
      </w:r>
      <w:proofErr w:type="gramEnd"/>
      <w:r w:rsidRPr="003B5EE7">
        <w:rPr>
          <w:rFonts w:ascii="Pepi Regular" w:hAnsi="Pepi Regular"/>
          <w:sz w:val="20"/>
          <w:szCs w:val="20"/>
        </w:rPr>
        <w:t xml:space="preserve"> každé jedno nedodržení marketingového plnění</w:t>
      </w:r>
      <w:r w:rsidRPr="00A420F6">
        <w:rPr>
          <w:rFonts w:ascii="Pepi Regular" w:hAnsi="Pepi Regular"/>
        </w:rPr>
        <w:t>.</w:t>
      </w:r>
    </w:p>
    <w:p w14:paraId="55F72AA2" w14:textId="77777777" w:rsidR="00292E05" w:rsidRDefault="00292E05" w:rsidP="002136AD">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1C533B10" w14:textId="77777777" w:rsidR="00CD5A59" w:rsidRDefault="0005654E" w:rsidP="0005654E">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EA1FAD">
        <w:rPr>
          <w:rFonts w:ascii="Pepi Regular" w:eastAsia="Times New Roman" w:hAnsi="Pepi Regular" w:cs="Arial"/>
          <w:sz w:val="20"/>
          <w:szCs w:val="20"/>
          <w:lang w:eastAsia="cs-CZ"/>
        </w:rPr>
        <w:t xml:space="preserve">Odvody za porušení rozpočtové kázně při použití téže dotace se sčítají, s výjimkou odvodů za porušení rozpočtové kázně porušením pravidel pro zadávání veřejných zakázek. </w:t>
      </w:r>
    </w:p>
    <w:p w14:paraId="5FBF7AA8" w14:textId="77777777" w:rsidR="00CD5A59" w:rsidRDefault="00CD5A59" w:rsidP="0005654E">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062B6D8F" w14:textId="2C408F9B" w:rsidR="0005654E" w:rsidRDefault="0005654E" w:rsidP="0005654E">
      <w:pPr>
        <w:shd w:val="clear" w:color="auto" w:fill="FFFFFF"/>
        <w:spacing w:after="0" w:line="240" w:lineRule="auto"/>
        <w:ind w:right="75"/>
        <w:jc w:val="both"/>
        <w:textAlignment w:val="top"/>
        <w:rPr>
          <w:rFonts w:ascii="Pepi Regular" w:eastAsia="Times New Roman" w:hAnsi="Pepi Regular" w:cs="Arial"/>
          <w:sz w:val="20"/>
          <w:szCs w:val="20"/>
          <w:lang w:eastAsia="cs-CZ"/>
        </w:rPr>
      </w:pPr>
      <w:r w:rsidRPr="00EA1FAD">
        <w:rPr>
          <w:rFonts w:ascii="Pepi Regular" w:eastAsia="Times New Roman" w:hAnsi="Pepi Regular" w:cs="Arial"/>
          <w:sz w:val="20"/>
          <w:szCs w:val="20"/>
          <w:lang w:eastAsia="cs-CZ"/>
        </w:rPr>
        <w:t>Za porušení pravidel pro zadávání veřejných zakázek se uloží odvod ve výši nejzávažnějšího porušení těchto pravidel u stejné zakázky. Při neoprávněném použití peněžních prostředků dle §22 odst. 2 písm. a) nebo b) zákona č. 250/2000 Sb. odpovídá odvod za porušení rozpočtové kázně výši poskytnutých prostředků, mimo případů, kdy se podle této smlouvy</w:t>
      </w:r>
      <w:r w:rsidR="00E10598">
        <w:rPr>
          <w:rFonts w:ascii="Pepi Regular" w:eastAsia="Times New Roman" w:hAnsi="Pepi Regular" w:cs="Arial"/>
          <w:sz w:val="20"/>
          <w:szCs w:val="20"/>
          <w:lang w:eastAsia="cs-CZ"/>
        </w:rPr>
        <w:t xml:space="preserve"> </w:t>
      </w:r>
      <w:r w:rsidRPr="00EA1FAD">
        <w:rPr>
          <w:rFonts w:ascii="Pepi Regular" w:eastAsia="Times New Roman" w:hAnsi="Pepi Regular" w:cs="Arial"/>
          <w:sz w:val="20"/>
          <w:szCs w:val="20"/>
          <w:lang w:eastAsia="cs-CZ"/>
        </w:rPr>
        <w:t>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krajský úřad uloží odvod za porušení rozpočtové kázně, v rozhodnutí uvede, že z uloženého odvodu bude odvedena pouze částka ve výši rozdílu mezi uloženým odvodem a peněžními prostředky neposkytnutými z důvodu podezření na porušení rozpočtové kázně. Pokud krajský úřad odvod neuloží, poskytovatel poskytne pozastavené peněžní prostředky příjemci.</w:t>
      </w:r>
      <w:r w:rsidRPr="009F743A">
        <w:rPr>
          <w:rFonts w:ascii="Pepi Regular" w:eastAsia="Times New Roman" w:hAnsi="Pepi Regular" w:cs="Arial"/>
          <w:sz w:val="20"/>
          <w:szCs w:val="20"/>
          <w:lang w:eastAsia="cs-CZ"/>
        </w:rPr>
        <w:t xml:space="preserve"> </w:t>
      </w:r>
    </w:p>
    <w:p w14:paraId="4B16BF38" w14:textId="77777777" w:rsidR="003B5EE7" w:rsidRDefault="003B5EE7" w:rsidP="0005654E">
      <w:pPr>
        <w:shd w:val="clear" w:color="auto" w:fill="FFFFFF"/>
        <w:spacing w:after="0" w:line="240" w:lineRule="auto"/>
        <w:ind w:right="75"/>
        <w:jc w:val="both"/>
        <w:textAlignment w:val="top"/>
        <w:rPr>
          <w:rFonts w:ascii="Pepi Regular" w:eastAsia="Times New Roman" w:hAnsi="Pepi Regular" w:cs="Arial"/>
          <w:sz w:val="20"/>
          <w:szCs w:val="20"/>
          <w:lang w:eastAsia="cs-CZ"/>
        </w:rPr>
      </w:pPr>
    </w:p>
    <w:p w14:paraId="42B2B0FE" w14:textId="77777777" w:rsidR="00114940" w:rsidRDefault="00114940" w:rsidP="002136AD">
      <w:pPr>
        <w:shd w:val="clear" w:color="auto" w:fill="FFFFFF"/>
        <w:spacing w:after="0" w:line="240" w:lineRule="auto"/>
        <w:ind w:right="75"/>
        <w:jc w:val="both"/>
        <w:textAlignment w:val="top"/>
        <w:rPr>
          <w:rFonts w:ascii="Pepi Regular" w:hAnsi="Pepi Regular" w:cstheme="minorHAnsi"/>
          <w:b/>
        </w:rPr>
      </w:pPr>
    </w:p>
    <w:p w14:paraId="5C3CDE75" w14:textId="77777777" w:rsidR="002962A5" w:rsidRPr="00F5775D" w:rsidRDefault="005F42DB" w:rsidP="00460E78">
      <w:pPr>
        <w:pStyle w:val="Odstavecseseznamem"/>
        <w:numPr>
          <w:ilvl w:val="0"/>
          <w:numId w:val="20"/>
        </w:numPr>
        <w:shd w:val="clear" w:color="auto" w:fill="FFFFFF"/>
        <w:spacing w:after="0" w:line="240" w:lineRule="auto"/>
        <w:ind w:right="75"/>
        <w:jc w:val="both"/>
        <w:textAlignment w:val="top"/>
        <w:rPr>
          <w:rFonts w:ascii="Pepi Regular" w:hAnsi="Pepi Regular" w:cstheme="minorHAnsi"/>
          <w:b/>
          <w:u w:val="single"/>
        </w:rPr>
      </w:pPr>
      <w:r w:rsidRPr="00F5775D">
        <w:rPr>
          <w:rFonts w:ascii="Pepi Regular" w:hAnsi="Pepi Regular" w:cstheme="minorHAnsi"/>
          <w:b/>
        </w:rPr>
        <w:t xml:space="preserve"> </w:t>
      </w:r>
      <w:r w:rsidR="00C504A5" w:rsidRPr="00F5775D">
        <w:rPr>
          <w:rFonts w:ascii="Pepi Regular" w:hAnsi="Pepi Regular" w:cstheme="minorHAnsi"/>
          <w:b/>
          <w:u w:val="single"/>
        </w:rPr>
        <w:t>Přílohy dotačního programu</w:t>
      </w:r>
    </w:p>
    <w:p w14:paraId="262F14B5" w14:textId="77777777" w:rsidR="002962A5" w:rsidRPr="00F5775D" w:rsidRDefault="002962A5" w:rsidP="002136AD">
      <w:pPr>
        <w:shd w:val="clear" w:color="auto" w:fill="FFFFFF"/>
        <w:spacing w:after="0" w:line="240" w:lineRule="auto"/>
        <w:ind w:right="75"/>
        <w:jc w:val="both"/>
        <w:textAlignment w:val="top"/>
        <w:rPr>
          <w:rFonts w:ascii="Pepi Regular" w:hAnsi="Pepi Regular" w:cstheme="minorHAnsi"/>
          <w:sz w:val="20"/>
          <w:szCs w:val="20"/>
        </w:rPr>
      </w:pPr>
    </w:p>
    <w:p w14:paraId="773A344C" w14:textId="77777777" w:rsidR="007E4941" w:rsidRPr="00F5775D" w:rsidRDefault="007E4941" w:rsidP="002136AD">
      <w:pPr>
        <w:shd w:val="clear" w:color="auto" w:fill="FFFFFF"/>
        <w:spacing w:after="0" w:line="240" w:lineRule="auto"/>
        <w:ind w:right="75"/>
        <w:jc w:val="both"/>
        <w:textAlignment w:val="top"/>
        <w:rPr>
          <w:rFonts w:ascii="Pepi Regular" w:hAnsi="Pepi Regular" w:cstheme="minorHAnsi"/>
          <w:sz w:val="20"/>
          <w:szCs w:val="20"/>
        </w:rPr>
      </w:pPr>
      <w:r w:rsidRPr="00F5775D">
        <w:rPr>
          <w:rFonts w:ascii="Pepi Regular" w:hAnsi="Pepi Regular" w:cstheme="minorHAnsi"/>
          <w:sz w:val="20"/>
          <w:szCs w:val="20"/>
        </w:rPr>
        <w:t>Seznam příloh dotačního programu</w:t>
      </w:r>
      <w:r w:rsidR="002962A5" w:rsidRPr="00F5775D">
        <w:rPr>
          <w:rFonts w:ascii="Pepi Regular" w:hAnsi="Pepi Regular" w:cstheme="minorHAnsi"/>
          <w:sz w:val="20"/>
          <w:szCs w:val="20"/>
        </w:rPr>
        <w:t>:</w:t>
      </w:r>
    </w:p>
    <w:p w14:paraId="0EF551EE" w14:textId="77777777" w:rsidR="00B03AFD" w:rsidRPr="005E6561" w:rsidRDefault="0093542F" w:rsidP="005E6561">
      <w:pPr>
        <w:pStyle w:val="Odstavecseseznamem"/>
        <w:numPr>
          <w:ilvl w:val="0"/>
          <w:numId w:val="27"/>
        </w:numPr>
        <w:shd w:val="clear" w:color="auto" w:fill="FFFFFF"/>
        <w:spacing w:after="0" w:line="240" w:lineRule="auto"/>
        <w:ind w:right="75"/>
        <w:jc w:val="both"/>
        <w:textAlignment w:val="top"/>
        <w:rPr>
          <w:rFonts w:ascii="Pepi Regular" w:hAnsi="Pepi Regular" w:cstheme="minorHAnsi"/>
          <w:sz w:val="20"/>
          <w:szCs w:val="20"/>
        </w:rPr>
      </w:pPr>
      <w:r w:rsidRPr="005E6561">
        <w:rPr>
          <w:rFonts w:ascii="Pepi Regular" w:hAnsi="Pepi Regular" w:cstheme="minorHAnsi"/>
          <w:sz w:val="20"/>
          <w:szCs w:val="20"/>
        </w:rPr>
        <w:t>Formulář žádosti</w:t>
      </w:r>
    </w:p>
    <w:p w14:paraId="7454D6EC" w14:textId="4956FDD8" w:rsidR="009E4D89" w:rsidRPr="009E4D89" w:rsidRDefault="00C11097" w:rsidP="009E4D89">
      <w:pPr>
        <w:pStyle w:val="Odstavecseseznamem"/>
        <w:numPr>
          <w:ilvl w:val="0"/>
          <w:numId w:val="27"/>
        </w:numPr>
        <w:shd w:val="clear" w:color="auto" w:fill="FFFFFF"/>
        <w:spacing w:after="0" w:line="240" w:lineRule="auto"/>
        <w:ind w:right="75"/>
        <w:jc w:val="both"/>
        <w:textAlignment w:val="top"/>
        <w:rPr>
          <w:rFonts w:ascii="Pepi Regular" w:hAnsi="Pepi Regular" w:cstheme="minorHAnsi"/>
          <w:sz w:val="20"/>
          <w:szCs w:val="20"/>
        </w:rPr>
      </w:pPr>
      <w:r w:rsidRPr="005E6561">
        <w:rPr>
          <w:rFonts w:ascii="Pepi Regular" w:hAnsi="Pepi Regular" w:cstheme="minorHAnsi"/>
          <w:sz w:val="20"/>
          <w:szCs w:val="20"/>
        </w:rPr>
        <w:t xml:space="preserve">Příloha žádosti č. </w:t>
      </w:r>
      <w:r w:rsidR="0040447D" w:rsidRPr="005E6561">
        <w:rPr>
          <w:rFonts w:ascii="Pepi Regular" w:hAnsi="Pepi Regular" w:cstheme="minorHAnsi"/>
          <w:sz w:val="20"/>
          <w:szCs w:val="20"/>
        </w:rPr>
        <w:t>4</w:t>
      </w:r>
      <w:r w:rsidR="00676D32" w:rsidRPr="005E6561">
        <w:rPr>
          <w:rFonts w:ascii="Pepi Regular" w:hAnsi="Pepi Regular" w:cstheme="minorHAnsi"/>
          <w:sz w:val="20"/>
          <w:szCs w:val="20"/>
        </w:rPr>
        <w:t xml:space="preserve"> </w:t>
      </w:r>
      <w:r w:rsidRPr="005E6561">
        <w:rPr>
          <w:rFonts w:ascii="Pepi Regular" w:hAnsi="Pepi Regular" w:cstheme="minorHAnsi"/>
          <w:sz w:val="20"/>
          <w:szCs w:val="20"/>
        </w:rPr>
        <w:t xml:space="preserve">– </w:t>
      </w:r>
      <w:r w:rsidR="00B03AFD" w:rsidRPr="005E6561">
        <w:rPr>
          <w:rFonts w:ascii="Pepi Regular" w:eastAsia="Times New Roman" w:hAnsi="Pepi Regular" w:cs="Arial"/>
          <w:sz w:val="20"/>
          <w:szCs w:val="20"/>
          <w:lang w:eastAsia="cs-CZ"/>
        </w:rPr>
        <w:t xml:space="preserve">Plánovaný </w:t>
      </w:r>
      <w:r w:rsidR="00730B8D">
        <w:rPr>
          <w:rFonts w:ascii="Pepi Regular" w:eastAsia="Times New Roman" w:hAnsi="Pepi Regular" w:cs="Arial"/>
          <w:sz w:val="20"/>
          <w:szCs w:val="20"/>
          <w:lang w:eastAsia="cs-CZ"/>
        </w:rPr>
        <w:t xml:space="preserve">souhrnný </w:t>
      </w:r>
      <w:r w:rsidR="00B03AFD" w:rsidRPr="005E6561">
        <w:rPr>
          <w:rFonts w:ascii="Pepi Regular" w:eastAsia="Times New Roman" w:hAnsi="Pepi Regular" w:cs="Arial"/>
          <w:sz w:val="20"/>
          <w:szCs w:val="20"/>
          <w:lang w:eastAsia="cs-CZ"/>
        </w:rPr>
        <w:t>rozpočet nákladů vynaložených na území Ústeckého kraje</w:t>
      </w:r>
    </w:p>
    <w:p w14:paraId="75C6162A" w14:textId="5BC246EA" w:rsidR="009E4D89" w:rsidRDefault="0093542F" w:rsidP="009E4D89">
      <w:pPr>
        <w:pStyle w:val="Odstavecseseznamem"/>
        <w:numPr>
          <w:ilvl w:val="0"/>
          <w:numId w:val="27"/>
        </w:numPr>
        <w:shd w:val="clear" w:color="auto" w:fill="FFFFFF"/>
        <w:spacing w:after="0" w:line="240" w:lineRule="auto"/>
        <w:ind w:right="75"/>
        <w:jc w:val="both"/>
        <w:textAlignment w:val="top"/>
        <w:rPr>
          <w:rFonts w:ascii="Pepi Regular" w:hAnsi="Pepi Regular" w:cstheme="minorHAnsi"/>
          <w:sz w:val="20"/>
          <w:szCs w:val="20"/>
        </w:rPr>
      </w:pPr>
      <w:r w:rsidRPr="009E4D89">
        <w:rPr>
          <w:rFonts w:ascii="Pepi Regular" w:hAnsi="Pepi Regular" w:cstheme="minorHAnsi"/>
          <w:sz w:val="20"/>
          <w:szCs w:val="20"/>
        </w:rPr>
        <w:t xml:space="preserve">Příloha žádosti č. </w:t>
      </w:r>
      <w:r w:rsidR="0040447D" w:rsidRPr="009E4D89">
        <w:rPr>
          <w:rFonts w:ascii="Pepi Regular" w:hAnsi="Pepi Regular" w:cstheme="minorHAnsi"/>
          <w:sz w:val="20"/>
          <w:szCs w:val="20"/>
        </w:rPr>
        <w:t>5</w:t>
      </w:r>
      <w:r w:rsidR="00C11097" w:rsidRPr="009E4D89">
        <w:rPr>
          <w:rFonts w:ascii="Pepi Regular" w:hAnsi="Pepi Regular" w:cstheme="minorHAnsi"/>
          <w:sz w:val="20"/>
          <w:szCs w:val="20"/>
        </w:rPr>
        <w:t xml:space="preserve"> – </w:t>
      </w:r>
      <w:r w:rsidR="00DF6045">
        <w:rPr>
          <w:rFonts w:ascii="Pepi Regular" w:hAnsi="Pepi Regular" w:cstheme="minorHAnsi"/>
          <w:sz w:val="20"/>
          <w:szCs w:val="20"/>
        </w:rPr>
        <w:t>Zdroje financování AVD</w:t>
      </w:r>
    </w:p>
    <w:p w14:paraId="4B4D41F8" w14:textId="77777777" w:rsidR="009E4D89" w:rsidRPr="009E4D89" w:rsidRDefault="00C11097" w:rsidP="009E4D89">
      <w:pPr>
        <w:pStyle w:val="Odstavecseseznamem"/>
        <w:numPr>
          <w:ilvl w:val="0"/>
          <w:numId w:val="27"/>
        </w:numPr>
        <w:shd w:val="clear" w:color="auto" w:fill="FFFFFF"/>
        <w:spacing w:after="0" w:line="240" w:lineRule="auto"/>
        <w:ind w:right="75"/>
        <w:jc w:val="both"/>
        <w:textAlignment w:val="top"/>
        <w:rPr>
          <w:rFonts w:ascii="Pepi Regular" w:hAnsi="Pepi Regular" w:cstheme="minorHAnsi"/>
          <w:sz w:val="20"/>
          <w:szCs w:val="20"/>
        </w:rPr>
      </w:pPr>
      <w:r w:rsidRPr="009E4D89">
        <w:rPr>
          <w:rFonts w:ascii="Pepi Regular" w:hAnsi="Pepi Regular" w:cstheme="minorHAnsi"/>
          <w:sz w:val="20"/>
          <w:szCs w:val="20"/>
        </w:rPr>
        <w:t>Příloha žádosti č. 1</w:t>
      </w:r>
      <w:r w:rsidR="008C7BF7" w:rsidRPr="009E4D89">
        <w:rPr>
          <w:rFonts w:ascii="Pepi Regular" w:hAnsi="Pepi Regular" w:cstheme="minorHAnsi"/>
          <w:sz w:val="20"/>
          <w:szCs w:val="20"/>
        </w:rPr>
        <w:t>1</w:t>
      </w:r>
      <w:r w:rsidRPr="009E4D89">
        <w:rPr>
          <w:rFonts w:ascii="Pepi Regular" w:hAnsi="Pepi Regular" w:cstheme="minorHAnsi"/>
          <w:sz w:val="20"/>
          <w:szCs w:val="20"/>
        </w:rPr>
        <w:t xml:space="preserve"> – </w:t>
      </w:r>
      <w:r w:rsidR="00FC3B6C" w:rsidRPr="009E4D89">
        <w:rPr>
          <w:rFonts w:ascii="Pepi Regular" w:eastAsia="Times New Roman" w:hAnsi="Pepi Regular" w:cs="Arial"/>
          <w:sz w:val="20"/>
          <w:szCs w:val="20"/>
          <w:lang w:eastAsia="cs-CZ"/>
        </w:rPr>
        <w:t xml:space="preserve">Čestné prohlášení žadatele o podporu v režimu de </w:t>
      </w:r>
      <w:proofErr w:type="spellStart"/>
      <w:r w:rsidR="00FC3B6C" w:rsidRPr="009E4D89">
        <w:rPr>
          <w:rFonts w:ascii="Pepi Regular" w:eastAsia="Times New Roman" w:hAnsi="Pepi Regular" w:cs="Arial"/>
          <w:sz w:val="20"/>
          <w:szCs w:val="20"/>
          <w:lang w:eastAsia="cs-CZ"/>
        </w:rPr>
        <w:t>minimis</w:t>
      </w:r>
      <w:proofErr w:type="spellEnd"/>
      <w:r w:rsidR="00FC3B6C" w:rsidRPr="009E4D89">
        <w:rPr>
          <w:rFonts w:ascii="Pepi Regular" w:eastAsia="Times New Roman" w:hAnsi="Pepi Regular" w:cs="Arial"/>
          <w:sz w:val="20"/>
          <w:szCs w:val="20"/>
          <w:lang w:eastAsia="cs-CZ"/>
        </w:rPr>
        <w:t xml:space="preserve"> </w:t>
      </w:r>
    </w:p>
    <w:p w14:paraId="6DE8928B" w14:textId="77777777" w:rsidR="009E4D89" w:rsidRDefault="005F31C4" w:rsidP="009E4D89">
      <w:pPr>
        <w:pStyle w:val="Odstavecseseznamem"/>
        <w:numPr>
          <w:ilvl w:val="0"/>
          <w:numId w:val="27"/>
        </w:numPr>
        <w:shd w:val="clear" w:color="auto" w:fill="FFFFFF"/>
        <w:spacing w:after="0" w:line="240" w:lineRule="auto"/>
        <w:ind w:right="75"/>
        <w:jc w:val="both"/>
        <w:textAlignment w:val="top"/>
        <w:rPr>
          <w:rFonts w:ascii="Pepi Regular" w:hAnsi="Pepi Regular" w:cstheme="minorHAnsi"/>
          <w:sz w:val="20"/>
          <w:szCs w:val="20"/>
        </w:rPr>
      </w:pPr>
      <w:r w:rsidRPr="009E4D89">
        <w:rPr>
          <w:rFonts w:ascii="Pepi Regular" w:hAnsi="Pepi Regular" w:cstheme="minorHAnsi"/>
          <w:sz w:val="20"/>
          <w:szCs w:val="20"/>
        </w:rPr>
        <w:t>Vzor</w:t>
      </w:r>
      <w:r w:rsidR="0093542F" w:rsidRPr="009E4D89">
        <w:rPr>
          <w:rFonts w:ascii="Pepi Regular" w:hAnsi="Pepi Regular" w:cstheme="minorHAnsi"/>
          <w:sz w:val="20"/>
          <w:szCs w:val="20"/>
        </w:rPr>
        <w:t xml:space="preserve"> smlouvy o poskytnutí dotace z rozpočtu Ústeckého kraje</w:t>
      </w:r>
    </w:p>
    <w:p w14:paraId="0E4ADB54" w14:textId="77777777" w:rsidR="009E4D89" w:rsidRDefault="00C60DB3" w:rsidP="009E4D89">
      <w:pPr>
        <w:pStyle w:val="Odstavecseseznamem"/>
        <w:numPr>
          <w:ilvl w:val="0"/>
          <w:numId w:val="27"/>
        </w:numPr>
        <w:shd w:val="clear" w:color="auto" w:fill="FFFFFF"/>
        <w:spacing w:after="0" w:line="240" w:lineRule="auto"/>
        <w:ind w:right="75"/>
        <w:jc w:val="both"/>
        <w:textAlignment w:val="top"/>
        <w:rPr>
          <w:rFonts w:ascii="Pepi Regular" w:hAnsi="Pepi Regular" w:cstheme="minorHAnsi"/>
          <w:sz w:val="20"/>
          <w:szCs w:val="20"/>
        </w:rPr>
      </w:pPr>
      <w:r w:rsidRPr="009E4D89">
        <w:rPr>
          <w:rFonts w:ascii="Pepi Regular" w:hAnsi="Pepi Regular" w:cstheme="minorHAnsi"/>
          <w:sz w:val="20"/>
          <w:szCs w:val="20"/>
        </w:rPr>
        <w:t>Formulář závěrečné zprávy</w:t>
      </w:r>
      <w:r w:rsidR="005F42DB" w:rsidRPr="009E4D89">
        <w:rPr>
          <w:rFonts w:ascii="Pepi Regular" w:hAnsi="Pepi Regular" w:cstheme="minorHAnsi"/>
          <w:sz w:val="20"/>
          <w:szCs w:val="20"/>
        </w:rPr>
        <w:t xml:space="preserve"> o realizaci projektu</w:t>
      </w:r>
      <w:r w:rsidRPr="009E4D89">
        <w:rPr>
          <w:rFonts w:ascii="Pepi Regular" w:hAnsi="Pepi Regular" w:cstheme="minorHAnsi"/>
          <w:sz w:val="20"/>
          <w:szCs w:val="20"/>
        </w:rPr>
        <w:t xml:space="preserve"> </w:t>
      </w:r>
    </w:p>
    <w:p w14:paraId="68CCF0AB" w14:textId="77777777" w:rsidR="009E4D89" w:rsidRDefault="005F42DB" w:rsidP="009E4D89">
      <w:pPr>
        <w:pStyle w:val="Odstavecseseznamem"/>
        <w:numPr>
          <w:ilvl w:val="0"/>
          <w:numId w:val="27"/>
        </w:numPr>
        <w:shd w:val="clear" w:color="auto" w:fill="FFFFFF"/>
        <w:spacing w:after="0" w:line="240" w:lineRule="auto"/>
        <w:ind w:right="75"/>
        <w:jc w:val="both"/>
        <w:textAlignment w:val="top"/>
        <w:rPr>
          <w:rFonts w:ascii="Pepi Regular" w:hAnsi="Pepi Regular" w:cstheme="minorHAnsi"/>
          <w:sz w:val="20"/>
          <w:szCs w:val="20"/>
        </w:rPr>
      </w:pPr>
      <w:r w:rsidRPr="009E4D89">
        <w:rPr>
          <w:rFonts w:ascii="Pepi Regular" w:hAnsi="Pepi Regular" w:cstheme="minorHAnsi"/>
          <w:sz w:val="20"/>
          <w:szCs w:val="20"/>
        </w:rPr>
        <w:t xml:space="preserve">Příloha závěrečné zprávy č. </w:t>
      </w:r>
      <w:r w:rsidR="00D07F9E" w:rsidRPr="009E4D89">
        <w:rPr>
          <w:rFonts w:ascii="Pepi Regular" w:hAnsi="Pepi Regular" w:cstheme="minorHAnsi"/>
          <w:sz w:val="20"/>
          <w:szCs w:val="20"/>
        </w:rPr>
        <w:t xml:space="preserve">1 </w:t>
      </w:r>
      <w:r w:rsidRPr="009E4D89">
        <w:rPr>
          <w:rFonts w:ascii="Pepi Regular" w:hAnsi="Pepi Regular" w:cstheme="minorHAnsi"/>
          <w:sz w:val="20"/>
          <w:szCs w:val="20"/>
        </w:rPr>
        <w:t xml:space="preserve">– </w:t>
      </w:r>
      <w:r w:rsidR="00C60DB3" w:rsidRPr="009E4D89">
        <w:rPr>
          <w:rFonts w:ascii="Pepi Regular" w:hAnsi="Pepi Regular" w:cstheme="minorHAnsi"/>
          <w:sz w:val="20"/>
          <w:szCs w:val="20"/>
        </w:rPr>
        <w:t xml:space="preserve">Formulář pro </w:t>
      </w:r>
      <w:r w:rsidR="00C11097" w:rsidRPr="009E4D89">
        <w:rPr>
          <w:rFonts w:ascii="Pepi Regular" w:hAnsi="Pepi Regular" w:cstheme="minorHAnsi"/>
          <w:sz w:val="20"/>
          <w:szCs w:val="20"/>
        </w:rPr>
        <w:t>v</w:t>
      </w:r>
      <w:r w:rsidR="00C60DB3" w:rsidRPr="009E4D89">
        <w:rPr>
          <w:rFonts w:ascii="Pepi Regular" w:hAnsi="Pepi Regular" w:cstheme="minorHAnsi"/>
          <w:sz w:val="20"/>
          <w:szCs w:val="20"/>
        </w:rPr>
        <w:t xml:space="preserve">yúčtování </w:t>
      </w:r>
      <w:r w:rsidR="009E4D89" w:rsidRPr="009E4D89">
        <w:rPr>
          <w:rFonts w:ascii="Pepi Regular" w:hAnsi="Pepi Regular" w:cstheme="minorHAnsi"/>
          <w:sz w:val="20"/>
          <w:szCs w:val="20"/>
        </w:rPr>
        <w:t>dotace uznatelné</w:t>
      </w:r>
      <w:r w:rsidR="0093542F" w:rsidRPr="009E4D89">
        <w:rPr>
          <w:rFonts w:ascii="Pepi Regular" w:hAnsi="Pepi Regular" w:cstheme="minorHAnsi"/>
          <w:sz w:val="20"/>
          <w:szCs w:val="20"/>
        </w:rPr>
        <w:t xml:space="preserve"> náklady</w:t>
      </w:r>
      <w:r w:rsidR="00C11097" w:rsidRPr="009E4D89">
        <w:rPr>
          <w:rFonts w:ascii="Pepi Regular" w:hAnsi="Pepi Regular" w:cstheme="minorHAnsi"/>
          <w:sz w:val="20"/>
          <w:szCs w:val="20"/>
        </w:rPr>
        <w:t xml:space="preserve"> a</w:t>
      </w:r>
      <w:r w:rsidR="0093542F" w:rsidRPr="009E4D89">
        <w:rPr>
          <w:rFonts w:ascii="Pepi Regular" w:hAnsi="Pepi Regular" w:cstheme="minorHAnsi"/>
          <w:sz w:val="20"/>
          <w:szCs w:val="20"/>
        </w:rPr>
        <w:t xml:space="preserve"> </w:t>
      </w:r>
      <w:r w:rsidR="00A20036" w:rsidRPr="009E4D89">
        <w:rPr>
          <w:rFonts w:ascii="Pepi Regular" w:hAnsi="Pepi Regular" w:cstheme="minorHAnsi"/>
          <w:sz w:val="20"/>
          <w:szCs w:val="20"/>
        </w:rPr>
        <w:t>p</w:t>
      </w:r>
      <w:r w:rsidR="0093542F" w:rsidRPr="009E4D89">
        <w:rPr>
          <w:rFonts w:ascii="Pepi Regular" w:hAnsi="Pepi Regular" w:cstheme="minorHAnsi"/>
          <w:sz w:val="20"/>
          <w:szCs w:val="20"/>
        </w:rPr>
        <w:t>řehled úhrad</w:t>
      </w:r>
    </w:p>
    <w:p w14:paraId="554B27C1" w14:textId="77777777" w:rsidR="0098302C" w:rsidRPr="00F5775D" w:rsidRDefault="0098302C" w:rsidP="005E6561">
      <w:pPr>
        <w:shd w:val="clear" w:color="auto" w:fill="FFFFFF"/>
        <w:spacing w:after="0" w:line="240" w:lineRule="auto"/>
        <w:ind w:right="75"/>
        <w:jc w:val="both"/>
        <w:textAlignment w:val="top"/>
        <w:rPr>
          <w:rFonts w:ascii="Pepi Regular" w:hAnsi="Pepi Regular" w:cstheme="minorHAnsi"/>
          <w:sz w:val="20"/>
          <w:szCs w:val="20"/>
        </w:rPr>
      </w:pPr>
    </w:p>
    <w:p w14:paraId="3F40E8A3" w14:textId="77777777" w:rsidR="00195242" w:rsidRPr="00F5775D" w:rsidRDefault="00195242" w:rsidP="002136AD">
      <w:pPr>
        <w:shd w:val="clear" w:color="auto" w:fill="FFFFFF"/>
        <w:spacing w:after="0" w:line="240" w:lineRule="auto"/>
        <w:ind w:right="75"/>
        <w:jc w:val="both"/>
        <w:textAlignment w:val="top"/>
        <w:rPr>
          <w:rFonts w:ascii="Pepi Regular" w:hAnsi="Pepi Regular" w:cstheme="minorHAnsi"/>
          <w:sz w:val="20"/>
          <w:szCs w:val="20"/>
        </w:rPr>
      </w:pPr>
    </w:p>
    <w:p w14:paraId="382980AB" w14:textId="77777777" w:rsidR="00195242" w:rsidRPr="00F5775D" w:rsidRDefault="00195242" w:rsidP="002136AD">
      <w:pPr>
        <w:shd w:val="clear" w:color="auto" w:fill="FFFFFF"/>
        <w:spacing w:after="0" w:line="240" w:lineRule="auto"/>
        <w:ind w:right="75"/>
        <w:jc w:val="both"/>
        <w:textAlignment w:val="top"/>
        <w:rPr>
          <w:rFonts w:ascii="Pepi Regular" w:hAnsi="Pepi Regular" w:cstheme="minorHAnsi"/>
          <w:sz w:val="20"/>
          <w:szCs w:val="20"/>
        </w:rPr>
      </w:pPr>
    </w:p>
    <w:sectPr w:rsidR="00195242" w:rsidRPr="00F5775D" w:rsidSect="00BF5520">
      <w:headerReference w:type="default" r:id="rId8"/>
      <w:footerReference w:type="default" r:id="rId9"/>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D3501" w16cex:dateUtc="2020-05-30T17:39:00Z"/>
  <w16cex:commentExtensible w16cex:durableId="227D3C02" w16cex:dateUtc="2020-05-30T18:09:00Z"/>
  <w16cex:commentExtensible w16cex:durableId="227D3EC1" w16cex:dateUtc="2020-05-30T18:21:00Z"/>
  <w16cex:commentExtensible w16cex:durableId="227D3FAA" w16cex:dateUtc="2020-05-30T18:25: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6FE95" w14:textId="77777777" w:rsidR="005C6B6E" w:rsidRDefault="005C6B6E" w:rsidP="00A8769F">
      <w:pPr>
        <w:spacing w:after="0" w:line="240" w:lineRule="auto"/>
      </w:pPr>
      <w:r>
        <w:separator/>
      </w:r>
    </w:p>
  </w:endnote>
  <w:endnote w:type="continuationSeparator" w:id="0">
    <w:p w14:paraId="3D0D7B74" w14:textId="77777777" w:rsidR="005C6B6E" w:rsidRDefault="005C6B6E" w:rsidP="00A87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pi Regular">
    <w:panose1 w:val="02000503000000020004"/>
    <w:charset w:val="00"/>
    <w:family w:val="modern"/>
    <w:notTrueType/>
    <w:pitch w:val="variable"/>
    <w:sig w:usb0="A00000AF" w:usb1="5000007B" w:usb2="00000000" w:usb3="00000000" w:csb0="0000009B"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767891"/>
      <w:docPartObj>
        <w:docPartGallery w:val="Page Numbers (Bottom of Page)"/>
        <w:docPartUnique/>
      </w:docPartObj>
    </w:sdtPr>
    <w:sdtEndPr/>
    <w:sdtContent>
      <w:p w14:paraId="07AE17B4" w14:textId="77777777" w:rsidR="00634B40" w:rsidRDefault="00634B40" w:rsidP="00697275">
        <w:pPr>
          <w:pStyle w:val="Zpat"/>
          <w:jc w:val="center"/>
        </w:pPr>
        <w:r w:rsidRPr="00E43316">
          <w:rPr>
            <w:rFonts w:cstheme="minorHAnsi"/>
            <w:sz w:val="20"/>
            <w:szCs w:val="20"/>
          </w:rPr>
          <w:fldChar w:fldCharType="begin"/>
        </w:r>
        <w:r w:rsidRPr="00E43316">
          <w:rPr>
            <w:rFonts w:cstheme="minorHAnsi"/>
            <w:sz w:val="20"/>
            <w:szCs w:val="20"/>
          </w:rPr>
          <w:instrText xml:space="preserve"> PAGE   \* MERGEFORMAT </w:instrText>
        </w:r>
        <w:r w:rsidRPr="00E43316">
          <w:rPr>
            <w:rFonts w:cstheme="minorHAnsi"/>
            <w:sz w:val="20"/>
            <w:szCs w:val="20"/>
          </w:rPr>
          <w:fldChar w:fldCharType="separate"/>
        </w:r>
        <w:r w:rsidR="001460D5">
          <w:rPr>
            <w:rFonts w:cstheme="minorHAnsi"/>
            <w:noProof/>
            <w:sz w:val="20"/>
            <w:szCs w:val="20"/>
          </w:rPr>
          <w:t>12</w:t>
        </w:r>
        <w:r w:rsidRPr="00E43316">
          <w:rPr>
            <w:rFonts w:cstheme="minorHAnsi"/>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572A1" w14:textId="77777777" w:rsidR="005C6B6E" w:rsidRDefault="005C6B6E" w:rsidP="00A8769F">
      <w:pPr>
        <w:spacing w:after="0" w:line="240" w:lineRule="auto"/>
      </w:pPr>
      <w:r>
        <w:separator/>
      </w:r>
    </w:p>
  </w:footnote>
  <w:footnote w:type="continuationSeparator" w:id="0">
    <w:p w14:paraId="3C2C4816" w14:textId="77777777" w:rsidR="005C6B6E" w:rsidRDefault="005C6B6E" w:rsidP="00A876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3647F" w14:textId="7C6CB5F6" w:rsidR="00634B40" w:rsidRDefault="001460D5">
    <w:pPr>
      <w:pStyle w:val="Zhlav"/>
    </w:pPr>
    <w:r>
      <w:rPr>
        <w:noProof/>
        <w:lang w:eastAsia="cs-CZ"/>
      </w:rPr>
      <w:drawing>
        <wp:inline distT="0" distB="0" distL="0" distR="0" wp14:anchorId="3DBF5BB7" wp14:editId="404EE04B">
          <wp:extent cx="1536065" cy="426720"/>
          <wp:effectExtent l="0" t="0" r="698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065" cy="426720"/>
                  </a:xfrm>
                  <a:prstGeom prst="rect">
                    <a:avLst/>
                  </a:prstGeom>
                  <a:noFill/>
                </pic:spPr>
              </pic:pic>
            </a:graphicData>
          </a:graphic>
        </wp:inline>
      </w:drawing>
    </w:r>
    <w:r>
      <w:tab/>
      <w:t xml:space="preserve">                                                                                                 </w:t>
    </w:r>
    <w:r w:rsidRPr="001460D5">
      <w:rPr>
        <w:noProof/>
        <w:lang w:eastAsia="cs-CZ"/>
      </w:rPr>
      <w:drawing>
        <wp:inline distT="0" distB="0" distL="0" distR="0" wp14:anchorId="7FC528EF" wp14:editId="40BCB61A">
          <wp:extent cx="1143000" cy="456595"/>
          <wp:effectExtent l="0" t="0" r="0" b="635"/>
          <wp:docPr id="3" name="Obrázek 3" descr="\\s-file\rr\OCR\FILM OFFICE\LOGO\FKUK_LOGO_NEW\FKUK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file\rr\OCR\FILM OFFICE\LOGO\FKUK_LOGO_NEW\FKUK_FIN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3227" cy="468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B2E65"/>
    <w:multiLevelType w:val="hybridMultilevel"/>
    <w:tmpl w:val="D0BC3ED0"/>
    <w:lvl w:ilvl="0" w:tplc="58BEEB98">
      <w:start w:val="1"/>
      <w:numFmt w:val="decimal"/>
      <w:lvlText w:val="%1."/>
      <w:lvlJc w:val="left"/>
      <w:pPr>
        <w:ind w:left="454" w:hanging="454"/>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4C8168D"/>
    <w:multiLevelType w:val="hybridMultilevel"/>
    <w:tmpl w:val="D0BC3ED0"/>
    <w:lvl w:ilvl="0" w:tplc="58BEEB98">
      <w:start w:val="1"/>
      <w:numFmt w:val="decimal"/>
      <w:lvlText w:val="%1."/>
      <w:lvlJc w:val="left"/>
      <w:pPr>
        <w:ind w:left="454" w:hanging="454"/>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F404F0"/>
    <w:multiLevelType w:val="hybridMultilevel"/>
    <w:tmpl w:val="30FEFA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072D2C"/>
    <w:multiLevelType w:val="hybridMultilevel"/>
    <w:tmpl w:val="3F12F1E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6E170A"/>
    <w:multiLevelType w:val="hybridMultilevel"/>
    <w:tmpl w:val="CFFCAFDE"/>
    <w:lvl w:ilvl="0" w:tplc="748C8F00">
      <w:start w:val="1"/>
      <w:numFmt w:val="decimal"/>
      <w:lvlText w:val="%1."/>
      <w:lvlJc w:val="left"/>
      <w:pPr>
        <w:tabs>
          <w:tab w:val="num" w:pos="360"/>
        </w:tabs>
        <w:ind w:left="360" w:hanging="360"/>
      </w:pPr>
      <w:rPr>
        <w:i w:val="0"/>
      </w:rPr>
    </w:lvl>
    <w:lvl w:ilvl="1" w:tplc="B088F0FA">
      <w:start w:val="1"/>
      <w:numFmt w:val="lowerLetter"/>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5" w15:restartNumberingAfterBreak="0">
    <w:nsid w:val="0E2853DD"/>
    <w:multiLevelType w:val="hybridMultilevel"/>
    <w:tmpl w:val="2B54A88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482775B"/>
    <w:multiLevelType w:val="multilevel"/>
    <w:tmpl w:val="0EBA3C4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199A5CAE"/>
    <w:multiLevelType w:val="multilevel"/>
    <w:tmpl w:val="68329DD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211"/>
        </w:tabs>
        <w:ind w:left="1211"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56C5B2B"/>
    <w:multiLevelType w:val="multilevel"/>
    <w:tmpl w:val="A0ECF05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336989"/>
    <w:multiLevelType w:val="hybridMultilevel"/>
    <w:tmpl w:val="8AAEA16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BC9770C"/>
    <w:multiLevelType w:val="hybridMultilevel"/>
    <w:tmpl w:val="A4EC5A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D66504"/>
    <w:multiLevelType w:val="hybridMultilevel"/>
    <w:tmpl w:val="DA84A73E"/>
    <w:lvl w:ilvl="0" w:tplc="3848B4BA">
      <w:start w:val="1"/>
      <w:numFmt w:val="upperRoman"/>
      <w:lvlText w:val="%1."/>
      <w:lvlJc w:val="left"/>
      <w:pPr>
        <w:ind w:left="397" w:hanging="397"/>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418398D"/>
    <w:multiLevelType w:val="multilevel"/>
    <w:tmpl w:val="68329DD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211"/>
        </w:tabs>
        <w:ind w:left="1211"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3C25200C"/>
    <w:multiLevelType w:val="hybridMultilevel"/>
    <w:tmpl w:val="D0BC3ED0"/>
    <w:lvl w:ilvl="0" w:tplc="58BEEB98">
      <w:start w:val="1"/>
      <w:numFmt w:val="decimal"/>
      <w:lvlText w:val="%1."/>
      <w:lvlJc w:val="left"/>
      <w:pPr>
        <w:ind w:left="454" w:hanging="454"/>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D285B63"/>
    <w:multiLevelType w:val="hybridMultilevel"/>
    <w:tmpl w:val="B9E66464"/>
    <w:lvl w:ilvl="0" w:tplc="03AC4960">
      <w:start w:val="1"/>
      <w:numFmt w:val="lowerLetter"/>
      <w:lvlText w:val="%1)"/>
      <w:lvlJc w:val="left"/>
      <w:pPr>
        <w:ind w:left="704" w:hanging="360"/>
      </w:pPr>
      <w:rPr>
        <w:rFonts w:hint="default"/>
      </w:rPr>
    </w:lvl>
    <w:lvl w:ilvl="1" w:tplc="04050019" w:tentative="1">
      <w:start w:val="1"/>
      <w:numFmt w:val="lowerLetter"/>
      <w:lvlText w:val="%2."/>
      <w:lvlJc w:val="left"/>
      <w:pPr>
        <w:ind w:left="1424" w:hanging="360"/>
      </w:pPr>
    </w:lvl>
    <w:lvl w:ilvl="2" w:tplc="0405001B" w:tentative="1">
      <w:start w:val="1"/>
      <w:numFmt w:val="lowerRoman"/>
      <w:lvlText w:val="%3."/>
      <w:lvlJc w:val="right"/>
      <w:pPr>
        <w:ind w:left="2144" w:hanging="180"/>
      </w:pPr>
    </w:lvl>
    <w:lvl w:ilvl="3" w:tplc="0405000F" w:tentative="1">
      <w:start w:val="1"/>
      <w:numFmt w:val="decimal"/>
      <w:lvlText w:val="%4."/>
      <w:lvlJc w:val="left"/>
      <w:pPr>
        <w:ind w:left="2864" w:hanging="360"/>
      </w:pPr>
    </w:lvl>
    <w:lvl w:ilvl="4" w:tplc="04050019" w:tentative="1">
      <w:start w:val="1"/>
      <w:numFmt w:val="lowerLetter"/>
      <w:lvlText w:val="%5."/>
      <w:lvlJc w:val="left"/>
      <w:pPr>
        <w:ind w:left="3584" w:hanging="360"/>
      </w:pPr>
    </w:lvl>
    <w:lvl w:ilvl="5" w:tplc="0405001B" w:tentative="1">
      <w:start w:val="1"/>
      <w:numFmt w:val="lowerRoman"/>
      <w:lvlText w:val="%6."/>
      <w:lvlJc w:val="right"/>
      <w:pPr>
        <w:ind w:left="4304" w:hanging="180"/>
      </w:pPr>
    </w:lvl>
    <w:lvl w:ilvl="6" w:tplc="0405000F" w:tentative="1">
      <w:start w:val="1"/>
      <w:numFmt w:val="decimal"/>
      <w:lvlText w:val="%7."/>
      <w:lvlJc w:val="left"/>
      <w:pPr>
        <w:ind w:left="5024" w:hanging="360"/>
      </w:pPr>
    </w:lvl>
    <w:lvl w:ilvl="7" w:tplc="04050019" w:tentative="1">
      <w:start w:val="1"/>
      <w:numFmt w:val="lowerLetter"/>
      <w:lvlText w:val="%8."/>
      <w:lvlJc w:val="left"/>
      <w:pPr>
        <w:ind w:left="5744" w:hanging="360"/>
      </w:pPr>
    </w:lvl>
    <w:lvl w:ilvl="8" w:tplc="0405001B" w:tentative="1">
      <w:start w:val="1"/>
      <w:numFmt w:val="lowerRoman"/>
      <w:lvlText w:val="%9."/>
      <w:lvlJc w:val="right"/>
      <w:pPr>
        <w:ind w:left="6464" w:hanging="180"/>
      </w:pPr>
    </w:lvl>
  </w:abstractNum>
  <w:abstractNum w:abstractNumId="15" w15:restartNumberingAfterBreak="0">
    <w:nsid w:val="40983F79"/>
    <w:multiLevelType w:val="hybridMultilevel"/>
    <w:tmpl w:val="A4B2AB1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841962"/>
    <w:multiLevelType w:val="hybridMultilevel"/>
    <w:tmpl w:val="0A8AD4C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584E35"/>
    <w:multiLevelType w:val="hybridMultilevel"/>
    <w:tmpl w:val="0568A60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7885488"/>
    <w:multiLevelType w:val="hybridMultilevel"/>
    <w:tmpl w:val="6CFA40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A34240"/>
    <w:multiLevelType w:val="hybridMultilevel"/>
    <w:tmpl w:val="D0BC3ED0"/>
    <w:lvl w:ilvl="0" w:tplc="58BEEB98">
      <w:start w:val="1"/>
      <w:numFmt w:val="decimal"/>
      <w:lvlText w:val="%1."/>
      <w:lvlJc w:val="left"/>
      <w:pPr>
        <w:ind w:left="454" w:hanging="454"/>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D3D25BD"/>
    <w:multiLevelType w:val="multilevel"/>
    <w:tmpl w:val="790E9B02"/>
    <w:lvl w:ilvl="0">
      <w:start w:val="1"/>
      <w:numFmt w:val="decimal"/>
      <w:lvlText w:val="%1."/>
      <w:lvlJc w:val="left"/>
      <w:pPr>
        <w:tabs>
          <w:tab w:val="num" w:pos="720"/>
        </w:tabs>
        <w:ind w:left="720" w:hanging="360"/>
      </w:pPr>
    </w:lvl>
    <w:lvl w:ilvl="1">
      <w:start w:val="1"/>
      <w:numFmt w:val="decimal"/>
      <w:lvlText w:val="%2."/>
      <w:lvlJc w:val="left"/>
      <w:pPr>
        <w:tabs>
          <w:tab w:val="num" w:pos="1211"/>
        </w:tabs>
        <w:ind w:left="1211"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AD0FBA"/>
    <w:multiLevelType w:val="hybridMultilevel"/>
    <w:tmpl w:val="2B54A88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6435879"/>
    <w:multiLevelType w:val="hybridMultilevel"/>
    <w:tmpl w:val="D0BC3ED0"/>
    <w:lvl w:ilvl="0" w:tplc="58BEEB98">
      <w:start w:val="1"/>
      <w:numFmt w:val="decimal"/>
      <w:lvlText w:val="%1."/>
      <w:lvlJc w:val="left"/>
      <w:pPr>
        <w:ind w:left="454" w:hanging="454"/>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AD70CBE"/>
    <w:multiLevelType w:val="multilevel"/>
    <w:tmpl w:val="2446E78A"/>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8B00AD"/>
    <w:multiLevelType w:val="hybridMultilevel"/>
    <w:tmpl w:val="BAFA7D06"/>
    <w:lvl w:ilvl="0" w:tplc="04050017">
      <w:start w:val="1"/>
      <w:numFmt w:val="lowerLetter"/>
      <w:lvlText w:val="%1)"/>
      <w:lvlJc w:val="left"/>
      <w:pPr>
        <w:ind w:left="786" w:hanging="360"/>
      </w:pPr>
    </w:lvl>
    <w:lvl w:ilvl="1" w:tplc="AF4A399E">
      <w:start w:val="1"/>
      <w:numFmt w:val="lowerLetter"/>
      <w:lvlText w:val="%2)"/>
      <w:lvlJc w:val="left"/>
      <w:pPr>
        <w:ind w:left="1506" w:hanging="360"/>
      </w:pPr>
      <w:rPr>
        <w:rFonts w:ascii="Pepi Regular" w:eastAsia="Times New Roman" w:hAnsi="Pepi Regular" w:cs="Arial"/>
      </w:r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6CE437FD"/>
    <w:multiLevelType w:val="hybridMultilevel"/>
    <w:tmpl w:val="D0BC3ED0"/>
    <w:lvl w:ilvl="0" w:tplc="58BEEB98">
      <w:start w:val="1"/>
      <w:numFmt w:val="decimal"/>
      <w:lvlText w:val="%1."/>
      <w:lvlJc w:val="left"/>
      <w:pPr>
        <w:ind w:left="454" w:hanging="454"/>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26B4044"/>
    <w:multiLevelType w:val="hybridMultilevel"/>
    <w:tmpl w:val="F5C04B0E"/>
    <w:lvl w:ilvl="0" w:tplc="C100C6B4">
      <w:start w:val="1"/>
      <w:numFmt w:val="lowerLetter"/>
      <w:lvlText w:val="%1)"/>
      <w:lvlJc w:val="left"/>
      <w:pPr>
        <w:ind w:left="720" w:hanging="360"/>
      </w:pPr>
      <w:rPr>
        <w:rFonts w:ascii="Pepi Regular" w:eastAsiaTheme="minorHAnsi" w:hAnsi="Pepi Regular" w:cstheme="minorHAns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7431016"/>
    <w:multiLevelType w:val="hybridMultilevel"/>
    <w:tmpl w:val="13A03A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D696E38"/>
    <w:multiLevelType w:val="hybridMultilevel"/>
    <w:tmpl w:val="F8D820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7"/>
  </w:num>
  <w:num w:numId="3">
    <w:abstractNumId w:val="25"/>
  </w:num>
  <w:num w:numId="4">
    <w:abstractNumId w:val="11"/>
  </w:num>
  <w:num w:numId="5">
    <w:abstractNumId w:val="19"/>
  </w:num>
  <w:num w:numId="6">
    <w:abstractNumId w:val="10"/>
  </w:num>
  <w:num w:numId="7">
    <w:abstractNumId w:val="18"/>
  </w:num>
  <w:num w:numId="8">
    <w:abstractNumId w:val="2"/>
  </w:num>
  <w:num w:numId="9">
    <w:abstractNumId w:val="24"/>
  </w:num>
  <w:num w:numId="10">
    <w:abstractNumId w:val="3"/>
  </w:num>
  <w:num w:numId="11">
    <w:abstractNumId w:val="22"/>
  </w:num>
  <w:num w:numId="12">
    <w:abstractNumId w:val="8"/>
  </w:num>
  <w:num w:numId="13">
    <w:abstractNumId w:val="17"/>
  </w:num>
  <w:num w:numId="14">
    <w:abstractNumId w:val="23"/>
  </w:num>
  <w:num w:numId="15">
    <w:abstractNumId w:val="11"/>
    <w:lvlOverride w:ilvl="0">
      <w:lvl w:ilvl="0" w:tplc="3848B4BA">
        <w:start w:val="1"/>
        <w:numFmt w:val="upperRoman"/>
        <w:lvlText w:val="%1."/>
        <w:lvlJc w:val="left"/>
        <w:pPr>
          <w:ind w:left="397" w:hanging="397"/>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6">
    <w:abstractNumId w:val="11"/>
    <w:lvlOverride w:ilvl="0">
      <w:lvl w:ilvl="0" w:tplc="3848B4BA">
        <w:start w:val="1"/>
        <w:numFmt w:val="upperRoman"/>
        <w:lvlText w:val="%1."/>
        <w:lvlJc w:val="left"/>
        <w:pPr>
          <w:ind w:left="397" w:hanging="397"/>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7">
    <w:abstractNumId w:val="1"/>
  </w:num>
  <w:num w:numId="18">
    <w:abstractNumId w:val="9"/>
  </w:num>
  <w:num w:numId="19">
    <w:abstractNumId w:val="0"/>
  </w:num>
  <w:num w:numId="20">
    <w:abstractNumId w:val="11"/>
    <w:lvlOverride w:ilvl="0">
      <w:lvl w:ilvl="0" w:tplc="3848B4BA">
        <w:start w:val="1"/>
        <w:numFmt w:val="upperRoman"/>
        <w:lvlText w:val="%1."/>
        <w:lvlJc w:val="left"/>
        <w:pPr>
          <w:ind w:left="397" w:hanging="397"/>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21">
    <w:abstractNumId w:val="13"/>
  </w:num>
  <w:num w:numId="22">
    <w:abstractNumId w:val="28"/>
  </w:num>
  <w:num w:numId="23">
    <w:abstractNumId w:val="14"/>
  </w:num>
  <w:num w:numId="24">
    <w:abstractNumId w:val="15"/>
  </w:num>
  <w:num w:numId="25">
    <w:abstractNumId w:val="6"/>
  </w:num>
  <w:num w:numId="26">
    <w:abstractNumId w:val="20"/>
  </w:num>
  <w:num w:numId="27">
    <w:abstractNumId w:val="5"/>
  </w:num>
  <w:num w:numId="28">
    <w:abstractNumId w:val="4"/>
  </w:num>
  <w:num w:numId="29">
    <w:abstractNumId w:val="21"/>
  </w:num>
  <w:num w:numId="30">
    <w:abstractNumId w:val="12"/>
  </w:num>
  <w:num w:numId="31">
    <w:abstractNumId w:val="16"/>
  </w:num>
  <w:num w:numId="32">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C63"/>
    <w:rsid w:val="00001604"/>
    <w:rsid w:val="00005C4C"/>
    <w:rsid w:val="00011056"/>
    <w:rsid w:val="00011589"/>
    <w:rsid w:val="00013649"/>
    <w:rsid w:val="00014D0B"/>
    <w:rsid w:val="00015840"/>
    <w:rsid w:val="00022E48"/>
    <w:rsid w:val="00023E24"/>
    <w:rsid w:val="00025A7C"/>
    <w:rsid w:val="00026599"/>
    <w:rsid w:val="0003077D"/>
    <w:rsid w:val="00045198"/>
    <w:rsid w:val="0004580F"/>
    <w:rsid w:val="0004759F"/>
    <w:rsid w:val="0005143A"/>
    <w:rsid w:val="00052A18"/>
    <w:rsid w:val="00053C10"/>
    <w:rsid w:val="0005451F"/>
    <w:rsid w:val="0005654E"/>
    <w:rsid w:val="00063DA6"/>
    <w:rsid w:val="000652E7"/>
    <w:rsid w:val="00070AEA"/>
    <w:rsid w:val="00070B2B"/>
    <w:rsid w:val="00071548"/>
    <w:rsid w:val="00074331"/>
    <w:rsid w:val="00075934"/>
    <w:rsid w:val="0007603F"/>
    <w:rsid w:val="0007687E"/>
    <w:rsid w:val="000801CC"/>
    <w:rsid w:val="00082A79"/>
    <w:rsid w:val="00085D5D"/>
    <w:rsid w:val="00087D7D"/>
    <w:rsid w:val="000903D5"/>
    <w:rsid w:val="000941BA"/>
    <w:rsid w:val="00094747"/>
    <w:rsid w:val="00094E59"/>
    <w:rsid w:val="00096016"/>
    <w:rsid w:val="00097CB0"/>
    <w:rsid w:val="000A25BE"/>
    <w:rsid w:val="000A5F81"/>
    <w:rsid w:val="000A6111"/>
    <w:rsid w:val="000B11F0"/>
    <w:rsid w:val="000B77CE"/>
    <w:rsid w:val="000C2AAC"/>
    <w:rsid w:val="000C3041"/>
    <w:rsid w:val="000C5A9F"/>
    <w:rsid w:val="000C7CBE"/>
    <w:rsid w:val="000D0FF3"/>
    <w:rsid w:val="000D1BB6"/>
    <w:rsid w:val="000D1C10"/>
    <w:rsid w:val="000D67F3"/>
    <w:rsid w:val="000D779A"/>
    <w:rsid w:val="000E24AE"/>
    <w:rsid w:val="000E5A9C"/>
    <w:rsid w:val="000F2D95"/>
    <w:rsid w:val="000F4401"/>
    <w:rsid w:val="000F4D89"/>
    <w:rsid w:val="000F7597"/>
    <w:rsid w:val="00101148"/>
    <w:rsid w:val="0010167C"/>
    <w:rsid w:val="00101E32"/>
    <w:rsid w:val="001024F6"/>
    <w:rsid w:val="00102D4A"/>
    <w:rsid w:val="00107304"/>
    <w:rsid w:val="00112647"/>
    <w:rsid w:val="0011436C"/>
    <w:rsid w:val="00114940"/>
    <w:rsid w:val="001246BE"/>
    <w:rsid w:val="00124BEB"/>
    <w:rsid w:val="00125DBF"/>
    <w:rsid w:val="001268CC"/>
    <w:rsid w:val="00126D4A"/>
    <w:rsid w:val="0013002D"/>
    <w:rsid w:val="001322DC"/>
    <w:rsid w:val="00137482"/>
    <w:rsid w:val="00143557"/>
    <w:rsid w:val="00143CA6"/>
    <w:rsid w:val="00143E9D"/>
    <w:rsid w:val="00145018"/>
    <w:rsid w:val="00145D40"/>
    <w:rsid w:val="001460D5"/>
    <w:rsid w:val="00147AF8"/>
    <w:rsid w:val="00152268"/>
    <w:rsid w:val="00152F9A"/>
    <w:rsid w:val="00155620"/>
    <w:rsid w:val="001557C3"/>
    <w:rsid w:val="00161677"/>
    <w:rsid w:val="00161785"/>
    <w:rsid w:val="00165FB1"/>
    <w:rsid w:val="001708F5"/>
    <w:rsid w:val="001752AF"/>
    <w:rsid w:val="001770D4"/>
    <w:rsid w:val="00181121"/>
    <w:rsid w:val="0018405E"/>
    <w:rsid w:val="00190D1F"/>
    <w:rsid w:val="001941CB"/>
    <w:rsid w:val="00195242"/>
    <w:rsid w:val="001967BA"/>
    <w:rsid w:val="00197911"/>
    <w:rsid w:val="001A14D2"/>
    <w:rsid w:val="001A2208"/>
    <w:rsid w:val="001A3219"/>
    <w:rsid w:val="001A321B"/>
    <w:rsid w:val="001A5268"/>
    <w:rsid w:val="001A5DD7"/>
    <w:rsid w:val="001B475A"/>
    <w:rsid w:val="001B5BE2"/>
    <w:rsid w:val="001B67F0"/>
    <w:rsid w:val="001B7724"/>
    <w:rsid w:val="001C77FF"/>
    <w:rsid w:val="001D2997"/>
    <w:rsid w:val="001D2E6A"/>
    <w:rsid w:val="001D7ADA"/>
    <w:rsid w:val="001E1AFF"/>
    <w:rsid w:val="001E54DE"/>
    <w:rsid w:val="001F03D3"/>
    <w:rsid w:val="001F12CE"/>
    <w:rsid w:val="00203119"/>
    <w:rsid w:val="002037ED"/>
    <w:rsid w:val="00206B17"/>
    <w:rsid w:val="002136AD"/>
    <w:rsid w:val="00215C18"/>
    <w:rsid w:val="00223023"/>
    <w:rsid w:val="00223E16"/>
    <w:rsid w:val="00241445"/>
    <w:rsid w:val="00241FEE"/>
    <w:rsid w:val="00245863"/>
    <w:rsid w:val="002459D3"/>
    <w:rsid w:val="00245FC9"/>
    <w:rsid w:val="00246FE2"/>
    <w:rsid w:val="00250E45"/>
    <w:rsid w:val="0025156A"/>
    <w:rsid w:val="00252049"/>
    <w:rsid w:val="00253469"/>
    <w:rsid w:val="002535EF"/>
    <w:rsid w:val="002552E6"/>
    <w:rsid w:val="00255468"/>
    <w:rsid w:val="00256E0C"/>
    <w:rsid w:val="00257F21"/>
    <w:rsid w:val="0026116E"/>
    <w:rsid w:val="002621CF"/>
    <w:rsid w:val="00263E0F"/>
    <w:rsid w:val="00264829"/>
    <w:rsid w:val="00266E30"/>
    <w:rsid w:val="002704EC"/>
    <w:rsid w:val="00270F0D"/>
    <w:rsid w:val="002747E1"/>
    <w:rsid w:val="0028166D"/>
    <w:rsid w:val="00287755"/>
    <w:rsid w:val="00290CD9"/>
    <w:rsid w:val="00291EE0"/>
    <w:rsid w:val="00292683"/>
    <w:rsid w:val="00292E05"/>
    <w:rsid w:val="00293E4A"/>
    <w:rsid w:val="002942F6"/>
    <w:rsid w:val="002962A5"/>
    <w:rsid w:val="00296906"/>
    <w:rsid w:val="002A011B"/>
    <w:rsid w:val="002A0C56"/>
    <w:rsid w:val="002A47B6"/>
    <w:rsid w:val="002A5E91"/>
    <w:rsid w:val="002A619D"/>
    <w:rsid w:val="002B1B6A"/>
    <w:rsid w:val="002B52F5"/>
    <w:rsid w:val="002B53B4"/>
    <w:rsid w:val="002B66A5"/>
    <w:rsid w:val="002C06E5"/>
    <w:rsid w:val="002C0997"/>
    <w:rsid w:val="002C0F6B"/>
    <w:rsid w:val="002C3105"/>
    <w:rsid w:val="002C5310"/>
    <w:rsid w:val="002D008D"/>
    <w:rsid w:val="002D1A10"/>
    <w:rsid w:val="002D433A"/>
    <w:rsid w:val="002D469A"/>
    <w:rsid w:val="002D4F25"/>
    <w:rsid w:val="002E0D9D"/>
    <w:rsid w:val="002E0E40"/>
    <w:rsid w:val="002E1BFF"/>
    <w:rsid w:val="002E7133"/>
    <w:rsid w:val="002F3CEA"/>
    <w:rsid w:val="002F5425"/>
    <w:rsid w:val="00301AE9"/>
    <w:rsid w:val="003036EE"/>
    <w:rsid w:val="00304586"/>
    <w:rsid w:val="00304B94"/>
    <w:rsid w:val="003067C1"/>
    <w:rsid w:val="003101DB"/>
    <w:rsid w:val="00312F55"/>
    <w:rsid w:val="0032274B"/>
    <w:rsid w:val="003229B4"/>
    <w:rsid w:val="00324C05"/>
    <w:rsid w:val="003322A4"/>
    <w:rsid w:val="0033230B"/>
    <w:rsid w:val="0033259C"/>
    <w:rsid w:val="00333C1A"/>
    <w:rsid w:val="00334D44"/>
    <w:rsid w:val="00337B02"/>
    <w:rsid w:val="0034134D"/>
    <w:rsid w:val="00342C03"/>
    <w:rsid w:val="0034412D"/>
    <w:rsid w:val="00344A90"/>
    <w:rsid w:val="00345864"/>
    <w:rsid w:val="00345C4E"/>
    <w:rsid w:val="00347370"/>
    <w:rsid w:val="00350FE5"/>
    <w:rsid w:val="00354890"/>
    <w:rsid w:val="003567FD"/>
    <w:rsid w:val="003612F4"/>
    <w:rsid w:val="003650DE"/>
    <w:rsid w:val="0037389A"/>
    <w:rsid w:val="00373CA6"/>
    <w:rsid w:val="003743A1"/>
    <w:rsid w:val="00377191"/>
    <w:rsid w:val="0038073D"/>
    <w:rsid w:val="00380756"/>
    <w:rsid w:val="00383A43"/>
    <w:rsid w:val="00387264"/>
    <w:rsid w:val="00387343"/>
    <w:rsid w:val="003A02AB"/>
    <w:rsid w:val="003A191F"/>
    <w:rsid w:val="003A2307"/>
    <w:rsid w:val="003A43B8"/>
    <w:rsid w:val="003A76C2"/>
    <w:rsid w:val="003B3C0D"/>
    <w:rsid w:val="003B44F0"/>
    <w:rsid w:val="003B4C28"/>
    <w:rsid w:val="003B5EE7"/>
    <w:rsid w:val="003D2884"/>
    <w:rsid w:val="003D467C"/>
    <w:rsid w:val="003D493C"/>
    <w:rsid w:val="003D78F2"/>
    <w:rsid w:val="003E0D56"/>
    <w:rsid w:val="003E0DCB"/>
    <w:rsid w:val="003E1E04"/>
    <w:rsid w:val="003E5E9D"/>
    <w:rsid w:val="003F0338"/>
    <w:rsid w:val="003F06C4"/>
    <w:rsid w:val="003F0B68"/>
    <w:rsid w:val="003F3C22"/>
    <w:rsid w:val="003F71A5"/>
    <w:rsid w:val="00400AF5"/>
    <w:rsid w:val="0040447D"/>
    <w:rsid w:val="00404A6D"/>
    <w:rsid w:val="004061D4"/>
    <w:rsid w:val="0040719A"/>
    <w:rsid w:val="004112C9"/>
    <w:rsid w:val="00411B43"/>
    <w:rsid w:val="004121B7"/>
    <w:rsid w:val="00414D78"/>
    <w:rsid w:val="004158C8"/>
    <w:rsid w:val="00417F54"/>
    <w:rsid w:val="004256E1"/>
    <w:rsid w:val="0042589E"/>
    <w:rsid w:val="00430D0B"/>
    <w:rsid w:val="00431F47"/>
    <w:rsid w:val="004362A7"/>
    <w:rsid w:val="004377EB"/>
    <w:rsid w:val="004416F6"/>
    <w:rsid w:val="00446BE4"/>
    <w:rsid w:val="00447783"/>
    <w:rsid w:val="0045245C"/>
    <w:rsid w:val="00453C28"/>
    <w:rsid w:val="004554D3"/>
    <w:rsid w:val="0045670B"/>
    <w:rsid w:val="004574CC"/>
    <w:rsid w:val="00460E78"/>
    <w:rsid w:val="00461387"/>
    <w:rsid w:val="00463501"/>
    <w:rsid w:val="00463C82"/>
    <w:rsid w:val="00470D76"/>
    <w:rsid w:val="00471B4A"/>
    <w:rsid w:val="004756FB"/>
    <w:rsid w:val="00481C30"/>
    <w:rsid w:val="00491439"/>
    <w:rsid w:val="0049203B"/>
    <w:rsid w:val="004936AF"/>
    <w:rsid w:val="00496AD4"/>
    <w:rsid w:val="004A07FB"/>
    <w:rsid w:val="004A08BB"/>
    <w:rsid w:val="004A0B58"/>
    <w:rsid w:val="004A20A8"/>
    <w:rsid w:val="004A325D"/>
    <w:rsid w:val="004A3A01"/>
    <w:rsid w:val="004A456F"/>
    <w:rsid w:val="004C3AE3"/>
    <w:rsid w:val="004C3EB1"/>
    <w:rsid w:val="004C48B8"/>
    <w:rsid w:val="004C5775"/>
    <w:rsid w:val="004C6202"/>
    <w:rsid w:val="004E0BC2"/>
    <w:rsid w:val="004E1CD3"/>
    <w:rsid w:val="004E323B"/>
    <w:rsid w:val="004E7847"/>
    <w:rsid w:val="004F1977"/>
    <w:rsid w:val="004F3119"/>
    <w:rsid w:val="004F3751"/>
    <w:rsid w:val="00500954"/>
    <w:rsid w:val="00500BC9"/>
    <w:rsid w:val="00503C99"/>
    <w:rsid w:val="00503EF0"/>
    <w:rsid w:val="00510EAC"/>
    <w:rsid w:val="00511167"/>
    <w:rsid w:val="00525E55"/>
    <w:rsid w:val="00533209"/>
    <w:rsid w:val="00536ABC"/>
    <w:rsid w:val="0053758B"/>
    <w:rsid w:val="00540951"/>
    <w:rsid w:val="0054258F"/>
    <w:rsid w:val="0054784B"/>
    <w:rsid w:val="00554307"/>
    <w:rsid w:val="005553FC"/>
    <w:rsid w:val="005622FE"/>
    <w:rsid w:val="00564BB0"/>
    <w:rsid w:val="005650E8"/>
    <w:rsid w:val="00565F64"/>
    <w:rsid w:val="00567BB7"/>
    <w:rsid w:val="00570042"/>
    <w:rsid w:val="0057187E"/>
    <w:rsid w:val="00575287"/>
    <w:rsid w:val="00581FB1"/>
    <w:rsid w:val="00584646"/>
    <w:rsid w:val="0058598B"/>
    <w:rsid w:val="00592F98"/>
    <w:rsid w:val="00593ECB"/>
    <w:rsid w:val="00596D51"/>
    <w:rsid w:val="005A025F"/>
    <w:rsid w:val="005A0999"/>
    <w:rsid w:val="005A27C5"/>
    <w:rsid w:val="005A7824"/>
    <w:rsid w:val="005B07BB"/>
    <w:rsid w:val="005B2D6C"/>
    <w:rsid w:val="005B4274"/>
    <w:rsid w:val="005B5E8E"/>
    <w:rsid w:val="005C42A4"/>
    <w:rsid w:val="005C6ADE"/>
    <w:rsid w:val="005C6B6E"/>
    <w:rsid w:val="005D03F8"/>
    <w:rsid w:val="005D0D6D"/>
    <w:rsid w:val="005D36AD"/>
    <w:rsid w:val="005D3F96"/>
    <w:rsid w:val="005D42F2"/>
    <w:rsid w:val="005D4530"/>
    <w:rsid w:val="005D4F75"/>
    <w:rsid w:val="005D51C6"/>
    <w:rsid w:val="005D7884"/>
    <w:rsid w:val="005D7E5B"/>
    <w:rsid w:val="005E2192"/>
    <w:rsid w:val="005E4343"/>
    <w:rsid w:val="005E5C3C"/>
    <w:rsid w:val="005E6561"/>
    <w:rsid w:val="005F31C4"/>
    <w:rsid w:val="005F42DB"/>
    <w:rsid w:val="005F48C7"/>
    <w:rsid w:val="005F6F11"/>
    <w:rsid w:val="0060213C"/>
    <w:rsid w:val="00606900"/>
    <w:rsid w:val="00611250"/>
    <w:rsid w:val="00613E5E"/>
    <w:rsid w:val="0061589C"/>
    <w:rsid w:val="006213AB"/>
    <w:rsid w:val="006235F0"/>
    <w:rsid w:val="00625662"/>
    <w:rsid w:val="0062796E"/>
    <w:rsid w:val="00631F99"/>
    <w:rsid w:val="00634B40"/>
    <w:rsid w:val="00636B40"/>
    <w:rsid w:val="0063769F"/>
    <w:rsid w:val="00640E1C"/>
    <w:rsid w:val="0064275C"/>
    <w:rsid w:val="006460D2"/>
    <w:rsid w:val="00646F9C"/>
    <w:rsid w:val="006475F8"/>
    <w:rsid w:val="00652AFD"/>
    <w:rsid w:val="00654751"/>
    <w:rsid w:val="0066523C"/>
    <w:rsid w:val="0066570A"/>
    <w:rsid w:val="00666554"/>
    <w:rsid w:val="0066703D"/>
    <w:rsid w:val="006719F8"/>
    <w:rsid w:val="006722FC"/>
    <w:rsid w:val="00676C8A"/>
    <w:rsid w:val="00676D32"/>
    <w:rsid w:val="00676D41"/>
    <w:rsid w:val="00677F08"/>
    <w:rsid w:val="00681720"/>
    <w:rsid w:val="006869DE"/>
    <w:rsid w:val="006923B6"/>
    <w:rsid w:val="00697275"/>
    <w:rsid w:val="006A0857"/>
    <w:rsid w:val="006A112A"/>
    <w:rsid w:val="006A12A4"/>
    <w:rsid w:val="006A186F"/>
    <w:rsid w:val="006A27B6"/>
    <w:rsid w:val="006A3C07"/>
    <w:rsid w:val="006B0358"/>
    <w:rsid w:val="006B5621"/>
    <w:rsid w:val="006B6613"/>
    <w:rsid w:val="006C051E"/>
    <w:rsid w:val="006C73CD"/>
    <w:rsid w:val="006D0BA1"/>
    <w:rsid w:val="006D46D7"/>
    <w:rsid w:val="006D729C"/>
    <w:rsid w:val="006D78AB"/>
    <w:rsid w:val="006E6472"/>
    <w:rsid w:val="006E7ADF"/>
    <w:rsid w:val="006F0E89"/>
    <w:rsid w:val="006F5EB0"/>
    <w:rsid w:val="006F6028"/>
    <w:rsid w:val="006F7DC1"/>
    <w:rsid w:val="00705CFA"/>
    <w:rsid w:val="00706E41"/>
    <w:rsid w:val="00712020"/>
    <w:rsid w:val="00715A17"/>
    <w:rsid w:val="00716AE0"/>
    <w:rsid w:val="00723E49"/>
    <w:rsid w:val="007273EC"/>
    <w:rsid w:val="00730B8D"/>
    <w:rsid w:val="007315A1"/>
    <w:rsid w:val="00731682"/>
    <w:rsid w:val="00732C9D"/>
    <w:rsid w:val="00743924"/>
    <w:rsid w:val="00744F99"/>
    <w:rsid w:val="00747FB4"/>
    <w:rsid w:val="00752BB3"/>
    <w:rsid w:val="00753C61"/>
    <w:rsid w:val="00766786"/>
    <w:rsid w:val="00772B4F"/>
    <w:rsid w:val="0077741C"/>
    <w:rsid w:val="00784C46"/>
    <w:rsid w:val="0079415D"/>
    <w:rsid w:val="00794B26"/>
    <w:rsid w:val="00795E8B"/>
    <w:rsid w:val="007A1207"/>
    <w:rsid w:val="007A22E0"/>
    <w:rsid w:val="007A453A"/>
    <w:rsid w:val="007A7336"/>
    <w:rsid w:val="007A786C"/>
    <w:rsid w:val="007A7D06"/>
    <w:rsid w:val="007B1A8C"/>
    <w:rsid w:val="007B3274"/>
    <w:rsid w:val="007B5E00"/>
    <w:rsid w:val="007B5FE5"/>
    <w:rsid w:val="007B776A"/>
    <w:rsid w:val="007B7ED2"/>
    <w:rsid w:val="007D708D"/>
    <w:rsid w:val="007D74BD"/>
    <w:rsid w:val="007D785F"/>
    <w:rsid w:val="007E43A1"/>
    <w:rsid w:val="007E4941"/>
    <w:rsid w:val="007E6837"/>
    <w:rsid w:val="007E6A10"/>
    <w:rsid w:val="007F07CD"/>
    <w:rsid w:val="007F0DD0"/>
    <w:rsid w:val="007F2BA3"/>
    <w:rsid w:val="007F3270"/>
    <w:rsid w:val="007F3512"/>
    <w:rsid w:val="007F452D"/>
    <w:rsid w:val="007F4A26"/>
    <w:rsid w:val="007F5E27"/>
    <w:rsid w:val="007F5F4F"/>
    <w:rsid w:val="007F7526"/>
    <w:rsid w:val="0080362B"/>
    <w:rsid w:val="008115CB"/>
    <w:rsid w:val="00814D99"/>
    <w:rsid w:val="00815102"/>
    <w:rsid w:val="0081566C"/>
    <w:rsid w:val="0081793E"/>
    <w:rsid w:val="0082110C"/>
    <w:rsid w:val="00830E4E"/>
    <w:rsid w:val="00831B3B"/>
    <w:rsid w:val="00835D5A"/>
    <w:rsid w:val="008415AB"/>
    <w:rsid w:val="00841F16"/>
    <w:rsid w:val="00844D18"/>
    <w:rsid w:val="00847801"/>
    <w:rsid w:val="0085001E"/>
    <w:rsid w:val="0085035C"/>
    <w:rsid w:val="008513F3"/>
    <w:rsid w:val="008515E4"/>
    <w:rsid w:val="00852FE4"/>
    <w:rsid w:val="0086019A"/>
    <w:rsid w:val="0086754D"/>
    <w:rsid w:val="00871E6C"/>
    <w:rsid w:val="00873736"/>
    <w:rsid w:val="00875800"/>
    <w:rsid w:val="00877B76"/>
    <w:rsid w:val="00880529"/>
    <w:rsid w:val="00881D80"/>
    <w:rsid w:val="00881F5F"/>
    <w:rsid w:val="00883194"/>
    <w:rsid w:val="00883646"/>
    <w:rsid w:val="00884C02"/>
    <w:rsid w:val="00884C14"/>
    <w:rsid w:val="008859FD"/>
    <w:rsid w:val="0088771F"/>
    <w:rsid w:val="008877D7"/>
    <w:rsid w:val="00892346"/>
    <w:rsid w:val="00893D81"/>
    <w:rsid w:val="00894E65"/>
    <w:rsid w:val="00896FFC"/>
    <w:rsid w:val="008A0F54"/>
    <w:rsid w:val="008A1833"/>
    <w:rsid w:val="008A1F60"/>
    <w:rsid w:val="008A28B3"/>
    <w:rsid w:val="008A3779"/>
    <w:rsid w:val="008A3902"/>
    <w:rsid w:val="008A65BE"/>
    <w:rsid w:val="008B45F0"/>
    <w:rsid w:val="008B555A"/>
    <w:rsid w:val="008B5D9E"/>
    <w:rsid w:val="008B762A"/>
    <w:rsid w:val="008C187F"/>
    <w:rsid w:val="008C7A51"/>
    <w:rsid w:val="008C7BF7"/>
    <w:rsid w:val="008D072D"/>
    <w:rsid w:val="008D48B5"/>
    <w:rsid w:val="008D53EC"/>
    <w:rsid w:val="008D6BDC"/>
    <w:rsid w:val="008E0456"/>
    <w:rsid w:val="008F0CC6"/>
    <w:rsid w:val="008F4BF1"/>
    <w:rsid w:val="008F7C17"/>
    <w:rsid w:val="00920203"/>
    <w:rsid w:val="00921378"/>
    <w:rsid w:val="00924393"/>
    <w:rsid w:val="00924940"/>
    <w:rsid w:val="009333A5"/>
    <w:rsid w:val="00934D28"/>
    <w:rsid w:val="0093542F"/>
    <w:rsid w:val="0094249E"/>
    <w:rsid w:val="00942759"/>
    <w:rsid w:val="0094372D"/>
    <w:rsid w:val="00945324"/>
    <w:rsid w:val="00950AD1"/>
    <w:rsid w:val="009550CB"/>
    <w:rsid w:val="009558CA"/>
    <w:rsid w:val="0096679D"/>
    <w:rsid w:val="009707E8"/>
    <w:rsid w:val="009726AE"/>
    <w:rsid w:val="009742E8"/>
    <w:rsid w:val="009774F4"/>
    <w:rsid w:val="00977587"/>
    <w:rsid w:val="00977F34"/>
    <w:rsid w:val="0098302C"/>
    <w:rsid w:val="00983CEB"/>
    <w:rsid w:val="009840D3"/>
    <w:rsid w:val="00985097"/>
    <w:rsid w:val="00993196"/>
    <w:rsid w:val="009937F5"/>
    <w:rsid w:val="009A1FD5"/>
    <w:rsid w:val="009A5E15"/>
    <w:rsid w:val="009A6589"/>
    <w:rsid w:val="009A704B"/>
    <w:rsid w:val="009B072D"/>
    <w:rsid w:val="009B3F1E"/>
    <w:rsid w:val="009B58E5"/>
    <w:rsid w:val="009B5E84"/>
    <w:rsid w:val="009B7E2E"/>
    <w:rsid w:val="009C2BA4"/>
    <w:rsid w:val="009C2E06"/>
    <w:rsid w:val="009C35FB"/>
    <w:rsid w:val="009C3BC7"/>
    <w:rsid w:val="009C499D"/>
    <w:rsid w:val="009C77A3"/>
    <w:rsid w:val="009D104D"/>
    <w:rsid w:val="009D6ABE"/>
    <w:rsid w:val="009E13C8"/>
    <w:rsid w:val="009E4D89"/>
    <w:rsid w:val="009E79A4"/>
    <w:rsid w:val="009F6F45"/>
    <w:rsid w:val="009F743A"/>
    <w:rsid w:val="00A03642"/>
    <w:rsid w:val="00A04A6F"/>
    <w:rsid w:val="00A11E0F"/>
    <w:rsid w:val="00A148DE"/>
    <w:rsid w:val="00A152D5"/>
    <w:rsid w:val="00A1755B"/>
    <w:rsid w:val="00A20036"/>
    <w:rsid w:val="00A2216E"/>
    <w:rsid w:val="00A22412"/>
    <w:rsid w:val="00A238D0"/>
    <w:rsid w:val="00A238E7"/>
    <w:rsid w:val="00A269B9"/>
    <w:rsid w:val="00A35A91"/>
    <w:rsid w:val="00A37645"/>
    <w:rsid w:val="00A408F8"/>
    <w:rsid w:val="00A4155F"/>
    <w:rsid w:val="00A438E2"/>
    <w:rsid w:val="00A462B0"/>
    <w:rsid w:val="00A46EBE"/>
    <w:rsid w:val="00A57176"/>
    <w:rsid w:val="00A57319"/>
    <w:rsid w:val="00A60C2E"/>
    <w:rsid w:val="00A67A7F"/>
    <w:rsid w:val="00A75EC0"/>
    <w:rsid w:val="00A766ED"/>
    <w:rsid w:val="00A772B8"/>
    <w:rsid w:val="00A8228F"/>
    <w:rsid w:val="00A83853"/>
    <w:rsid w:val="00A8463B"/>
    <w:rsid w:val="00A8769F"/>
    <w:rsid w:val="00A907C4"/>
    <w:rsid w:val="00A97F80"/>
    <w:rsid w:val="00AA0967"/>
    <w:rsid w:val="00AA1621"/>
    <w:rsid w:val="00AA29CE"/>
    <w:rsid w:val="00AA76EC"/>
    <w:rsid w:val="00AB0399"/>
    <w:rsid w:val="00AB09B2"/>
    <w:rsid w:val="00AB7E14"/>
    <w:rsid w:val="00AC03F3"/>
    <w:rsid w:val="00AC4FCD"/>
    <w:rsid w:val="00AC5399"/>
    <w:rsid w:val="00AC60F3"/>
    <w:rsid w:val="00AD03B4"/>
    <w:rsid w:val="00AD0417"/>
    <w:rsid w:val="00AD2336"/>
    <w:rsid w:val="00AD3914"/>
    <w:rsid w:val="00AD544B"/>
    <w:rsid w:val="00AE0370"/>
    <w:rsid w:val="00AE0C57"/>
    <w:rsid w:val="00AE2255"/>
    <w:rsid w:val="00AE295A"/>
    <w:rsid w:val="00AE4114"/>
    <w:rsid w:val="00AE43E7"/>
    <w:rsid w:val="00AE7517"/>
    <w:rsid w:val="00AF11B0"/>
    <w:rsid w:val="00AF2EEE"/>
    <w:rsid w:val="00B03AFD"/>
    <w:rsid w:val="00B04425"/>
    <w:rsid w:val="00B14B5E"/>
    <w:rsid w:val="00B2043C"/>
    <w:rsid w:val="00B21759"/>
    <w:rsid w:val="00B22416"/>
    <w:rsid w:val="00B23EF0"/>
    <w:rsid w:val="00B26590"/>
    <w:rsid w:val="00B30458"/>
    <w:rsid w:val="00B315EB"/>
    <w:rsid w:val="00B33BEA"/>
    <w:rsid w:val="00B37A49"/>
    <w:rsid w:val="00B41FD5"/>
    <w:rsid w:val="00B427D6"/>
    <w:rsid w:val="00B435E4"/>
    <w:rsid w:val="00B440C5"/>
    <w:rsid w:val="00B4418E"/>
    <w:rsid w:val="00B53BE0"/>
    <w:rsid w:val="00B56663"/>
    <w:rsid w:val="00B630EA"/>
    <w:rsid w:val="00B70906"/>
    <w:rsid w:val="00B73315"/>
    <w:rsid w:val="00B74D48"/>
    <w:rsid w:val="00B75CDC"/>
    <w:rsid w:val="00B760CB"/>
    <w:rsid w:val="00B94B73"/>
    <w:rsid w:val="00B96796"/>
    <w:rsid w:val="00B97AB0"/>
    <w:rsid w:val="00BA0D3E"/>
    <w:rsid w:val="00BB133A"/>
    <w:rsid w:val="00BB3270"/>
    <w:rsid w:val="00BB5347"/>
    <w:rsid w:val="00BB6933"/>
    <w:rsid w:val="00BC0C0F"/>
    <w:rsid w:val="00BC12EB"/>
    <w:rsid w:val="00BC1469"/>
    <w:rsid w:val="00BC3B60"/>
    <w:rsid w:val="00BC4C68"/>
    <w:rsid w:val="00BD22B5"/>
    <w:rsid w:val="00BD5CAB"/>
    <w:rsid w:val="00BE0FD9"/>
    <w:rsid w:val="00BE3D5F"/>
    <w:rsid w:val="00BF43DD"/>
    <w:rsid w:val="00BF5520"/>
    <w:rsid w:val="00BF5D5D"/>
    <w:rsid w:val="00BF73A7"/>
    <w:rsid w:val="00BF7F4D"/>
    <w:rsid w:val="00C003A6"/>
    <w:rsid w:val="00C02D87"/>
    <w:rsid w:val="00C03E39"/>
    <w:rsid w:val="00C053B2"/>
    <w:rsid w:val="00C069DF"/>
    <w:rsid w:val="00C07246"/>
    <w:rsid w:val="00C10254"/>
    <w:rsid w:val="00C10796"/>
    <w:rsid w:val="00C11097"/>
    <w:rsid w:val="00C11365"/>
    <w:rsid w:val="00C231B0"/>
    <w:rsid w:val="00C247E3"/>
    <w:rsid w:val="00C25043"/>
    <w:rsid w:val="00C2617C"/>
    <w:rsid w:val="00C271D6"/>
    <w:rsid w:val="00C27FFD"/>
    <w:rsid w:val="00C31F22"/>
    <w:rsid w:val="00C34106"/>
    <w:rsid w:val="00C34BE1"/>
    <w:rsid w:val="00C35426"/>
    <w:rsid w:val="00C35879"/>
    <w:rsid w:val="00C366E1"/>
    <w:rsid w:val="00C37D00"/>
    <w:rsid w:val="00C40541"/>
    <w:rsid w:val="00C44041"/>
    <w:rsid w:val="00C447E2"/>
    <w:rsid w:val="00C452F4"/>
    <w:rsid w:val="00C47B73"/>
    <w:rsid w:val="00C504A5"/>
    <w:rsid w:val="00C5155D"/>
    <w:rsid w:val="00C56BCF"/>
    <w:rsid w:val="00C5781F"/>
    <w:rsid w:val="00C57DD5"/>
    <w:rsid w:val="00C60C1A"/>
    <w:rsid w:val="00C60DB3"/>
    <w:rsid w:val="00C621E9"/>
    <w:rsid w:val="00C66473"/>
    <w:rsid w:val="00C71FBE"/>
    <w:rsid w:val="00C72F18"/>
    <w:rsid w:val="00C739C8"/>
    <w:rsid w:val="00C80CC3"/>
    <w:rsid w:val="00C8484E"/>
    <w:rsid w:val="00C942F3"/>
    <w:rsid w:val="00C959F2"/>
    <w:rsid w:val="00C97358"/>
    <w:rsid w:val="00CA204D"/>
    <w:rsid w:val="00CC353C"/>
    <w:rsid w:val="00CC3FA7"/>
    <w:rsid w:val="00CC53E4"/>
    <w:rsid w:val="00CC65DD"/>
    <w:rsid w:val="00CC7125"/>
    <w:rsid w:val="00CD4CED"/>
    <w:rsid w:val="00CD5A59"/>
    <w:rsid w:val="00CE2507"/>
    <w:rsid w:val="00CE295B"/>
    <w:rsid w:val="00CE4DDC"/>
    <w:rsid w:val="00CE71D5"/>
    <w:rsid w:val="00CF1079"/>
    <w:rsid w:val="00D02519"/>
    <w:rsid w:val="00D043DA"/>
    <w:rsid w:val="00D07F9E"/>
    <w:rsid w:val="00D106D3"/>
    <w:rsid w:val="00D1158E"/>
    <w:rsid w:val="00D1631D"/>
    <w:rsid w:val="00D22548"/>
    <w:rsid w:val="00D23943"/>
    <w:rsid w:val="00D25892"/>
    <w:rsid w:val="00D2732E"/>
    <w:rsid w:val="00D303D5"/>
    <w:rsid w:val="00D33F62"/>
    <w:rsid w:val="00D34225"/>
    <w:rsid w:val="00D35655"/>
    <w:rsid w:val="00D35ABE"/>
    <w:rsid w:val="00D362E5"/>
    <w:rsid w:val="00D4309D"/>
    <w:rsid w:val="00D45361"/>
    <w:rsid w:val="00D4685C"/>
    <w:rsid w:val="00D53061"/>
    <w:rsid w:val="00D5549F"/>
    <w:rsid w:val="00D56DDA"/>
    <w:rsid w:val="00D5737E"/>
    <w:rsid w:val="00D578B8"/>
    <w:rsid w:val="00D57F12"/>
    <w:rsid w:val="00D653F1"/>
    <w:rsid w:val="00D7244A"/>
    <w:rsid w:val="00D74411"/>
    <w:rsid w:val="00D746E2"/>
    <w:rsid w:val="00D77A46"/>
    <w:rsid w:val="00D814C7"/>
    <w:rsid w:val="00D83267"/>
    <w:rsid w:val="00D83EB4"/>
    <w:rsid w:val="00D85518"/>
    <w:rsid w:val="00D8654B"/>
    <w:rsid w:val="00D8689F"/>
    <w:rsid w:val="00D90D8D"/>
    <w:rsid w:val="00D9138A"/>
    <w:rsid w:val="00D91CA8"/>
    <w:rsid w:val="00D9254D"/>
    <w:rsid w:val="00D92BE9"/>
    <w:rsid w:val="00D94C0F"/>
    <w:rsid w:val="00D962B8"/>
    <w:rsid w:val="00D967B6"/>
    <w:rsid w:val="00D96B50"/>
    <w:rsid w:val="00DA101D"/>
    <w:rsid w:val="00DA6406"/>
    <w:rsid w:val="00DB187A"/>
    <w:rsid w:val="00DB205A"/>
    <w:rsid w:val="00DB3852"/>
    <w:rsid w:val="00DB60A7"/>
    <w:rsid w:val="00DB7A40"/>
    <w:rsid w:val="00DC294F"/>
    <w:rsid w:val="00DC35D6"/>
    <w:rsid w:val="00DC4213"/>
    <w:rsid w:val="00DC5E30"/>
    <w:rsid w:val="00DC6CFC"/>
    <w:rsid w:val="00DD0C77"/>
    <w:rsid w:val="00DD25B7"/>
    <w:rsid w:val="00DE0EDF"/>
    <w:rsid w:val="00DE14FF"/>
    <w:rsid w:val="00DE35DE"/>
    <w:rsid w:val="00DF4291"/>
    <w:rsid w:val="00DF4892"/>
    <w:rsid w:val="00DF6045"/>
    <w:rsid w:val="00DF7B69"/>
    <w:rsid w:val="00E0310D"/>
    <w:rsid w:val="00E057CF"/>
    <w:rsid w:val="00E06475"/>
    <w:rsid w:val="00E064BA"/>
    <w:rsid w:val="00E06F24"/>
    <w:rsid w:val="00E070DB"/>
    <w:rsid w:val="00E10598"/>
    <w:rsid w:val="00E117B7"/>
    <w:rsid w:val="00E12C63"/>
    <w:rsid w:val="00E147A6"/>
    <w:rsid w:val="00E15E78"/>
    <w:rsid w:val="00E169CA"/>
    <w:rsid w:val="00E17F17"/>
    <w:rsid w:val="00E20539"/>
    <w:rsid w:val="00E21E15"/>
    <w:rsid w:val="00E2745B"/>
    <w:rsid w:val="00E30BB4"/>
    <w:rsid w:val="00E36233"/>
    <w:rsid w:val="00E365A4"/>
    <w:rsid w:val="00E37C05"/>
    <w:rsid w:val="00E40354"/>
    <w:rsid w:val="00E43316"/>
    <w:rsid w:val="00E44FC6"/>
    <w:rsid w:val="00E50DE1"/>
    <w:rsid w:val="00E51744"/>
    <w:rsid w:val="00E55257"/>
    <w:rsid w:val="00E56944"/>
    <w:rsid w:val="00E57356"/>
    <w:rsid w:val="00E63284"/>
    <w:rsid w:val="00E642EC"/>
    <w:rsid w:val="00E649D9"/>
    <w:rsid w:val="00E66229"/>
    <w:rsid w:val="00E663C6"/>
    <w:rsid w:val="00E73816"/>
    <w:rsid w:val="00E7537E"/>
    <w:rsid w:val="00E81682"/>
    <w:rsid w:val="00E82BAB"/>
    <w:rsid w:val="00E83AD0"/>
    <w:rsid w:val="00E84390"/>
    <w:rsid w:val="00E90888"/>
    <w:rsid w:val="00EA0F38"/>
    <w:rsid w:val="00EA1FAD"/>
    <w:rsid w:val="00EA31CF"/>
    <w:rsid w:val="00EA4BE7"/>
    <w:rsid w:val="00EA5CE2"/>
    <w:rsid w:val="00EA6259"/>
    <w:rsid w:val="00EB1ACD"/>
    <w:rsid w:val="00EB4103"/>
    <w:rsid w:val="00EB53C1"/>
    <w:rsid w:val="00EB665F"/>
    <w:rsid w:val="00EB6868"/>
    <w:rsid w:val="00EC05A1"/>
    <w:rsid w:val="00EC12A4"/>
    <w:rsid w:val="00EC4211"/>
    <w:rsid w:val="00EC4D2D"/>
    <w:rsid w:val="00EC4D95"/>
    <w:rsid w:val="00EC513F"/>
    <w:rsid w:val="00ED3F50"/>
    <w:rsid w:val="00EE50FB"/>
    <w:rsid w:val="00EE78C2"/>
    <w:rsid w:val="00EF5531"/>
    <w:rsid w:val="00F00990"/>
    <w:rsid w:val="00F04946"/>
    <w:rsid w:val="00F055F3"/>
    <w:rsid w:val="00F060D9"/>
    <w:rsid w:val="00F07BA6"/>
    <w:rsid w:val="00F13019"/>
    <w:rsid w:val="00F1787B"/>
    <w:rsid w:val="00F17C1E"/>
    <w:rsid w:val="00F20A06"/>
    <w:rsid w:val="00F2311D"/>
    <w:rsid w:val="00F2391E"/>
    <w:rsid w:val="00F32959"/>
    <w:rsid w:val="00F33775"/>
    <w:rsid w:val="00F436BB"/>
    <w:rsid w:val="00F46167"/>
    <w:rsid w:val="00F50D66"/>
    <w:rsid w:val="00F52101"/>
    <w:rsid w:val="00F537C0"/>
    <w:rsid w:val="00F53D22"/>
    <w:rsid w:val="00F55DCD"/>
    <w:rsid w:val="00F560B5"/>
    <w:rsid w:val="00F57352"/>
    <w:rsid w:val="00F5775D"/>
    <w:rsid w:val="00F60616"/>
    <w:rsid w:val="00F67FD3"/>
    <w:rsid w:val="00F74B69"/>
    <w:rsid w:val="00F774E6"/>
    <w:rsid w:val="00F7790D"/>
    <w:rsid w:val="00F800C7"/>
    <w:rsid w:val="00F84C15"/>
    <w:rsid w:val="00F87143"/>
    <w:rsid w:val="00F93DC2"/>
    <w:rsid w:val="00F942B6"/>
    <w:rsid w:val="00F9539D"/>
    <w:rsid w:val="00FA070D"/>
    <w:rsid w:val="00FA091D"/>
    <w:rsid w:val="00FA0B72"/>
    <w:rsid w:val="00FA4D27"/>
    <w:rsid w:val="00FA64E1"/>
    <w:rsid w:val="00FA67A2"/>
    <w:rsid w:val="00FA6B24"/>
    <w:rsid w:val="00FB2D95"/>
    <w:rsid w:val="00FB37B2"/>
    <w:rsid w:val="00FB6400"/>
    <w:rsid w:val="00FC3B6C"/>
    <w:rsid w:val="00FC469F"/>
    <w:rsid w:val="00FD0A26"/>
    <w:rsid w:val="00FE02E6"/>
    <w:rsid w:val="00FE0A76"/>
    <w:rsid w:val="00FE27DE"/>
    <w:rsid w:val="00FE4C12"/>
    <w:rsid w:val="00FE5B9A"/>
    <w:rsid w:val="00FE7FCC"/>
    <w:rsid w:val="00FF111C"/>
    <w:rsid w:val="00FF1203"/>
    <w:rsid w:val="00FF4B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01E8D1"/>
  <w15:docId w15:val="{C923E030-ECB4-49B8-B865-B3F421F8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067C1"/>
  </w:style>
  <w:style w:type="paragraph" w:styleId="Nadpis1">
    <w:name w:val="heading 1"/>
    <w:basedOn w:val="Normln"/>
    <w:next w:val="Normln"/>
    <w:link w:val="Nadpis1Char"/>
    <w:uiPriority w:val="9"/>
    <w:qFormat/>
    <w:rsid w:val="00460E78"/>
    <w:pPr>
      <w:keepNext/>
      <w:keepLines/>
      <w:numPr>
        <w:numId w:val="25"/>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dpis2">
    <w:name w:val="heading 2"/>
    <w:basedOn w:val="Normln"/>
    <w:next w:val="Normln"/>
    <w:link w:val="Nadpis2Char"/>
    <w:uiPriority w:val="9"/>
    <w:unhideWhenUsed/>
    <w:qFormat/>
    <w:rsid w:val="00460E78"/>
    <w:pPr>
      <w:keepNext/>
      <w:keepLines/>
      <w:numPr>
        <w:ilvl w:val="1"/>
        <w:numId w:val="25"/>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dpis3">
    <w:name w:val="heading 3"/>
    <w:basedOn w:val="Normln"/>
    <w:next w:val="Normln"/>
    <w:link w:val="Nadpis3Char"/>
    <w:uiPriority w:val="9"/>
    <w:semiHidden/>
    <w:unhideWhenUsed/>
    <w:qFormat/>
    <w:rsid w:val="00460E78"/>
    <w:pPr>
      <w:keepNext/>
      <w:keepLines/>
      <w:numPr>
        <w:ilvl w:val="2"/>
        <w:numId w:val="25"/>
      </w:numPr>
      <w:spacing w:before="200" w:after="0"/>
      <w:outlineLvl w:val="2"/>
    </w:pPr>
    <w:rPr>
      <w:rFonts w:asciiTheme="majorHAnsi" w:eastAsiaTheme="majorEastAsia" w:hAnsiTheme="majorHAnsi" w:cstheme="majorBidi"/>
      <w:b/>
      <w:bCs/>
      <w:color w:val="000000" w:themeColor="text1"/>
    </w:rPr>
  </w:style>
  <w:style w:type="paragraph" w:styleId="Nadpis4">
    <w:name w:val="heading 4"/>
    <w:basedOn w:val="Normln"/>
    <w:next w:val="Normln"/>
    <w:link w:val="Nadpis4Char"/>
    <w:uiPriority w:val="9"/>
    <w:semiHidden/>
    <w:unhideWhenUsed/>
    <w:qFormat/>
    <w:rsid w:val="00460E78"/>
    <w:pPr>
      <w:keepNext/>
      <w:keepLines/>
      <w:numPr>
        <w:ilvl w:val="3"/>
        <w:numId w:val="25"/>
      </w:numPr>
      <w:spacing w:before="200" w:after="0"/>
      <w:outlineLvl w:val="3"/>
    </w:pPr>
    <w:rPr>
      <w:rFonts w:asciiTheme="majorHAnsi" w:eastAsiaTheme="majorEastAsia" w:hAnsiTheme="majorHAnsi" w:cstheme="majorBidi"/>
      <w:b/>
      <w:bCs/>
      <w:i/>
      <w:iCs/>
      <w:color w:val="000000" w:themeColor="text1"/>
    </w:rPr>
  </w:style>
  <w:style w:type="paragraph" w:styleId="Nadpis5">
    <w:name w:val="heading 5"/>
    <w:basedOn w:val="Normln"/>
    <w:next w:val="Normln"/>
    <w:link w:val="Nadpis5Char"/>
    <w:uiPriority w:val="9"/>
    <w:semiHidden/>
    <w:unhideWhenUsed/>
    <w:qFormat/>
    <w:rsid w:val="00460E78"/>
    <w:pPr>
      <w:keepNext/>
      <w:keepLines/>
      <w:numPr>
        <w:ilvl w:val="4"/>
        <w:numId w:val="25"/>
      </w:numPr>
      <w:spacing w:before="200" w:after="0"/>
      <w:outlineLvl w:val="4"/>
    </w:pPr>
    <w:rPr>
      <w:rFonts w:asciiTheme="majorHAnsi" w:eastAsiaTheme="majorEastAsia" w:hAnsiTheme="majorHAnsi" w:cstheme="majorBidi"/>
      <w:color w:val="323E4F" w:themeColor="text2" w:themeShade="BF"/>
    </w:rPr>
  </w:style>
  <w:style w:type="paragraph" w:styleId="Nadpis6">
    <w:name w:val="heading 6"/>
    <w:basedOn w:val="Normln"/>
    <w:next w:val="Normln"/>
    <w:link w:val="Nadpis6Char"/>
    <w:uiPriority w:val="9"/>
    <w:semiHidden/>
    <w:unhideWhenUsed/>
    <w:qFormat/>
    <w:rsid w:val="00460E78"/>
    <w:pPr>
      <w:keepNext/>
      <w:keepLines/>
      <w:numPr>
        <w:ilvl w:val="5"/>
        <w:numId w:val="25"/>
      </w:numPr>
      <w:spacing w:before="200" w:after="0"/>
      <w:outlineLvl w:val="5"/>
    </w:pPr>
    <w:rPr>
      <w:rFonts w:asciiTheme="majorHAnsi" w:eastAsiaTheme="majorEastAsia" w:hAnsiTheme="majorHAnsi" w:cstheme="majorBidi"/>
      <w:i/>
      <w:iCs/>
      <w:color w:val="323E4F" w:themeColor="text2" w:themeShade="BF"/>
    </w:rPr>
  </w:style>
  <w:style w:type="paragraph" w:styleId="Nadpis7">
    <w:name w:val="heading 7"/>
    <w:basedOn w:val="Normln"/>
    <w:next w:val="Normln"/>
    <w:link w:val="Nadpis7Char"/>
    <w:uiPriority w:val="9"/>
    <w:semiHidden/>
    <w:unhideWhenUsed/>
    <w:qFormat/>
    <w:rsid w:val="00460E78"/>
    <w:pPr>
      <w:keepNext/>
      <w:keepLines/>
      <w:numPr>
        <w:ilvl w:val="6"/>
        <w:numId w:val="25"/>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60E78"/>
    <w:pPr>
      <w:keepNext/>
      <w:keepLines/>
      <w:numPr>
        <w:ilvl w:val="7"/>
        <w:numId w:val="25"/>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460E78"/>
    <w:pPr>
      <w:keepNext/>
      <w:keepLines/>
      <w:numPr>
        <w:ilvl w:val="8"/>
        <w:numId w:val="2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MSKNormalChar">
    <w:name w:val="MSK_Normal Char"/>
    <w:basedOn w:val="Standardnpsmoodstavce"/>
    <w:link w:val="MSKNormal"/>
    <w:locked/>
    <w:rsid w:val="00E12C63"/>
    <w:rPr>
      <w:rFonts w:ascii="Tahoma" w:hAnsi="Tahoma" w:cs="Tahoma"/>
    </w:rPr>
  </w:style>
  <w:style w:type="paragraph" w:customStyle="1" w:styleId="MSKNormal">
    <w:name w:val="MSK_Normal"/>
    <w:basedOn w:val="Normln"/>
    <w:link w:val="MSKNormalChar"/>
    <w:rsid w:val="00E12C63"/>
    <w:pPr>
      <w:spacing w:after="0" w:line="240" w:lineRule="auto"/>
      <w:jc w:val="both"/>
    </w:pPr>
    <w:rPr>
      <w:rFonts w:ascii="Tahoma" w:hAnsi="Tahoma" w:cs="Tahoma"/>
    </w:rPr>
  </w:style>
  <w:style w:type="character" w:styleId="Odkaznakoment">
    <w:name w:val="annotation reference"/>
    <w:basedOn w:val="Standardnpsmoodstavce"/>
    <w:semiHidden/>
    <w:unhideWhenUsed/>
    <w:rsid w:val="005D3F96"/>
    <w:rPr>
      <w:sz w:val="16"/>
      <w:szCs w:val="16"/>
    </w:rPr>
  </w:style>
  <w:style w:type="paragraph" w:styleId="Textkomente">
    <w:name w:val="annotation text"/>
    <w:basedOn w:val="Normln"/>
    <w:link w:val="TextkomenteChar"/>
    <w:uiPriority w:val="99"/>
    <w:unhideWhenUsed/>
    <w:rsid w:val="005D3F96"/>
    <w:pPr>
      <w:spacing w:line="240" w:lineRule="auto"/>
    </w:pPr>
    <w:rPr>
      <w:sz w:val="20"/>
      <w:szCs w:val="20"/>
    </w:rPr>
  </w:style>
  <w:style w:type="character" w:customStyle="1" w:styleId="TextkomenteChar">
    <w:name w:val="Text komentáře Char"/>
    <w:basedOn w:val="Standardnpsmoodstavce"/>
    <w:link w:val="Textkomente"/>
    <w:uiPriority w:val="99"/>
    <w:rsid w:val="005D3F96"/>
    <w:rPr>
      <w:sz w:val="20"/>
      <w:szCs w:val="20"/>
    </w:rPr>
  </w:style>
  <w:style w:type="paragraph" w:styleId="Pedmtkomente">
    <w:name w:val="annotation subject"/>
    <w:basedOn w:val="Textkomente"/>
    <w:next w:val="Textkomente"/>
    <w:link w:val="PedmtkomenteChar"/>
    <w:uiPriority w:val="99"/>
    <w:semiHidden/>
    <w:unhideWhenUsed/>
    <w:rsid w:val="005D3F96"/>
    <w:rPr>
      <w:b/>
      <w:bCs/>
    </w:rPr>
  </w:style>
  <w:style w:type="character" w:customStyle="1" w:styleId="PedmtkomenteChar">
    <w:name w:val="Předmět komentáře Char"/>
    <w:basedOn w:val="TextkomenteChar"/>
    <w:link w:val="Pedmtkomente"/>
    <w:uiPriority w:val="99"/>
    <w:semiHidden/>
    <w:rsid w:val="005D3F96"/>
    <w:rPr>
      <w:b/>
      <w:bCs/>
      <w:sz w:val="20"/>
      <w:szCs w:val="20"/>
    </w:rPr>
  </w:style>
  <w:style w:type="paragraph" w:styleId="Textbubliny">
    <w:name w:val="Balloon Text"/>
    <w:basedOn w:val="Normln"/>
    <w:link w:val="TextbublinyChar"/>
    <w:uiPriority w:val="99"/>
    <w:semiHidden/>
    <w:unhideWhenUsed/>
    <w:rsid w:val="005D3F9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D3F96"/>
    <w:rPr>
      <w:rFonts w:ascii="Segoe UI" w:hAnsi="Segoe UI" w:cs="Segoe UI"/>
      <w:sz w:val="18"/>
      <w:szCs w:val="18"/>
    </w:rPr>
  </w:style>
  <w:style w:type="paragraph" w:styleId="Odstavecseseznamem">
    <w:name w:val="List Paragraph"/>
    <w:basedOn w:val="Normln"/>
    <w:uiPriority w:val="34"/>
    <w:qFormat/>
    <w:rsid w:val="003743A1"/>
    <w:pPr>
      <w:ind w:left="720"/>
      <w:contextualSpacing/>
    </w:pPr>
  </w:style>
  <w:style w:type="character" w:customStyle="1" w:styleId="Nadpis2Char">
    <w:name w:val="Nadpis 2 Char"/>
    <w:basedOn w:val="Standardnpsmoodstavce"/>
    <w:link w:val="Nadpis2"/>
    <w:uiPriority w:val="9"/>
    <w:rsid w:val="00460E78"/>
    <w:rPr>
      <w:rFonts w:asciiTheme="majorHAnsi" w:eastAsiaTheme="majorEastAsia" w:hAnsiTheme="majorHAnsi" w:cstheme="majorBidi"/>
      <w:b/>
      <w:bCs/>
      <w:smallCaps/>
      <w:color w:val="000000" w:themeColor="text1"/>
      <w:sz w:val="28"/>
      <w:szCs w:val="28"/>
    </w:rPr>
  </w:style>
  <w:style w:type="paragraph" w:styleId="Normlnweb">
    <w:name w:val="Normal (Web)"/>
    <w:basedOn w:val="Normln"/>
    <w:uiPriority w:val="99"/>
    <w:semiHidden/>
    <w:unhideWhenUsed/>
    <w:rsid w:val="007E494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60E78"/>
    <w:rPr>
      <w:b/>
      <w:bCs/>
      <w:color w:val="000000" w:themeColor="text1"/>
    </w:rPr>
  </w:style>
  <w:style w:type="character" w:styleId="Hypertextovodkaz">
    <w:name w:val="Hyperlink"/>
    <w:basedOn w:val="Standardnpsmoodstavce"/>
    <w:uiPriority w:val="99"/>
    <w:unhideWhenUsed/>
    <w:rsid w:val="007E4941"/>
    <w:rPr>
      <w:color w:val="0000FF"/>
      <w:u w:val="single"/>
    </w:rPr>
  </w:style>
  <w:style w:type="paragraph" w:styleId="Zhlav">
    <w:name w:val="header"/>
    <w:basedOn w:val="Normln"/>
    <w:link w:val="ZhlavChar"/>
    <w:uiPriority w:val="99"/>
    <w:unhideWhenUsed/>
    <w:rsid w:val="00A8769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769F"/>
  </w:style>
  <w:style w:type="paragraph" w:styleId="Zpat">
    <w:name w:val="footer"/>
    <w:basedOn w:val="Normln"/>
    <w:link w:val="ZpatChar"/>
    <w:uiPriority w:val="99"/>
    <w:unhideWhenUsed/>
    <w:rsid w:val="00A8769F"/>
    <w:pPr>
      <w:tabs>
        <w:tab w:val="center" w:pos="4536"/>
        <w:tab w:val="right" w:pos="9072"/>
      </w:tabs>
      <w:spacing w:after="0" w:line="240" w:lineRule="auto"/>
    </w:pPr>
  </w:style>
  <w:style w:type="character" w:customStyle="1" w:styleId="ZpatChar">
    <w:name w:val="Zápatí Char"/>
    <w:basedOn w:val="Standardnpsmoodstavce"/>
    <w:link w:val="Zpat"/>
    <w:uiPriority w:val="99"/>
    <w:rsid w:val="00A8769F"/>
  </w:style>
  <w:style w:type="paragraph" w:styleId="Revize">
    <w:name w:val="Revision"/>
    <w:hidden/>
    <w:uiPriority w:val="99"/>
    <w:semiHidden/>
    <w:rsid w:val="006F6028"/>
    <w:pPr>
      <w:spacing w:after="0" w:line="240" w:lineRule="auto"/>
    </w:pPr>
  </w:style>
  <w:style w:type="character" w:customStyle="1" w:styleId="Nadpis1Char">
    <w:name w:val="Nadpis 1 Char"/>
    <w:basedOn w:val="Standardnpsmoodstavce"/>
    <w:link w:val="Nadpis1"/>
    <w:uiPriority w:val="9"/>
    <w:rsid w:val="00460E78"/>
    <w:rPr>
      <w:rFonts w:asciiTheme="majorHAnsi" w:eastAsiaTheme="majorEastAsia" w:hAnsiTheme="majorHAnsi" w:cstheme="majorBidi"/>
      <w:b/>
      <w:bCs/>
      <w:smallCaps/>
      <w:color w:val="000000" w:themeColor="text1"/>
      <w:sz w:val="36"/>
      <w:szCs w:val="36"/>
    </w:rPr>
  </w:style>
  <w:style w:type="character" w:customStyle="1" w:styleId="Nadpis3Char">
    <w:name w:val="Nadpis 3 Char"/>
    <w:basedOn w:val="Standardnpsmoodstavce"/>
    <w:link w:val="Nadpis3"/>
    <w:uiPriority w:val="9"/>
    <w:semiHidden/>
    <w:rsid w:val="00460E78"/>
    <w:rPr>
      <w:rFonts w:asciiTheme="majorHAnsi" w:eastAsiaTheme="majorEastAsia" w:hAnsiTheme="majorHAnsi" w:cstheme="majorBidi"/>
      <w:b/>
      <w:bCs/>
      <w:color w:val="000000" w:themeColor="text1"/>
    </w:rPr>
  </w:style>
  <w:style w:type="character" w:customStyle="1" w:styleId="Nadpis4Char">
    <w:name w:val="Nadpis 4 Char"/>
    <w:basedOn w:val="Standardnpsmoodstavce"/>
    <w:link w:val="Nadpis4"/>
    <w:uiPriority w:val="9"/>
    <w:semiHidden/>
    <w:rsid w:val="00460E78"/>
    <w:rPr>
      <w:rFonts w:asciiTheme="majorHAnsi" w:eastAsiaTheme="majorEastAsia" w:hAnsiTheme="majorHAnsi" w:cstheme="majorBidi"/>
      <w:b/>
      <w:bCs/>
      <w:i/>
      <w:iCs/>
      <w:color w:val="000000" w:themeColor="text1"/>
    </w:rPr>
  </w:style>
  <w:style w:type="character" w:customStyle="1" w:styleId="Nadpis5Char">
    <w:name w:val="Nadpis 5 Char"/>
    <w:basedOn w:val="Standardnpsmoodstavce"/>
    <w:link w:val="Nadpis5"/>
    <w:uiPriority w:val="9"/>
    <w:semiHidden/>
    <w:rsid w:val="00460E78"/>
    <w:rPr>
      <w:rFonts w:asciiTheme="majorHAnsi" w:eastAsiaTheme="majorEastAsia" w:hAnsiTheme="majorHAnsi" w:cstheme="majorBidi"/>
      <w:color w:val="323E4F" w:themeColor="text2" w:themeShade="BF"/>
    </w:rPr>
  </w:style>
  <w:style w:type="character" w:customStyle="1" w:styleId="Nadpis6Char">
    <w:name w:val="Nadpis 6 Char"/>
    <w:basedOn w:val="Standardnpsmoodstavce"/>
    <w:link w:val="Nadpis6"/>
    <w:uiPriority w:val="9"/>
    <w:semiHidden/>
    <w:rsid w:val="00460E78"/>
    <w:rPr>
      <w:rFonts w:asciiTheme="majorHAnsi" w:eastAsiaTheme="majorEastAsia" w:hAnsiTheme="majorHAnsi" w:cstheme="majorBidi"/>
      <w:i/>
      <w:iCs/>
      <w:color w:val="323E4F" w:themeColor="text2" w:themeShade="BF"/>
    </w:rPr>
  </w:style>
  <w:style w:type="character" w:customStyle="1" w:styleId="Nadpis7Char">
    <w:name w:val="Nadpis 7 Char"/>
    <w:basedOn w:val="Standardnpsmoodstavce"/>
    <w:link w:val="Nadpis7"/>
    <w:uiPriority w:val="9"/>
    <w:semiHidden/>
    <w:rsid w:val="00460E7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460E78"/>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460E78"/>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460E78"/>
    <w:pPr>
      <w:spacing w:after="200" w:line="240" w:lineRule="auto"/>
    </w:pPr>
    <w:rPr>
      <w:i/>
      <w:iCs/>
      <w:color w:val="44546A" w:themeColor="text2"/>
      <w:sz w:val="18"/>
      <w:szCs w:val="18"/>
    </w:rPr>
  </w:style>
  <w:style w:type="paragraph" w:styleId="Nzev">
    <w:name w:val="Title"/>
    <w:basedOn w:val="Normln"/>
    <w:next w:val="Normln"/>
    <w:link w:val="NzevChar"/>
    <w:uiPriority w:val="10"/>
    <w:qFormat/>
    <w:rsid w:val="00460E7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zevChar">
    <w:name w:val="Název Char"/>
    <w:basedOn w:val="Standardnpsmoodstavce"/>
    <w:link w:val="Nzev"/>
    <w:uiPriority w:val="10"/>
    <w:rsid w:val="00460E78"/>
    <w:rPr>
      <w:rFonts w:asciiTheme="majorHAnsi" w:eastAsiaTheme="majorEastAsia" w:hAnsiTheme="majorHAnsi" w:cstheme="majorBidi"/>
      <w:color w:val="000000" w:themeColor="text1"/>
      <w:sz w:val="56"/>
      <w:szCs w:val="56"/>
    </w:rPr>
  </w:style>
  <w:style w:type="paragraph" w:styleId="Podtitul">
    <w:name w:val="Subtitle"/>
    <w:basedOn w:val="Normln"/>
    <w:next w:val="Normln"/>
    <w:link w:val="PodtitulChar"/>
    <w:uiPriority w:val="11"/>
    <w:qFormat/>
    <w:rsid w:val="00460E78"/>
    <w:pPr>
      <w:numPr>
        <w:ilvl w:val="1"/>
      </w:numPr>
    </w:pPr>
    <w:rPr>
      <w:color w:val="5A5A5A" w:themeColor="text1" w:themeTint="A5"/>
      <w:spacing w:val="10"/>
    </w:rPr>
  </w:style>
  <w:style w:type="character" w:customStyle="1" w:styleId="PodtitulChar">
    <w:name w:val="Podtitul Char"/>
    <w:basedOn w:val="Standardnpsmoodstavce"/>
    <w:link w:val="Podtitul"/>
    <w:uiPriority w:val="11"/>
    <w:rsid w:val="00460E78"/>
    <w:rPr>
      <w:color w:val="5A5A5A" w:themeColor="text1" w:themeTint="A5"/>
      <w:spacing w:val="10"/>
    </w:rPr>
  </w:style>
  <w:style w:type="character" w:styleId="Zdraznn">
    <w:name w:val="Emphasis"/>
    <w:basedOn w:val="Standardnpsmoodstavce"/>
    <w:uiPriority w:val="20"/>
    <w:qFormat/>
    <w:rsid w:val="00460E78"/>
    <w:rPr>
      <w:i/>
      <w:iCs/>
      <w:color w:val="auto"/>
    </w:rPr>
  </w:style>
  <w:style w:type="paragraph" w:styleId="Bezmezer">
    <w:name w:val="No Spacing"/>
    <w:uiPriority w:val="1"/>
    <w:qFormat/>
    <w:rsid w:val="00460E78"/>
    <w:pPr>
      <w:spacing w:after="0" w:line="240" w:lineRule="auto"/>
    </w:pPr>
  </w:style>
  <w:style w:type="paragraph" w:styleId="Citt">
    <w:name w:val="Quote"/>
    <w:basedOn w:val="Normln"/>
    <w:next w:val="Normln"/>
    <w:link w:val="CittChar"/>
    <w:uiPriority w:val="29"/>
    <w:qFormat/>
    <w:rsid w:val="00460E78"/>
    <w:pPr>
      <w:spacing w:before="160"/>
      <w:ind w:left="720" w:right="720"/>
    </w:pPr>
    <w:rPr>
      <w:i/>
      <w:iCs/>
      <w:color w:val="000000" w:themeColor="text1"/>
    </w:rPr>
  </w:style>
  <w:style w:type="character" w:customStyle="1" w:styleId="CittChar">
    <w:name w:val="Citát Char"/>
    <w:basedOn w:val="Standardnpsmoodstavce"/>
    <w:link w:val="Citt"/>
    <w:uiPriority w:val="29"/>
    <w:rsid w:val="00460E78"/>
    <w:rPr>
      <w:i/>
      <w:iCs/>
      <w:color w:val="000000" w:themeColor="text1"/>
    </w:rPr>
  </w:style>
  <w:style w:type="paragraph" w:styleId="Vrazncitt">
    <w:name w:val="Intense Quote"/>
    <w:basedOn w:val="Normln"/>
    <w:next w:val="Normln"/>
    <w:link w:val="VrazncittChar"/>
    <w:uiPriority w:val="30"/>
    <w:qFormat/>
    <w:rsid w:val="00460E7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VrazncittChar">
    <w:name w:val="Výrazný citát Char"/>
    <w:basedOn w:val="Standardnpsmoodstavce"/>
    <w:link w:val="Vrazncitt"/>
    <w:uiPriority w:val="30"/>
    <w:rsid w:val="00460E78"/>
    <w:rPr>
      <w:color w:val="000000" w:themeColor="text1"/>
      <w:shd w:val="clear" w:color="auto" w:fill="F2F2F2" w:themeFill="background1" w:themeFillShade="F2"/>
    </w:rPr>
  </w:style>
  <w:style w:type="character" w:styleId="Zdraznnjemn">
    <w:name w:val="Subtle Emphasis"/>
    <w:basedOn w:val="Standardnpsmoodstavce"/>
    <w:uiPriority w:val="19"/>
    <w:qFormat/>
    <w:rsid w:val="00460E78"/>
    <w:rPr>
      <w:i/>
      <w:iCs/>
      <w:color w:val="404040" w:themeColor="text1" w:themeTint="BF"/>
    </w:rPr>
  </w:style>
  <w:style w:type="character" w:styleId="Zdraznnintenzivn">
    <w:name w:val="Intense Emphasis"/>
    <w:basedOn w:val="Standardnpsmoodstavce"/>
    <w:uiPriority w:val="21"/>
    <w:qFormat/>
    <w:rsid w:val="00460E78"/>
    <w:rPr>
      <w:b/>
      <w:bCs/>
      <w:i/>
      <w:iCs/>
      <w:caps/>
    </w:rPr>
  </w:style>
  <w:style w:type="character" w:styleId="Odkazjemn">
    <w:name w:val="Subtle Reference"/>
    <w:basedOn w:val="Standardnpsmoodstavce"/>
    <w:uiPriority w:val="31"/>
    <w:qFormat/>
    <w:rsid w:val="00460E78"/>
    <w:rPr>
      <w:smallCaps/>
      <w:color w:val="404040" w:themeColor="text1" w:themeTint="BF"/>
      <w:u w:val="single" w:color="7F7F7F" w:themeColor="text1" w:themeTint="80"/>
    </w:rPr>
  </w:style>
  <w:style w:type="character" w:styleId="Odkazintenzivn">
    <w:name w:val="Intense Reference"/>
    <w:basedOn w:val="Standardnpsmoodstavce"/>
    <w:uiPriority w:val="32"/>
    <w:qFormat/>
    <w:rsid w:val="00460E78"/>
    <w:rPr>
      <w:b/>
      <w:bCs/>
      <w:smallCaps/>
      <w:u w:val="single"/>
    </w:rPr>
  </w:style>
  <w:style w:type="character" w:styleId="Nzevknihy">
    <w:name w:val="Book Title"/>
    <w:basedOn w:val="Standardnpsmoodstavce"/>
    <w:uiPriority w:val="33"/>
    <w:qFormat/>
    <w:rsid w:val="00460E78"/>
    <w:rPr>
      <w:b w:val="0"/>
      <w:bCs w:val="0"/>
      <w:smallCaps/>
      <w:spacing w:val="5"/>
    </w:rPr>
  </w:style>
  <w:style w:type="paragraph" w:styleId="Nadpisobsahu">
    <w:name w:val="TOC Heading"/>
    <w:basedOn w:val="Nadpis1"/>
    <w:next w:val="Normln"/>
    <w:uiPriority w:val="39"/>
    <w:semiHidden/>
    <w:unhideWhenUsed/>
    <w:qFormat/>
    <w:rsid w:val="00460E7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631020">
      <w:bodyDiv w:val="1"/>
      <w:marLeft w:val="0"/>
      <w:marRight w:val="0"/>
      <w:marTop w:val="0"/>
      <w:marBottom w:val="0"/>
      <w:divBdr>
        <w:top w:val="none" w:sz="0" w:space="0" w:color="auto"/>
        <w:left w:val="none" w:sz="0" w:space="0" w:color="auto"/>
        <w:bottom w:val="none" w:sz="0" w:space="0" w:color="auto"/>
        <w:right w:val="none" w:sz="0" w:space="0" w:color="auto"/>
      </w:divBdr>
    </w:div>
    <w:div w:id="1057893385">
      <w:bodyDiv w:val="1"/>
      <w:marLeft w:val="0"/>
      <w:marRight w:val="0"/>
      <w:marTop w:val="0"/>
      <w:marBottom w:val="0"/>
      <w:divBdr>
        <w:top w:val="none" w:sz="0" w:space="0" w:color="auto"/>
        <w:left w:val="none" w:sz="0" w:space="0" w:color="auto"/>
        <w:bottom w:val="none" w:sz="0" w:space="0" w:color="auto"/>
        <w:right w:val="none" w:sz="0" w:space="0" w:color="auto"/>
      </w:divBdr>
    </w:div>
    <w:div w:id="1069616521">
      <w:bodyDiv w:val="1"/>
      <w:marLeft w:val="0"/>
      <w:marRight w:val="0"/>
      <w:marTop w:val="0"/>
      <w:marBottom w:val="0"/>
      <w:divBdr>
        <w:top w:val="none" w:sz="0" w:space="0" w:color="auto"/>
        <w:left w:val="none" w:sz="0" w:space="0" w:color="auto"/>
        <w:bottom w:val="none" w:sz="0" w:space="0" w:color="auto"/>
        <w:right w:val="none" w:sz="0" w:space="0" w:color="auto"/>
      </w:divBdr>
    </w:div>
    <w:div w:id="1096097022">
      <w:bodyDiv w:val="1"/>
      <w:marLeft w:val="0"/>
      <w:marRight w:val="0"/>
      <w:marTop w:val="0"/>
      <w:marBottom w:val="0"/>
      <w:divBdr>
        <w:top w:val="none" w:sz="0" w:space="0" w:color="auto"/>
        <w:left w:val="none" w:sz="0" w:space="0" w:color="auto"/>
        <w:bottom w:val="none" w:sz="0" w:space="0" w:color="auto"/>
        <w:right w:val="none" w:sz="0" w:space="0" w:color="auto"/>
      </w:divBdr>
    </w:div>
    <w:div w:id="1521553269">
      <w:bodyDiv w:val="1"/>
      <w:marLeft w:val="0"/>
      <w:marRight w:val="0"/>
      <w:marTop w:val="0"/>
      <w:marBottom w:val="0"/>
      <w:divBdr>
        <w:top w:val="none" w:sz="0" w:space="0" w:color="auto"/>
        <w:left w:val="none" w:sz="0" w:space="0" w:color="auto"/>
        <w:bottom w:val="none" w:sz="0" w:space="0" w:color="auto"/>
        <w:right w:val="none" w:sz="0" w:space="0" w:color="auto"/>
      </w:divBdr>
    </w:div>
    <w:div w:id="1584990877">
      <w:bodyDiv w:val="1"/>
      <w:marLeft w:val="0"/>
      <w:marRight w:val="0"/>
      <w:marTop w:val="0"/>
      <w:marBottom w:val="0"/>
      <w:divBdr>
        <w:top w:val="none" w:sz="0" w:space="0" w:color="auto"/>
        <w:left w:val="none" w:sz="0" w:space="0" w:color="auto"/>
        <w:bottom w:val="none" w:sz="0" w:space="0" w:color="auto"/>
        <w:right w:val="none" w:sz="0" w:space="0" w:color="auto"/>
      </w:divBdr>
    </w:div>
    <w:div w:id="192101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A8DA8-9628-4EFB-9A1A-275E732BD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12</Pages>
  <Words>4622</Words>
  <Characters>27270</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KUUK</Company>
  <LinksUpToDate>false</LinksUpToDate>
  <CharactersWithSpaces>31829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Hyšková Barbora</dc:creator>
  <cp:lastModifiedBy>Hyšková Barbora</cp:lastModifiedBy>
  <cp:revision>19</cp:revision>
  <cp:lastPrinted>2022-05-27T09:32:00Z</cp:lastPrinted>
  <dcterms:created xsi:type="dcterms:W3CDTF">2022-05-26T07:30:00Z</dcterms:created>
  <dcterms:modified xsi:type="dcterms:W3CDTF">2022-06-10T08:44:00Z</dcterms:modified>
</cp:coreProperties>
</file>